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AC0C" w14:textId="2B7E0E70" w:rsidR="005E202B" w:rsidRDefault="00D865BB">
      <w:pPr>
        <w:spacing w:line="276" w:lineRule="auto"/>
        <w:jc w:val="center"/>
        <w:rPr>
          <w:rFonts w:ascii="Cambria" w:eastAsia="Cambria" w:hAnsi="Cambria" w:cs="Cambria"/>
          <w:b/>
          <w:smallCaps/>
          <w:sz w:val="38"/>
          <w:szCs w:val="38"/>
        </w:rPr>
      </w:pPr>
      <w:r w:rsidRPr="00D865BB">
        <w:rPr>
          <w:rFonts w:ascii="Cambria" w:eastAsia="Cambria" w:hAnsi="Cambria" w:cs="Cambria"/>
          <w:b/>
          <w:smallCaps/>
          <w:sz w:val="30"/>
          <w:szCs w:val="30"/>
        </w:rPr>
        <w:t>ĐÁNH GIÁ CÁC TIÊU CHÍ CỦA DOANH NGHIỆP XÃ HỘI TRONG LUẬT DOANH NGHIỆP 2014 THEO MÔ HÌNH DOANH NGHIỆP XÃ HỘI LÝ TƯỞNG CỦA MẠNG LƯỚI NGHIÊN CỨU CHÂU ÂU (EMES)</w:t>
      </w:r>
      <w:commentRangeStart w:id="0"/>
      <w:commentRangeEnd w:id="0"/>
    </w:p>
    <w:p w14:paraId="66EC2605" w14:textId="369BFFD6" w:rsidR="005E202B" w:rsidRDefault="000C70F3">
      <w:pPr>
        <w:spacing w:line="240" w:lineRule="auto"/>
        <w:jc w:val="right"/>
        <w:rPr>
          <w:b/>
          <w:i/>
          <w:color w:val="000000"/>
        </w:rPr>
      </w:pPr>
      <w:r>
        <w:t xml:space="preserve"> </w:t>
      </w:r>
      <w:r>
        <w:tab/>
      </w:r>
      <w:r>
        <w:tab/>
      </w:r>
      <w:r>
        <w:tab/>
      </w:r>
      <w:r>
        <w:tab/>
      </w:r>
      <w:r>
        <w:tab/>
      </w:r>
      <w:r>
        <w:tab/>
      </w:r>
      <w:r>
        <w:tab/>
      </w:r>
      <w:proofErr w:type="spellStart"/>
      <w:r w:rsidR="00D865BB" w:rsidRPr="00D865BB">
        <w:rPr>
          <w:b/>
          <w:i/>
          <w:color w:val="000000"/>
        </w:rPr>
        <w:t>Tô</w:t>
      </w:r>
      <w:proofErr w:type="spellEnd"/>
      <w:r w:rsidR="00D865BB" w:rsidRPr="00D865BB">
        <w:rPr>
          <w:b/>
          <w:i/>
          <w:color w:val="000000"/>
        </w:rPr>
        <w:t xml:space="preserve"> </w:t>
      </w:r>
      <w:proofErr w:type="spellStart"/>
      <w:r w:rsidR="00D865BB" w:rsidRPr="00D865BB">
        <w:rPr>
          <w:b/>
          <w:i/>
          <w:color w:val="000000"/>
        </w:rPr>
        <w:t>Thị</w:t>
      </w:r>
      <w:proofErr w:type="spellEnd"/>
      <w:r w:rsidR="00D865BB" w:rsidRPr="00D865BB">
        <w:rPr>
          <w:b/>
          <w:i/>
          <w:color w:val="000000"/>
        </w:rPr>
        <w:t xml:space="preserve"> </w:t>
      </w:r>
      <w:proofErr w:type="spellStart"/>
      <w:r w:rsidR="00D865BB" w:rsidRPr="00D865BB">
        <w:rPr>
          <w:b/>
          <w:i/>
          <w:color w:val="000000"/>
        </w:rPr>
        <w:t>Đông</w:t>
      </w:r>
      <w:proofErr w:type="spellEnd"/>
      <w:r w:rsidR="00D865BB" w:rsidRPr="00D865BB">
        <w:rPr>
          <w:b/>
          <w:i/>
          <w:color w:val="000000"/>
        </w:rPr>
        <w:t xml:space="preserve"> </w:t>
      </w:r>
      <w:proofErr w:type="spellStart"/>
      <w:r w:rsidR="00D865BB" w:rsidRPr="00D865BB">
        <w:rPr>
          <w:b/>
          <w:i/>
          <w:color w:val="000000"/>
        </w:rPr>
        <w:t>Hà</w:t>
      </w:r>
      <w:commentRangeStart w:id="1"/>
      <w:commentRangeEnd w:id="1"/>
      <w:proofErr w:type="spellEnd"/>
      <w:r w:rsidR="00472BB4">
        <w:rPr>
          <w:rStyle w:val="FootnoteReference"/>
          <w:b/>
          <w:i/>
          <w:color w:val="000000"/>
        </w:rPr>
        <w:footnoteReference w:id="1"/>
      </w:r>
    </w:p>
    <w:p w14:paraId="0C7B699B" w14:textId="77777777" w:rsidR="005E202B" w:rsidRDefault="005E202B">
      <w:pPr>
        <w:pBdr>
          <w:top w:val="nil"/>
          <w:left w:val="nil"/>
          <w:bottom w:val="single" w:sz="4" w:space="1" w:color="000000"/>
          <w:right w:val="nil"/>
          <w:between w:val="nil"/>
        </w:pBdr>
        <w:spacing w:line="240" w:lineRule="auto"/>
        <w:jc w:val="center"/>
        <w:rPr>
          <w:i/>
          <w:color w:val="000000"/>
        </w:rPr>
      </w:pPr>
    </w:p>
    <w:p w14:paraId="758F2656" w14:textId="77777777" w:rsidR="005E202B" w:rsidRDefault="000C70F3">
      <w:pPr>
        <w:spacing w:before="60" w:after="60" w:line="276" w:lineRule="auto"/>
        <w:jc w:val="both"/>
        <w:rPr>
          <w:b/>
          <w:sz w:val="24"/>
          <w:szCs w:val="24"/>
        </w:rPr>
      </w:pPr>
      <w:bookmarkStart w:id="2" w:name="_GoBack"/>
      <w:r>
        <w:rPr>
          <w:b/>
          <w:sz w:val="24"/>
          <w:szCs w:val="24"/>
        </w:rPr>
        <w:t>TÓM TẮT</w:t>
      </w:r>
    </w:p>
    <w:p w14:paraId="6CDBDAAD" w14:textId="77777777" w:rsidR="0027167E" w:rsidRPr="006521BA" w:rsidRDefault="0027167E" w:rsidP="0027167E">
      <w:pPr>
        <w:spacing w:before="60" w:after="200" w:line="276" w:lineRule="auto"/>
        <w:jc w:val="both"/>
        <w:rPr>
          <w:i/>
          <w:sz w:val="25"/>
          <w:szCs w:val="25"/>
        </w:rPr>
      </w:pPr>
      <w:r w:rsidRPr="006521BA">
        <w:rPr>
          <w:i/>
          <w:sz w:val="25"/>
          <w:szCs w:val="25"/>
        </w:rPr>
        <w:t>EVALUATION OF CRITERIAS OF SOCIAL ENTERPRISES REGULATED BY  2014 BUSINESS LAW UNDER THE IDEAL SOCIAL ENTERPRISE MODEL DEFINED BY THE EUROPEAN RESEARCH NETWORK (EMES)</w:t>
      </w:r>
    </w:p>
    <w:p w14:paraId="2D214652" w14:textId="200BD17C" w:rsidR="005E202B" w:rsidRPr="006521BA" w:rsidRDefault="00086451">
      <w:pPr>
        <w:spacing w:before="60" w:after="200" w:line="276" w:lineRule="auto"/>
        <w:jc w:val="both"/>
        <w:rPr>
          <w:i/>
          <w:sz w:val="25"/>
          <w:szCs w:val="25"/>
        </w:rPr>
      </w:pPr>
      <w:proofErr w:type="spellStart"/>
      <w:r w:rsidRPr="006521BA">
        <w:rPr>
          <w:i/>
          <w:sz w:val="25"/>
          <w:szCs w:val="25"/>
        </w:rPr>
        <w:t>Trong</w:t>
      </w:r>
      <w:proofErr w:type="spellEnd"/>
      <w:r w:rsidRPr="006521BA">
        <w:rPr>
          <w:i/>
          <w:sz w:val="25"/>
          <w:szCs w:val="25"/>
        </w:rPr>
        <w:t xml:space="preserve"> </w:t>
      </w:r>
      <w:proofErr w:type="spellStart"/>
      <w:r w:rsidRPr="006521BA">
        <w:rPr>
          <w:i/>
          <w:sz w:val="25"/>
          <w:szCs w:val="25"/>
        </w:rPr>
        <w:t>số</w:t>
      </w:r>
      <w:proofErr w:type="spellEnd"/>
      <w:r w:rsidRPr="006521BA">
        <w:rPr>
          <w:i/>
          <w:sz w:val="25"/>
          <w:szCs w:val="25"/>
        </w:rPr>
        <w:t xml:space="preserve"> </w:t>
      </w:r>
      <w:proofErr w:type="spellStart"/>
      <w:r w:rsidRPr="006521BA">
        <w:rPr>
          <w:i/>
          <w:sz w:val="25"/>
          <w:szCs w:val="25"/>
        </w:rPr>
        <w:t>các</w:t>
      </w:r>
      <w:proofErr w:type="spellEnd"/>
      <w:r w:rsidRPr="006521BA">
        <w:rPr>
          <w:i/>
          <w:sz w:val="25"/>
          <w:szCs w:val="25"/>
        </w:rPr>
        <w:t xml:space="preserve"> </w:t>
      </w:r>
      <w:proofErr w:type="spellStart"/>
      <w:r w:rsidRPr="006521BA">
        <w:rPr>
          <w:i/>
          <w:sz w:val="25"/>
          <w:szCs w:val="25"/>
        </w:rPr>
        <w:t>quan</w:t>
      </w:r>
      <w:proofErr w:type="spellEnd"/>
      <w:r w:rsidRPr="006521BA">
        <w:rPr>
          <w:i/>
          <w:sz w:val="25"/>
          <w:szCs w:val="25"/>
        </w:rPr>
        <w:t xml:space="preserve"> </w:t>
      </w:r>
      <w:proofErr w:type="spellStart"/>
      <w:r w:rsidRPr="006521BA">
        <w:rPr>
          <w:i/>
          <w:sz w:val="25"/>
          <w:szCs w:val="25"/>
        </w:rPr>
        <w:t>niệm</w:t>
      </w:r>
      <w:proofErr w:type="spellEnd"/>
      <w:r w:rsidRPr="006521BA">
        <w:rPr>
          <w:i/>
          <w:sz w:val="25"/>
          <w:szCs w:val="25"/>
        </w:rPr>
        <w:t xml:space="preserve"> </w:t>
      </w:r>
      <w:proofErr w:type="spellStart"/>
      <w:r w:rsidRPr="006521BA">
        <w:rPr>
          <w:i/>
          <w:sz w:val="25"/>
          <w:szCs w:val="25"/>
        </w:rPr>
        <w:t>chưa</w:t>
      </w:r>
      <w:proofErr w:type="spellEnd"/>
      <w:r w:rsidRPr="006521BA">
        <w:rPr>
          <w:i/>
          <w:sz w:val="25"/>
          <w:szCs w:val="25"/>
        </w:rPr>
        <w:t xml:space="preserve"> </w:t>
      </w:r>
      <w:proofErr w:type="spellStart"/>
      <w:r w:rsidRPr="006521BA">
        <w:rPr>
          <w:i/>
          <w:sz w:val="25"/>
          <w:szCs w:val="25"/>
        </w:rPr>
        <w:t>thống</w:t>
      </w:r>
      <w:proofErr w:type="spellEnd"/>
      <w:r w:rsidRPr="006521BA">
        <w:rPr>
          <w:i/>
          <w:sz w:val="25"/>
          <w:szCs w:val="25"/>
        </w:rPr>
        <w:t xml:space="preserve"> </w:t>
      </w:r>
      <w:proofErr w:type="spellStart"/>
      <w:r w:rsidRPr="006521BA">
        <w:rPr>
          <w:i/>
          <w:sz w:val="25"/>
          <w:szCs w:val="25"/>
        </w:rPr>
        <w:t>nhất</w:t>
      </w:r>
      <w:proofErr w:type="spellEnd"/>
      <w:r w:rsidRPr="006521BA">
        <w:rPr>
          <w:i/>
          <w:sz w:val="25"/>
          <w:szCs w:val="25"/>
        </w:rPr>
        <w:t xml:space="preserve"> </w:t>
      </w:r>
      <w:proofErr w:type="spellStart"/>
      <w:r w:rsidRPr="006521BA">
        <w:rPr>
          <w:i/>
          <w:sz w:val="25"/>
          <w:szCs w:val="25"/>
        </w:rPr>
        <w:t>về</w:t>
      </w:r>
      <w:proofErr w:type="spellEnd"/>
      <w:r w:rsidRPr="006521BA">
        <w:rPr>
          <w:i/>
          <w:sz w:val="25"/>
          <w:szCs w:val="25"/>
        </w:rPr>
        <w:t xml:space="preserve"> </w:t>
      </w:r>
      <w:proofErr w:type="spellStart"/>
      <w:r w:rsidRPr="006521BA">
        <w:rPr>
          <w:i/>
          <w:sz w:val="25"/>
          <w:szCs w:val="25"/>
        </w:rPr>
        <w:t>doanh</w:t>
      </w:r>
      <w:proofErr w:type="spellEnd"/>
      <w:r w:rsidRPr="006521BA">
        <w:rPr>
          <w:i/>
          <w:sz w:val="25"/>
          <w:szCs w:val="25"/>
        </w:rPr>
        <w:t xml:space="preserve"> </w:t>
      </w:r>
      <w:proofErr w:type="spellStart"/>
      <w:r w:rsidRPr="006521BA">
        <w:rPr>
          <w:i/>
          <w:sz w:val="25"/>
          <w:szCs w:val="25"/>
        </w:rPr>
        <w:t>nghiệp</w:t>
      </w:r>
      <w:proofErr w:type="spellEnd"/>
      <w:r w:rsidRPr="006521BA">
        <w:rPr>
          <w:i/>
          <w:sz w:val="25"/>
          <w:szCs w:val="25"/>
        </w:rPr>
        <w:t xml:space="preserve"> </w:t>
      </w:r>
      <w:proofErr w:type="spellStart"/>
      <w:r w:rsidRPr="006521BA">
        <w:rPr>
          <w:i/>
          <w:sz w:val="25"/>
          <w:szCs w:val="25"/>
        </w:rPr>
        <w:t>xã</w:t>
      </w:r>
      <w:proofErr w:type="spellEnd"/>
      <w:r w:rsidRPr="006521BA">
        <w:rPr>
          <w:i/>
          <w:sz w:val="25"/>
          <w:szCs w:val="25"/>
        </w:rPr>
        <w:t xml:space="preserve"> </w:t>
      </w:r>
      <w:proofErr w:type="spellStart"/>
      <w:r w:rsidRPr="006521BA">
        <w:rPr>
          <w:i/>
          <w:sz w:val="25"/>
          <w:szCs w:val="25"/>
        </w:rPr>
        <w:t>hội</w:t>
      </w:r>
      <w:proofErr w:type="spellEnd"/>
      <w:r w:rsidRPr="006521BA">
        <w:rPr>
          <w:i/>
          <w:sz w:val="25"/>
          <w:szCs w:val="25"/>
        </w:rPr>
        <w:t xml:space="preserve">, </w:t>
      </w:r>
      <w:proofErr w:type="spellStart"/>
      <w:r w:rsidRPr="006521BA">
        <w:rPr>
          <w:i/>
          <w:sz w:val="25"/>
          <w:szCs w:val="25"/>
        </w:rPr>
        <w:t>cách</w:t>
      </w:r>
      <w:proofErr w:type="spellEnd"/>
      <w:r w:rsidRPr="006521BA">
        <w:rPr>
          <w:i/>
          <w:sz w:val="25"/>
          <w:szCs w:val="25"/>
        </w:rPr>
        <w:t xml:space="preserve"> </w:t>
      </w:r>
      <w:proofErr w:type="spellStart"/>
      <w:r w:rsidRPr="006521BA">
        <w:rPr>
          <w:i/>
          <w:sz w:val="25"/>
          <w:szCs w:val="25"/>
        </w:rPr>
        <w:t>tiếp</w:t>
      </w:r>
      <w:proofErr w:type="spellEnd"/>
      <w:r w:rsidRPr="006521BA">
        <w:rPr>
          <w:i/>
          <w:sz w:val="25"/>
          <w:szCs w:val="25"/>
        </w:rPr>
        <w:t xml:space="preserve"> </w:t>
      </w:r>
      <w:proofErr w:type="spellStart"/>
      <w:r w:rsidRPr="006521BA">
        <w:rPr>
          <w:i/>
          <w:sz w:val="25"/>
          <w:szCs w:val="25"/>
        </w:rPr>
        <w:t>cận</w:t>
      </w:r>
      <w:proofErr w:type="spellEnd"/>
      <w:r w:rsidRPr="006521BA">
        <w:rPr>
          <w:i/>
          <w:sz w:val="25"/>
          <w:szCs w:val="25"/>
        </w:rPr>
        <w:t xml:space="preserve"> </w:t>
      </w:r>
      <w:proofErr w:type="spellStart"/>
      <w:r w:rsidRPr="006521BA">
        <w:rPr>
          <w:i/>
          <w:sz w:val="25"/>
          <w:szCs w:val="25"/>
        </w:rPr>
        <w:t>của</w:t>
      </w:r>
      <w:proofErr w:type="spellEnd"/>
      <w:r w:rsidRPr="006521BA">
        <w:rPr>
          <w:i/>
          <w:sz w:val="25"/>
          <w:szCs w:val="25"/>
        </w:rPr>
        <w:t xml:space="preserve"> </w:t>
      </w:r>
      <w:proofErr w:type="spellStart"/>
      <w:r w:rsidRPr="006521BA">
        <w:rPr>
          <w:i/>
          <w:sz w:val="25"/>
          <w:szCs w:val="25"/>
        </w:rPr>
        <w:t>Mạng</w:t>
      </w:r>
      <w:proofErr w:type="spellEnd"/>
      <w:r w:rsidRPr="006521BA">
        <w:rPr>
          <w:i/>
          <w:sz w:val="25"/>
          <w:szCs w:val="25"/>
        </w:rPr>
        <w:t xml:space="preserve"> </w:t>
      </w:r>
      <w:proofErr w:type="spellStart"/>
      <w:r w:rsidRPr="006521BA">
        <w:rPr>
          <w:i/>
          <w:sz w:val="25"/>
          <w:szCs w:val="25"/>
        </w:rPr>
        <w:t>lưới</w:t>
      </w:r>
      <w:proofErr w:type="spellEnd"/>
      <w:r w:rsidRPr="006521BA">
        <w:rPr>
          <w:i/>
          <w:sz w:val="25"/>
          <w:szCs w:val="25"/>
        </w:rPr>
        <w:t xml:space="preserve"> </w:t>
      </w:r>
      <w:proofErr w:type="spellStart"/>
      <w:r w:rsidRPr="006521BA">
        <w:rPr>
          <w:i/>
          <w:sz w:val="25"/>
          <w:szCs w:val="25"/>
        </w:rPr>
        <w:t>nghiên</w:t>
      </w:r>
      <w:proofErr w:type="spellEnd"/>
      <w:r w:rsidRPr="006521BA">
        <w:rPr>
          <w:i/>
          <w:sz w:val="25"/>
          <w:szCs w:val="25"/>
        </w:rPr>
        <w:t xml:space="preserve"> </w:t>
      </w:r>
      <w:proofErr w:type="spellStart"/>
      <w:r w:rsidRPr="006521BA">
        <w:rPr>
          <w:i/>
          <w:sz w:val="25"/>
          <w:szCs w:val="25"/>
        </w:rPr>
        <w:t>cứu</w:t>
      </w:r>
      <w:proofErr w:type="spellEnd"/>
      <w:r w:rsidRPr="006521BA">
        <w:rPr>
          <w:i/>
          <w:sz w:val="25"/>
          <w:szCs w:val="25"/>
        </w:rPr>
        <w:t xml:space="preserve"> </w:t>
      </w:r>
      <w:proofErr w:type="spellStart"/>
      <w:r w:rsidRPr="006521BA">
        <w:rPr>
          <w:i/>
          <w:sz w:val="25"/>
          <w:szCs w:val="25"/>
        </w:rPr>
        <w:t>Châu</w:t>
      </w:r>
      <w:proofErr w:type="spellEnd"/>
      <w:r w:rsidRPr="006521BA">
        <w:rPr>
          <w:i/>
          <w:sz w:val="25"/>
          <w:szCs w:val="25"/>
        </w:rPr>
        <w:t xml:space="preserve"> </w:t>
      </w:r>
      <w:proofErr w:type="spellStart"/>
      <w:r w:rsidRPr="006521BA">
        <w:rPr>
          <w:i/>
          <w:sz w:val="25"/>
          <w:szCs w:val="25"/>
        </w:rPr>
        <w:t>Âu</w:t>
      </w:r>
      <w:proofErr w:type="spellEnd"/>
      <w:r w:rsidRPr="006521BA">
        <w:rPr>
          <w:i/>
          <w:sz w:val="25"/>
          <w:szCs w:val="25"/>
        </w:rPr>
        <w:t xml:space="preserve"> </w:t>
      </w:r>
      <w:proofErr w:type="spellStart"/>
      <w:r w:rsidRPr="006521BA">
        <w:rPr>
          <w:i/>
          <w:sz w:val="25"/>
          <w:szCs w:val="25"/>
        </w:rPr>
        <w:t>được</w:t>
      </w:r>
      <w:proofErr w:type="spellEnd"/>
      <w:r w:rsidRPr="006521BA">
        <w:rPr>
          <w:i/>
          <w:sz w:val="25"/>
          <w:szCs w:val="25"/>
        </w:rPr>
        <w:t xml:space="preserve"> </w:t>
      </w:r>
      <w:proofErr w:type="spellStart"/>
      <w:r w:rsidRPr="006521BA">
        <w:rPr>
          <w:i/>
          <w:sz w:val="25"/>
          <w:szCs w:val="25"/>
        </w:rPr>
        <w:t>đánh</w:t>
      </w:r>
      <w:proofErr w:type="spellEnd"/>
      <w:r w:rsidRPr="006521BA">
        <w:rPr>
          <w:i/>
          <w:sz w:val="25"/>
          <w:szCs w:val="25"/>
        </w:rPr>
        <w:t xml:space="preserve"> </w:t>
      </w:r>
      <w:proofErr w:type="spellStart"/>
      <w:r w:rsidRPr="006521BA">
        <w:rPr>
          <w:i/>
          <w:sz w:val="25"/>
          <w:szCs w:val="25"/>
        </w:rPr>
        <w:t>giá</w:t>
      </w:r>
      <w:proofErr w:type="spellEnd"/>
      <w:r w:rsidRPr="006521BA">
        <w:rPr>
          <w:i/>
          <w:sz w:val="25"/>
          <w:szCs w:val="25"/>
        </w:rPr>
        <w:t xml:space="preserve"> </w:t>
      </w:r>
      <w:proofErr w:type="spellStart"/>
      <w:r w:rsidRPr="006521BA">
        <w:rPr>
          <w:i/>
          <w:sz w:val="25"/>
          <w:szCs w:val="25"/>
        </w:rPr>
        <w:t>là</w:t>
      </w:r>
      <w:proofErr w:type="spellEnd"/>
      <w:r w:rsidRPr="006521BA">
        <w:rPr>
          <w:i/>
          <w:sz w:val="25"/>
          <w:szCs w:val="25"/>
        </w:rPr>
        <w:t xml:space="preserve"> </w:t>
      </w:r>
      <w:proofErr w:type="spellStart"/>
      <w:r w:rsidRPr="006521BA">
        <w:rPr>
          <w:i/>
          <w:sz w:val="25"/>
          <w:szCs w:val="25"/>
        </w:rPr>
        <w:t>đã</w:t>
      </w:r>
      <w:proofErr w:type="spellEnd"/>
      <w:r w:rsidRPr="006521BA">
        <w:rPr>
          <w:i/>
          <w:sz w:val="25"/>
          <w:szCs w:val="25"/>
        </w:rPr>
        <w:t xml:space="preserve"> </w:t>
      </w:r>
      <w:proofErr w:type="spellStart"/>
      <w:r w:rsidRPr="006521BA">
        <w:rPr>
          <w:i/>
          <w:sz w:val="25"/>
          <w:szCs w:val="25"/>
        </w:rPr>
        <w:t>đặt</w:t>
      </w:r>
      <w:proofErr w:type="spellEnd"/>
      <w:r w:rsidRPr="006521BA">
        <w:rPr>
          <w:i/>
          <w:sz w:val="25"/>
          <w:szCs w:val="25"/>
        </w:rPr>
        <w:t xml:space="preserve"> </w:t>
      </w:r>
      <w:proofErr w:type="spellStart"/>
      <w:r w:rsidRPr="006521BA">
        <w:rPr>
          <w:i/>
          <w:sz w:val="25"/>
          <w:szCs w:val="25"/>
        </w:rPr>
        <w:t>những</w:t>
      </w:r>
      <w:proofErr w:type="spellEnd"/>
      <w:r w:rsidRPr="006521BA">
        <w:rPr>
          <w:i/>
          <w:sz w:val="25"/>
          <w:szCs w:val="25"/>
        </w:rPr>
        <w:t xml:space="preserve"> </w:t>
      </w:r>
      <w:proofErr w:type="spellStart"/>
      <w:r w:rsidRPr="006521BA">
        <w:rPr>
          <w:i/>
          <w:sz w:val="25"/>
          <w:szCs w:val="25"/>
        </w:rPr>
        <w:t>nền</w:t>
      </w:r>
      <w:proofErr w:type="spellEnd"/>
      <w:r w:rsidRPr="006521BA">
        <w:rPr>
          <w:i/>
          <w:sz w:val="25"/>
          <w:szCs w:val="25"/>
        </w:rPr>
        <w:t xml:space="preserve"> </w:t>
      </w:r>
      <w:proofErr w:type="spellStart"/>
      <w:r w:rsidRPr="006521BA">
        <w:rPr>
          <w:i/>
          <w:sz w:val="25"/>
          <w:szCs w:val="25"/>
        </w:rPr>
        <w:t>tảng</w:t>
      </w:r>
      <w:proofErr w:type="spellEnd"/>
      <w:r w:rsidRPr="006521BA">
        <w:rPr>
          <w:i/>
          <w:sz w:val="25"/>
          <w:szCs w:val="25"/>
        </w:rPr>
        <w:t xml:space="preserve"> </w:t>
      </w:r>
      <w:proofErr w:type="spellStart"/>
      <w:r w:rsidRPr="006521BA">
        <w:rPr>
          <w:i/>
          <w:sz w:val="25"/>
          <w:szCs w:val="25"/>
        </w:rPr>
        <w:t>đầu</w:t>
      </w:r>
      <w:proofErr w:type="spellEnd"/>
      <w:r w:rsidRPr="006521BA">
        <w:rPr>
          <w:i/>
          <w:sz w:val="25"/>
          <w:szCs w:val="25"/>
        </w:rPr>
        <w:t xml:space="preserve"> </w:t>
      </w:r>
      <w:proofErr w:type="spellStart"/>
      <w:r w:rsidRPr="006521BA">
        <w:rPr>
          <w:i/>
          <w:sz w:val="25"/>
          <w:szCs w:val="25"/>
        </w:rPr>
        <w:t>tiên</w:t>
      </w:r>
      <w:proofErr w:type="spellEnd"/>
      <w:r w:rsidRPr="006521BA">
        <w:rPr>
          <w:i/>
          <w:sz w:val="25"/>
          <w:szCs w:val="25"/>
        </w:rPr>
        <w:t xml:space="preserve"> </w:t>
      </w:r>
      <w:proofErr w:type="spellStart"/>
      <w:r w:rsidRPr="006521BA">
        <w:rPr>
          <w:i/>
          <w:sz w:val="25"/>
          <w:szCs w:val="25"/>
        </w:rPr>
        <w:t>về</w:t>
      </w:r>
      <w:proofErr w:type="spellEnd"/>
      <w:r w:rsidRPr="006521BA">
        <w:rPr>
          <w:i/>
          <w:sz w:val="25"/>
          <w:szCs w:val="25"/>
        </w:rPr>
        <w:t xml:space="preserve"> </w:t>
      </w:r>
      <w:proofErr w:type="spellStart"/>
      <w:r w:rsidRPr="006521BA">
        <w:rPr>
          <w:i/>
          <w:sz w:val="25"/>
          <w:szCs w:val="25"/>
        </w:rPr>
        <w:t>lý</w:t>
      </w:r>
      <w:proofErr w:type="spellEnd"/>
      <w:r w:rsidRPr="006521BA">
        <w:rPr>
          <w:i/>
          <w:sz w:val="25"/>
          <w:szCs w:val="25"/>
        </w:rPr>
        <w:t xml:space="preserve"> </w:t>
      </w:r>
      <w:proofErr w:type="spellStart"/>
      <w:r w:rsidRPr="006521BA">
        <w:rPr>
          <w:i/>
          <w:sz w:val="25"/>
          <w:szCs w:val="25"/>
        </w:rPr>
        <w:t>thuyết</w:t>
      </w:r>
      <w:proofErr w:type="spellEnd"/>
      <w:r w:rsidRPr="006521BA">
        <w:rPr>
          <w:i/>
          <w:sz w:val="25"/>
          <w:szCs w:val="25"/>
        </w:rPr>
        <w:t xml:space="preserve"> </w:t>
      </w:r>
      <w:proofErr w:type="spellStart"/>
      <w:r w:rsidRPr="006521BA">
        <w:rPr>
          <w:i/>
          <w:sz w:val="25"/>
          <w:szCs w:val="25"/>
        </w:rPr>
        <w:t>và</w:t>
      </w:r>
      <w:proofErr w:type="spellEnd"/>
      <w:r w:rsidRPr="006521BA">
        <w:rPr>
          <w:i/>
          <w:sz w:val="25"/>
          <w:szCs w:val="25"/>
        </w:rPr>
        <w:t xml:space="preserve"> </w:t>
      </w:r>
      <w:proofErr w:type="spellStart"/>
      <w:r w:rsidRPr="006521BA">
        <w:rPr>
          <w:i/>
          <w:sz w:val="25"/>
          <w:szCs w:val="25"/>
        </w:rPr>
        <w:t>thực</w:t>
      </w:r>
      <w:proofErr w:type="spellEnd"/>
      <w:r w:rsidRPr="006521BA">
        <w:rPr>
          <w:i/>
          <w:sz w:val="25"/>
          <w:szCs w:val="25"/>
        </w:rPr>
        <w:t xml:space="preserve"> </w:t>
      </w:r>
      <w:proofErr w:type="spellStart"/>
      <w:r w:rsidRPr="006521BA">
        <w:rPr>
          <w:i/>
          <w:sz w:val="25"/>
          <w:szCs w:val="25"/>
        </w:rPr>
        <w:t>nghiệm</w:t>
      </w:r>
      <w:proofErr w:type="spellEnd"/>
      <w:r w:rsidRPr="006521BA">
        <w:rPr>
          <w:i/>
          <w:sz w:val="25"/>
          <w:szCs w:val="25"/>
        </w:rPr>
        <w:t xml:space="preserve"> </w:t>
      </w:r>
      <w:proofErr w:type="spellStart"/>
      <w:r w:rsidRPr="006521BA">
        <w:rPr>
          <w:i/>
          <w:sz w:val="25"/>
          <w:szCs w:val="25"/>
        </w:rPr>
        <w:t>cho</w:t>
      </w:r>
      <w:proofErr w:type="spellEnd"/>
      <w:r w:rsidRPr="006521BA">
        <w:rPr>
          <w:i/>
          <w:sz w:val="25"/>
          <w:szCs w:val="25"/>
        </w:rPr>
        <w:t xml:space="preserve"> </w:t>
      </w:r>
      <w:proofErr w:type="spellStart"/>
      <w:r w:rsidRPr="006521BA">
        <w:rPr>
          <w:i/>
          <w:sz w:val="25"/>
          <w:szCs w:val="25"/>
        </w:rPr>
        <w:t>những</w:t>
      </w:r>
      <w:proofErr w:type="spellEnd"/>
      <w:r w:rsidRPr="006521BA">
        <w:rPr>
          <w:i/>
          <w:sz w:val="25"/>
          <w:szCs w:val="25"/>
        </w:rPr>
        <w:t xml:space="preserve"> </w:t>
      </w:r>
      <w:proofErr w:type="spellStart"/>
      <w:r w:rsidRPr="006521BA">
        <w:rPr>
          <w:i/>
          <w:sz w:val="25"/>
          <w:szCs w:val="25"/>
        </w:rPr>
        <w:t>phân</w:t>
      </w:r>
      <w:proofErr w:type="spellEnd"/>
      <w:r w:rsidRPr="006521BA">
        <w:rPr>
          <w:i/>
          <w:sz w:val="25"/>
          <w:szCs w:val="25"/>
        </w:rPr>
        <w:t xml:space="preserve"> </w:t>
      </w:r>
      <w:proofErr w:type="spellStart"/>
      <w:r w:rsidRPr="006521BA">
        <w:rPr>
          <w:i/>
          <w:sz w:val="25"/>
          <w:szCs w:val="25"/>
        </w:rPr>
        <w:t>tích</w:t>
      </w:r>
      <w:proofErr w:type="spellEnd"/>
      <w:r w:rsidRPr="006521BA">
        <w:rPr>
          <w:i/>
          <w:sz w:val="25"/>
          <w:szCs w:val="25"/>
        </w:rPr>
        <w:t xml:space="preserve"> </w:t>
      </w:r>
      <w:proofErr w:type="spellStart"/>
      <w:r w:rsidRPr="006521BA">
        <w:rPr>
          <w:i/>
          <w:sz w:val="25"/>
          <w:szCs w:val="25"/>
        </w:rPr>
        <w:t>về</w:t>
      </w:r>
      <w:proofErr w:type="spellEnd"/>
      <w:r w:rsidRPr="006521BA">
        <w:rPr>
          <w:i/>
          <w:sz w:val="25"/>
          <w:szCs w:val="25"/>
        </w:rPr>
        <w:t xml:space="preserve"> </w:t>
      </w:r>
      <w:proofErr w:type="spellStart"/>
      <w:r w:rsidRPr="006521BA">
        <w:rPr>
          <w:i/>
          <w:sz w:val="25"/>
          <w:szCs w:val="25"/>
        </w:rPr>
        <w:t>doanh</w:t>
      </w:r>
      <w:proofErr w:type="spellEnd"/>
      <w:r w:rsidRPr="006521BA">
        <w:rPr>
          <w:i/>
          <w:sz w:val="25"/>
          <w:szCs w:val="25"/>
        </w:rPr>
        <w:t xml:space="preserve"> </w:t>
      </w:r>
      <w:proofErr w:type="spellStart"/>
      <w:r w:rsidRPr="006521BA">
        <w:rPr>
          <w:i/>
          <w:sz w:val="25"/>
          <w:szCs w:val="25"/>
        </w:rPr>
        <w:t>nghiệp</w:t>
      </w:r>
      <w:proofErr w:type="spellEnd"/>
      <w:r w:rsidRPr="006521BA">
        <w:rPr>
          <w:i/>
          <w:sz w:val="25"/>
          <w:szCs w:val="25"/>
        </w:rPr>
        <w:t xml:space="preserve"> </w:t>
      </w:r>
      <w:proofErr w:type="spellStart"/>
      <w:r w:rsidRPr="006521BA">
        <w:rPr>
          <w:i/>
          <w:sz w:val="25"/>
          <w:szCs w:val="25"/>
        </w:rPr>
        <w:t>xã</w:t>
      </w:r>
      <w:proofErr w:type="spellEnd"/>
      <w:r w:rsidRPr="006521BA">
        <w:rPr>
          <w:i/>
          <w:sz w:val="25"/>
          <w:szCs w:val="25"/>
        </w:rPr>
        <w:t xml:space="preserve"> </w:t>
      </w:r>
      <w:proofErr w:type="spellStart"/>
      <w:r w:rsidRPr="006521BA">
        <w:rPr>
          <w:i/>
          <w:sz w:val="25"/>
          <w:szCs w:val="25"/>
        </w:rPr>
        <w:t>hội</w:t>
      </w:r>
      <w:proofErr w:type="spellEnd"/>
      <w:r w:rsidRPr="006521BA">
        <w:rPr>
          <w:i/>
          <w:sz w:val="25"/>
          <w:szCs w:val="25"/>
        </w:rPr>
        <w:t xml:space="preserve">. </w:t>
      </w:r>
      <w:proofErr w:type="spellStart"/>
      <w:r w:rsidRPr="006521BA">
        <w:rPr>
          <w:i/>
          <w:sz w:val="25"/>
          <w:szCs w:val="25"/>
        </w:rPr>
        <w:t>Bằng</w:t>
      </w:r>
      <w:proofErr w:type="spellEnd"/>
      <w:r w:rsidRPr="006521BA">
        <w:rPr>
          <w:i/>
          <w:sz w:val="25"/>
          <w:szCs w:val="25"/>
        </w:rPr>
        <w:t xml:space="preserve"> </w:t>
      </w:r>
      <w:proofErr w:type="spellStart"/>
      <w:r w:rsidRPr="006521BA">
        <w:rPr>
          <w:i/>
          <w:sz w:val="25"/>
          <w:szCs w:val="25"/>
        </w:rPr>
        <w:t>phương</w:t>
      </w:r>
      <w:proofErr w:type="spellEnd"/>
      <w:r w:rsidRPr="006521BA">
        <w:rPr>
          <w:i/>
          <w:sz w:val="25"/>
          <w:szCs w:val="25"/>
        </w:rPr>
        <w:t xml:space="preserve"> </w:t>
      </w:r>
      <w:proofErr w:type="spellStart"/>
      <w:r w:rsidRPr="006521BA">
        <w:rPr>
          <w:i/>
          <w:sz w:val="25"/>
          <w:szCs w:val="25"/>
        </w:rPr>
        <w:t>pháp</w:t>
      </w:r>
      <w:proofErr w:type="spellEnd"/>
      <w:r w:rsidRPr="006521BA">
        <w:rPr>
          <w:i/>
          <w:sz w:val="25"/>
          <w:szCs w:val="25"/>
        </w:rPr>
        <w:t xml:space="preserve"> </w:t>
      </w:r>
      <w:proofErr w:type="spellStart"/>
      <w:r w:rsidRPr="006521BA">
        <w:rPr>
          <w:i/>
          <w:sz w:val="25"/>
          <w:szCs w:val="25"/>
        </w:rPr>
        <w:t>nghiên</w:t>
      </w:r>
      <w:proofErr w:type="spellEnd"/>
      <w:r w:rsidRPr="006521BA">
        <w:rPr>
          <w:i/>
          <w:sz w:val="25"/>
          <w:szCs w:val="25"/>
        </w:rPr>
        <w:t xml:space="preserve"> </w:t>
      </w:r>
      <w:proofErr w:type="spellStart"/>
      <w:r w:rsidRPr="006521BA">
        <w:rPr>
          <w:i/>
          <w:sz w:val="25"/>
          <w:szCs w:val="25"/>
        </w:rPr>
        <w:t>cứu</w:t>
      </w:r>
      <w:proofErr w:type="spellEnd"/>
      <w:r w:rsidRPr="006521BA">
        <w:rPr>
          <w:i/>
          <w:sz w:val="25"/>
          <w:szCs w:val="25"/>
        </w:rPr>
        <w:t xml:space="preserve"> </w:t>
      </w:r>
      <w:proofErr w:type="spellStart"/>
      <w:r w:rsidRPr="006521BA">
        <w:rPr>
          <w:i/>
          <w:sz w:val="25"/>
          <w:szCs w:val="25"/>
        </w:rPr>
        <w:t>phân</w:t>
      </w:r>
      <w:proofErr w:type="spellEnd"/>
      <w:r w:rsidRPr="006521BA">
        <w:rPr>
          <w:i/>
          <w:sz w:val="25"/>
          <w:szCs w:val="25"/>
        </w:rPr>
        <w:t xml:space="preserve"> </w:t>
      </w:r>
      <w:proofErr w:type="spellStart"/>
      <w:r w:rsidRPr="006521BA">
        <w:rPr>
          <w:i/>
          <w:sz w:val="25"/>
          <w:szCs w:val="25"/>
        </w:rPr>
        <w:t>tích</w:t>
      </w:r>
      <w:proofErr w:type="spellEnd"/>
      <w:r w:rsidRPr="006521BA">
        <w:rPr>
          <w:i/>
          <w:sz w:val="25"/>
          <w:szCs w:val="25"/>
        </w:rPr>
        <w:t xml:space="preserve">- </w:t>
      </w:r>
      <w:proofErr w:type="spellStart"/>
      <w:r w:rsidRPr="006521BA">
        <w:rPr>
          <w:i/>
          <w:sz w:val="25"/>
          <w:szCs w:val="25"/>
        </w:rPr>
        <w:t>tổng</w:t>
      </w:r>
      <w:proofErr w:type="spellEnd"/>
      <w:r w:rsidRPr="006521BA">
        <w:rPr>
          <w:i/>
          <w:sz w:val="25"/>
          <w:szCs w:val="25"/>
        </w:rPr>
        <w:t xml:space="preserve"> </w:t>
      </w:r>
      <w:proofErr w:type="spellStart"/>
      <w:r w:rsidRPr="006521BA">
        <w:rPr>
          <w:i/>
          <w:sz w:val="25"/>
          <w:szCs w:val="25"/>
        </w:rPr>
        <w:t>hợp</w:t>
      </w:r>
      <w:proofErr w:type="spellEnd"/>
      <w:r w:rsidRPr="006521BA">
        <w:rPr>
          <w:i/>
          <w:sz w:val="25"/>
          <w:szCs w:val="25"/>
        </w:rPr>
        <w:t xml:space="preserve"> </w:t>
      </w:r>
      <w:proofErr w:type="spellStart"/>
      <w:r w:rsidRPr="006521BA">
        <w:rPr>
          <w:i/>
          <w:sz w:val="25"/>
          <w:szCs w:val="25"/>
        </w:rPr>
        <w:t>kết</w:t>
      </w:r>
      <w:proofErr w:type="spellEnd"/>
      <w:r w:rsidRPr="006521BA">
        <w:rPr>
          <w:i/>
          <w:sz w:val="25"/>
          <w:szCs w:val="25"/>
        </w:rPr>
        <w:t xml:space="preserve"> </w:t>
      </w:r>
      <w:proofErr w:type="spellStart"/>
      <w:r w:rsidRPr="006521BA">
        <w:rPr>
          <w:i/>
          <w:sz w:val="25"/>
          <w:szCs w:val="25"/>
        </w:rPr>
        <w:t>hợp</w:t>
      </w:r>
      <w:proofErr w:type="spellEnd"/>
      <w:r w:rsidRPr="006521BA">
        <w:rPr>
          <w:i/>
          <w:sz w:val="25"/>
          <w:szCs w:val="25"/>
        </w:rPr>
        <w:t xml:space="preserve"> </w:t>
      </w:r>
      <w:proofErr w:type="spellStart"/>
      <w:r w:rsidRPr="006521BA">
        <w:rPr>
          <w:i/>
          <w:sz w:val="25"/>
          <w:szCs w:val="25"/>
        </w:rPr>
        <w:t>với</w:t>
      </w:r>
      <w:proofErr w:type="spellEnd"/>
      <w:r w:rsidRPr="006521BA">
        <w:rPr>
          <w:i/>
          <w:sz w:val="25"/>
          <w:szCs w:val="25"/>
        </w:rPr>
        <w:t xml:space="preserve"> </w:t>
      </w:r>
      <w:proofErr w:type="spellStart"/>
      <w:r w:rsidRPr="006521BA">
        <w:rPr>
          <w:i/>
          <w:sz w:val="25"/>
          <w:szCs w:val="25"/>
        </w:rPr>
        <w:t>phương</w:t>
      </w:r>
      <w:proofErr w:type="spellEnd"/>
      <w:r w:rsidRPr="006521BA">
        <w:rPr>
          <w:i/>
          <w:sz w:val="25"/>
          <w:szCs w:val="25"/>
        </w:rPr>
        <w:t xml:space="preserve"> </w:t>
      </w:r>
      <w:proofErr w:type="spellStart"/>
      <w:r w:rsidRPr="006521BA">
        <w:rPr>
          <w:i/>
          <w:sz w:val="25"/>
          <w:szCs w:val="25"/>
        </w:rPr>
        <w:t>pháp</w:t>
      </w:r>
      <w:proofErr w:type="spellEnd"/>
      <w:r w:rsidRPr="006521BA">
        <w:rPr>
          <w:i/>
          <w:sz w:val="25"/>
          <w:szCs w:val="25"/>
        </w:rPr>
        <w:t xml:space="preserve"> so </w:t>
      </w:r>
      <w:proofErr w:type="spellStart"/>
      <w:r w:rsidRPr="006521BA">
        <w:rPr>
          <w:i/>
          <w:sz w:val="25"/>
          <w:szCs w:val="25"/>
        </w:rPr>
        <w:t>sánh</w:t>
      </w:r>
      <w:proofErr w:type="spellEnd"/>
      <w:r w:rsidRPr="006521BA">
        <w:rPr>
          <w:i/>
          <w:sz w:val="25"/>
          <w:szCs w:val="25"/>
        </w:rPr>
        <w:t xml:space="preserve"> </w:t>
      </w:r>
      <w:proofErr w:type="spellStart"/>
      <w:r w:rsidRPr="006521BA">
        <w:rPr>
          <w:i/>
          <w:sz w:val="25"/>
          <w:szCs w:val="25"/>
        </w:rPr>
        <w:t>luật</w:t>
      </w:r>
      <w:proofErr w:type="spellEnd"/>
      <w:r w:rsidRPr="006521BA">
        <w:rPr>
          <w:i/>
          <w:sz w:val="25"/>
          <w:szCs w:val="25"/>
        </w:rPr>
        <w:t xml:space="preserve"> </w:t>
      </w:r>
      <w:proofErr w:type="spellStart"/>
      <w:r w:rsidRPr="006521BA">
        <w:rPr>
          <w:i/>
          <w:sz w:val="25"/>
          <w:szCs w:val="25"/>
        </w:rPr>
        <w:t>học</w:t>
      </w:r>
      <w:proofErr w:type="spellEnd"/>
      <w:r w:rsidRPr="006521BA">
        <w:rPr>
          <w:i/>
          <w:sz w:val="25"/>
          <w:szCs w:val="25"/>
        </w:rPr>
        <w:t xml:space="preserve">, </w:t>
      </w:r>
      <w:proofErr w:type="spellStart"/>
      <w:r w:rsidRPr="006521BA">
        <w:rPr>
          <w:i/>
          <w:sz w:val="25"/>
          <w:szCs w:val="25"/>
        </w:rPr>
        <w:t>bài</w:t>
      </w:r>
      <w:proofErr w:type="spellEnd"/>
      <w:r w:rsidRPr="006521BA">
        <w:rPr>
          <w:i/>
          <w:sz w:val="25"/>
          <w:szCs w:val="25"/>
        </w:rPr>
        <w:t xml:space="preserve"> </w:t>
      </w:r>
      <w:proofErr w:type="spellStart"/>
      <w:r w:rsidRPr="006521BA">
        <w:rPr>
          <w:i/>
          <w:sz w:val="25"/>
          <w:szCs w:val="25"/>
        </w:rPr>
        <w:t>viết</w:t>
      </w:r>
      <w:proofErr w:type="spellEnd"/>
      <w:r w:rsidRPr="006521BA">
        <w:rPr>
          <w:i/>
          <w:sz w:val="25"/>
          <w:szCs w:val="25"/>
        </w:rPr>
        <w:t xml:space="preserve"> </w:t>
      </w:r>
      <w:proofErr w:type="spellStart"/>
      <w:r w:rsidRPr="006521BA">
        <w:rPr>
          <w:i/>
          <w:sz w:val="25"/>
          <w:szCs w:val="25"/>
        </w:rPr>
        <w:t>tập</w:t>
      </w:r>
      <w:proofErr w:type="spellEnd"/>
      <w:r w:rsidRPr="006521BA">
        <w:rPr>
          <w:i/>
          <w:sz w:val="25"/>
          <w:szCs w:val="25"/>
        </w:rPr>
        <w:t xml:space="preserve"> </w:t>
      </w:r>
      <w:proofErr w:type="spellStart"/>
      <w:r w:rsidRPr="006521BA">
        <w:rPr>
          <w:i/>
          <w:sz w:val="25"/>
          <w:szCs w:val="25"/>
        </w:rPr>
        <w:t>trung</w:t>
      </w:r>
      <w:proofErr w:type="spellEnd"/>
      <w:r w:rsidRPr="006521BA">
        <w:rPr>
          <w:i/>
          <w:sz w:val="25"/>
          <w:szCs w:val="25"/>
        </w:rPr>
        <w:t xml:space="preserve"> </w:t>
      </w:r>
      <w:proofErr w:type="spellStart"/>
      <w:r w:rsidRPr="006521BA">
        <w:rPr>
          <w:i/>
          <w:sz w:val="25"/>
          <w:szCs w:val="25"/>
        </w:rPr>
        <w:t>đánh</w:t>
      </w:r>
      <w:proofErr w:type="spellEnd"/>
      <w:r w:rsidRPr="006521BA">
        <w:rPr>
          <w:i/>
          <w:sz w:val="25"/>
          <w:szCs w:val="25"/>
        </w:rPr>
        <w:t xml:space="preserve"> </w:t>
      </w:r>
      <w:proofErr w:type="spellStart"/>
      <w:r w:rsidRPr="006521BA">
        <w:rPr>
          <w:i/>
          <w:sz w:val="25"/>
          <w:szCs w:val="25"/>
        </w:rPr>
        <w:t>giá</w:t>
      </w:r>
      <w:proofErr w:type="spellEnd"/>
      <w:r w:rsidRPr="006521BA">
        <w:rPr>
          <w:i/>
          <w:sz w:val="25"/>
          <w:szCs w:val="25"/>
        </w:rPr>
        <w:t xml:space="preserve"> </w:t>
      </w:r>
      <w:proofErr w:type="spellStart"/>
      <w:r w:rsidRPr="006521BA">
        <w:rPr>
          <w:i/>
          <w:sz w:val="25"/>
          <w:szCs w:val="25"/>
        </w:rPr>
        <w:t>các</w:t>
      </w:r>
      <w:proofErr w:type="spellEnd"/>
      <w:r w:rsidRPr="006521BA">
        <w:rPr>
          <w:i/>
          <w:sz w:val="25"/>
          <w:szCs w:val="25"/>
        </w:rPr>
        <w:t xml:space="preserve"> </w:t>
      </w:r>
      <w:proofErr w:type="spellStart"/>
      <w:r w:rsidRPr="006521BA">
        <w:rPr>
          <w:i/>
          <w:sz w:val="25"/>
          <w:szCs w:val="25"/>
        </w:rPr>
        <w:t>tiêu</w:t>
      </w:r>
      <w:proofErr w:type="spellEnd"/>
      <w:r w:rsidRPr="006521BA">
        <w:rPr>
          <w:i/>
          <w:sz w:val="25"/>
          <w:szCs w:val="25"/>
        </w:rPr>
        <w:t xml:space="preserve"> </w:t>
      </w:r>
      <w:proofErr w:type="spellStart"/>
      <w:r w:rsidRPr="006521BA">
        <w:rPr>
          <w:i/>
          <w:sz w:val="25"/>
          <w:szCs w:val="25"/>
        </w:rPr>
        <w:t>chí</w:t>
      </w:r>
      <w:proofErr w:type="spellEnd"/>
      <w:r w:rsidRPr="006521BA">
        <w:rPr>
          <w:i/>
          <w:sz w:val="25"/>
          <w:szCs w:val="25"/>
        </w:rPr>
        <w:t xml:space="preserve"> </w:t>
      </w:r>
      <w:proofErr w:type="spellStart"/>
      <w:r w:rsidRPr="006521BA">
        <w:rPr>
          <w:i/>
          <w:sz w:val="25"/>
          <w:szCs w:val="25"/>
        </w:rPr>
        <w:t>của</w:t>
      </w:r>
      <w:proofErr w:type="spellEnd"/>
      <w:r w:rsidRPr="006521BA">
        <w:rPr>
          <w:i/>
          <w:sz w:val="25"/>
          <w:szCs w:val="25"/>
        </w:rPr>
        <w:t xml:space="preserve"> </w:t>
      </w:r>
      <w:proofErr w:type="spellStart"/>
      <w:r w:rsidRPr="006521BA">
        <w:rPr>
          <w:i/>
          <w:sz w:val="25"/>
          <w:szCs w:val="25"/>
        </w:rPr>
        <w:t>doanh</w:t>
      </w:r>
      <w:proofErr w:type="spellEnd"/>
      <w:r w:rsidRPr="006521BA">
        <w:rPr>
          <w:i/>
          <w:sz w:val="25"/>
          <w:szCs w:val="25"/>
        </w:rPr>
        <w:t xml:space="preserve"> </w:t>
      </w:r>
      <w:proofErr w:type="spellStart"/>
      <w:r w:rsidRPr="006521BA">
        <w:rPr>
          <w:i/>
          <w:sz w:val="25"/>
          <w:szCs w:val="25"/>
        </w:rPr>
        <w:t>nghiệp</w:t>
      </w:r>
      <w:proofErr w:type="spellEnd"/>
      <w:r w:rsidRPr="006521BA">
        <w:rPr>
          <w:i/>
          <w:sz w:val="25"/>
          <w:szCs w:val="25"/>
        </w:rPr>
        <w:t xml:space="preserve"> </w:t>
      </w:r>
      <w:proofErr w:type="spellStart"/>
      <w:r w:rsidRPr="006521BA">
        <w:rPr>
          <w:i/>
          <w:sz w:val="25"/>
          <w:szCs w:val="25"/>
        </w:rPr>
        <w:t>xã</w:t>
      </w:r>
      <w:proofErr w:type="spellEnd"/>
      <w:r w:rsidRPr="006521BA">
        <w:rPr>
          <w:i/>
          <w:sz w:val="25"/>
          <w:szCs w:val="25"/>
        </w:rPr>
        <w:t xml:space="preserve"> </w:t>
      </w:r>
      <w:proofErr w:type="spellStart"/>
      <w:r w:rsidRPr="006521BA">
        <w:rPr>
          <w:i/>
          <w:sz w:val="25"/>
          <w:szCs w:val="25"/>
        </w:rPr>
        <w:t>hội</w:t>
      </w:r>
      <w:proofErr w:type="spellEnd"/>
      <w:r w:rsidRPr="006521BA">
        <w:rPr>
          <w:i/>
          <w:sz w:val="25"/>
          <w:szCs w:val="25"/>
        </w:rPr>
        <w:t xml:space="preserve"> </w:t>
      </w:r>
      <w:proofErr w:type="spellStart"/>
      <w:r w:rsidRPr="006521BA">
        <w:rPr>
          <w:i/>
          <w:sz w:val="25"/>
          <w:szCs w:val="25"/>
        </w:rPr>
        <w:t>trong</w:t>
      </w:r>
      <w:proofErr w:type="spellEnd"/>
      <w:r w:rsidRPr="006521BA">
        <w:rPr>
          <w:i/>
          <w:sz w:val="25"/>
          <w:szCs w:val="25"/>
        </w:rPr>
        <w:t xml:space="preserve"> </w:t>
      </w:r>
      <w:proofErr w:type="spellStart"/>
      <w:r w:rsidRPr="006521BA">
        <w:rPr>
          <w:i/>
          <w:sz w:val="25"/>
          <w:szCs w:val="25"/>
        </w:rPr>
        <w:t>Luật</w:t>
      </w:r>
      <w:proofErr w:type="spellEnd"/>
      <w:r w:rsidRPr="006521BA">
        <w:rPr>
          <w:i/>
          <w:sz w:val="25"/>
          <w:szCs w:val="25"/>
        </w:rPr>
        <w:t xml:space="preserve"> </w:t>
      </w:r>
      <w:proofErr w:type="spellStart"/>
      <w:r w:rsidRPr="006521BA">
        <w:rPr>
          <w:i/>
          <w:sz w:val="25"/>
          <w:szCs w:val="25"/>
        </w:rPr>
        <w:t>Doanh</w:t>
      </w:r>
      <w:proofErr w:type="spellEnd"/>
      <w:r w:rsidRPr="006521BA">
        <w:rPr>
          <w:i/>
          <w:sz w:val="25"/>
          <w:szCs w:val="25"/>
        </w:rPr>
        <w:t xml:space="preserve"> </w:t>
      </w:r>
      <w:proofErr w:type="spellStart"/>
      <w:r w:rsidRPr="006521BA">
        <w:rPr>
          <w:i/>
          <w:sz w:val="25"/>
          <w:szCs w:val="25"/>
        </w:rPr>
        <w:t>nghiệp</w:t>
      </w:r>
      <w:proofErr w:type="spellEnd"/>
      <w:r w:rsidRPr="006521BA">
        <w:rPr>
          <w:i/>
          <w:sz w:val="25"/>
          <w:szCs w:val="25"/>
        </w:rPr>
        <w:t xml:space="preserve"> 2014 </w:t>
      </w:r>
      <w:proofErr w:type="spellStart"/>
      <w:r w:rsidRPr="006521BA">
        <w:rPr>
          <w:i/>
          <w:sz w:val="25"/>
          <w:szCs w:val="25"/>
        </w:rPr>
        <w:t>theo</w:t>
      </w:r>
      <w:proofErr w:type="spellEnd"/>
      <w:r w:rsidRPr="006521BA">
        <w:rPr>
          <w:i/>
          <w:sz w:val="25"/>
          <w:szCs w:val="25"/>
        </w:rPr>
        <w:t xml:space="preserve"> </w:t>
      </w:r>
      <w:proofErr w:type="spellStart"/>
      <w:r w:rsidRPr="006521BA">
        <w:rPr>
          <w:i/>
          <w:sz w:val="25"/>
          <w:szCs w:val="25"/>
        </w:rPr>
        <w:t>mô</w:t>
      </w:r>
      <w:proofErr w:type="spellEnd"/>
      <w:r w:rsidRPr="006521BA">
        <w:rPr>
          <w:i/>
          <w:sz w:val="25"/>
          <w:szCs w:val="25"/>
        </w:rPr>
        <w:t xml:space="preserve"> </w:t>
      </w:r>
      <w:proofErr w:type="spellStart"/>
      <w:r w:rsidRPr="006521BA">
        <w:rPr>
          <w:i/>
          <w:sz w:val="25"/>
          <w:szCs w:val="25"/>
        </w:rPr>
        <w:t>hình</w:t>
      </w:r>
      <w:proofErr w:type="spellEnd"/>
      <w:r w:rsidRPr="006521BA">
        <w:rPr>
          <w:i/>
          <w:sz w:val="25"/>
          <w:szCs w:val="25"/>
        </w:rPr>
        <w:t xml:space="preserve"> </w:t>
      </w:r>
      <w:proofErr w:type="spellStart"/>
      <w:r w:rsidRPr="006521BA">
        <w:rPr>
          <w:i/>
          <w:sz w:val="25"/>
          <w:szCs w:val="25"/>
        </w:rPr>
        <w:t>doanh</w:t>
      </w:r>
      <w:proofErr w:type="spellEnd"/>
      <w:r w:rsidRPr="006521BA">
        <w:rPr>
          <w:i/>
          <w:sz w:val="25"/>
          <w:szCs w:val="25"/>
        </w:rPr>
        <w:t xml:space="preserve"> </w:t>
      </w:r>
      <w:proofErr w:type="spellStart"/>
      <w:r w:rsidRPr="006521BA">
        <w:rPr>
          <w:i/>
          <w:sz w:val="25"/>
          <w:szCs w:val="25"/>
        </w:rPr>
        <w:t>nghiệp</w:t>
      </w:r>
      <w:proofErr w:type="spellEnd"/>
      <w:r w:rsidRPr="006521BA">
        <w:rPr>
          <w:i/>
          <w:sz w:val="25"/>
          <w:szCs w:val="25"/>
        </w:rPr>
        <w:t xml:space="preserve"> </w:t>
      </w:r>
      <w:proofErr w:type="spellStart"/>
      <w:r w:rsidRPr="006521BA">
        <w:rPr>
          <w:i/>
          <w:sz w:val="25"/>
          <w:szCs w:val="25"/>
        </w:rPr>
        <w:t>xã</w:t>
      </w:r>
      <w:proofErr w:type="spellEnd"/>
      <w:r w:rsidRPr="006521BA">
        <w:rPr>
          <w:i/>
          <w:sz w:val="25"/>
          <w:szCs w:val="25"/>
        </w:rPr>
        <w:t xml:space="preserve"> </w:t>
      </w:r>
      <w:proofErr w:type="spellStart"/>
      <w:r w:rsidRPr="006521BA">
        <w:rPr>
          <w:i/>
          <w:sz w:val="25"/>
          <w:szCs w:val="25"/>
        </w:rPr>
        <w:t>hội</w:t>
      </w:r>
      <w:proofErr w:type="spellEnd"/>
      <w:r w:rsidRPr="006521BA">
        <w:rPr>
          <w:i/>
          <w:sz w:val="25"/>
          <w:szCs w:val="25"/>
        </w:rPr>
        <w:t xml:space="preserve"> “</w:t>
      </w:r>
      <w:proofErr w:type="spellStart"/>
      <w:r w:rsidRPr="006521BA">
        <w:rPr>
          <w:i/>
          <w:sz w:val="25"/>
          <w:szCs w:val="25"/>
        </w:rPr>
        <w:t>hạng</w:t>
      </w:r>
      <w:proofErr w:type="spellEnd"/>
      <w:r w:rsidRPr="006521BA">
        <w:rPr>
          <w:i/>
          <w:sz w:val="25"/>
          <w:szCs w:val="25"/>
        </w:rPr>
        <w:t xml:space="preserve"> </w:t>
      </w:r>
      <w:proofErr w:type="spellStart"/>
      <w:r w:rsidRPr="006521BA">
        <w:rPr>
          <w:i/>
          <w:sz w:val="25"/>
          <w:szCs w:val="25"/>
        </w:rPr>
        <w:t>lý</w:t>
      </w:r>
      <w:proofErr w:type="spellEnd"/>
      <w:r w:rsidRPr="006521BA">
        <w:rPr>
          <w:i/>
          <w:sz w:val="25"/>
          <w:szCs w:val="25"/>
        </w:rPr>
        <w:t xml:space="preserve"> </w:t>
      </w:r>
      <w:proofErr w:type="spellStart"/>
      <w:r w:rsidRPr="006521BA">
        <w:rPr>
          <w:i/>
          <w:sz w:val="25"/>
          <w:szCs w:val="25"/>
        </w:rPr>
        <w:t>tưởng</w:t>
      </w:r>
      <w:proofErr w:type="spellEnd"/>
      <w:r w:rsidRPr="006521BA">
        <w:rPr>
          <w:i/>
          <w:sz w:val="25"/>
          <w:szCs w:val="25"/>
        </w:rPr>
        <w:t xml:space="preserve">” </w:t>
      </w:r>
      <w:proofErr w:type="spellStart"/>
      <w:r w:rsidRPr="006521BA">
        <w:rPr>
          <w:i/>
          <w:sz w:val="25"/>
          <w:szCs w:val="25"/>
        </w:rPr>
        <w:t>của</w:t>
      </w:r>
      <w:proofErr w:type="spellEnd"/>
      <w:r w:rsidRPr="006521BA">
        <w:rPr>
          <w:i/>
          <w:sz w:val="25"/>
          <w:szCs w:val="25"/>
        </w:rPr>
        <w:t xml:space="preserve"> </w:t>
      </w:r>
      <w:proofErr w:type="spellStart"/>
      <w:r w:rsidRPr="006521BA">
        <w:rPr>
          <w:i/>
          <w:sz w:val="25"/>
          <w:szCs w:val="25"/>
        </w:rPr>
        <w:t>Mạng</w:t>
      </w:r>
      <w:proofErr w:type="spellEnd"/>
      <w:r w:rsidRPr="006521BA">
        <w:rPr>
          <w:i/>
          <w:sz w:val="25"/>
          <w:szCs w:val="25"/>
        </w:rPr>
        <w:t xml:space="preserve"> </w:t>
      </w:r>
      <w:proofErr w:type="spellStart"/>
      <w:r w:rsidRPr="006521BA">
        <w:rPr>
          <w:i/>
          <w:sz w:val="25"/>
          <w:szCs w:val="25"/>
        </w:rPr>
        <w:t>lưới</w:t>
      </w:r>
      <w:proofErr w:type="spellEnd"/>
      <w:r w:rsidRPr="006521BA">
        <w:rPr>
          <w:i/>
          <w:sz w:val="25"/>
          <w:szCs w:val="25"/>
        </w:rPr>
        <w:t xml:space="preserve"> </w:t>
      </w:r>
      <w:proofErr w:type="spellStart"/>
      <w:r w:rsidRPr="006521BA">
        <w:rPr>
          <w:i/>
          <w:sz w:val="25"/>
          <w:szCs w:val="25"/>
        </w:rPr>
        <w:t>nghiên</w:t>
      </w:r>
      <w:proofErr w:type="spellEnd"/>
      <w:r w:rsidRPr="006521BA">
        <w:rPr>
          <w:i/>
          <w:sz w:val="25"/>
          <w:szCs w:val="25"/>
        </w:rPr>
        <w:t xml:space="preserve"> </w:t>
      </w:r>
      <w:proofErr w:type="spellStart"/>
      <w:r w:rsidRPr="006521BA">
        <w:rPr>
          <w:i/>
          <w:sz w:val="25"/>
          <w:szCs w:val="25"/>
        </w:rPr>
        <w:t>cứu</w:t>
      </w:r>
      <w:proofErr w:type="spellEnd"/>
      <w:r w:rsidRPr="006521BA">
        <w:rPr>
          <w:i/>
          <w:sz w:val="25"/>
          <w:szCs w:val="25"/>
        </w:rPr>
        <w:t xml:space="preserve"> </w:t>
      </w:r>
      <w:proofErr w:type="spellStart"/>
      <w:r w:rsidRPr="006521BA">
        <w:rPr>
          <w:i/>
          <w:sz w:val="25"/>
          <w:szCs w:val="25"/>
        </w:rPr>
        <w:t>Châu</w:t>
      </w:r>
      <w:proofErr w:type="spellEnd"/>
      <w:r w:rsidRPr="006521BA">
        <w:rPr>
          <w:i/>
          <w:sz w:val="25"/>
          <w:szCs w:val="25"/>
        </w:rPr>
        <w:t xml:space="preserve"> </w:t>
      </w:r>
      <w:proofErr w:type="spellStart"/>
      <w:r w:rsidRPr="006521BA">
        <w:rPr>
          <w:i/>
          <w:sz w:val="25"/>
          <w:szCs w:val="25"/>
        </w:rPr>
        <w:t>Âu</w:t>
      </w:r>
      <w:proofErr w:type="spellEnd"/>
      <w:r w:rsidRPr="006521BA">
        <w:rPr>
          <w:i/>
          <w:sz w:val="25"/>
          <w:szCs w:val="25"/>
        </w:rPr>
        <w:t xml:space="preserve"> </w:t>
      </w:r>
      <w:proofErr w:type="spellStart"/>
      <w:r w:rsidRPr="006521BA">
        <w:rPr>
          <w:i/>
          <w:sz w:val="25"/>
          <w:szCs w:val="25"/>
        </w:rPr>
        <w:t>và</w:t>
      </w:r>
      <w:proofErr w:type="spellEnd"/>
      <w:r w:rsidRPr="006521BA">
        <w:rPr>
          <w:i/>
          <w:sz w:val="25"/>
          <w:szCs w:val="25"/>
        </w:rPr>
        <w:t xml:space="preserve"> </w:t>
      </w:r>
      <w:proofErr w:type="spellStart"/>
      <w:r w:rsidRPr="006521BA">
        <w:rPr>
          <w:i/>
          <w:sz w:val="25"/>
          <w:szCs w:val="25"/>
        </w:rPr>
        <w:t>đề</w:t>
      </w:r>
      <w:proofErr w:type="spellEnd"/>
      <w:r w:rsidRPr="006521BA">
        <w:rPr>
          <w:i/>
          <w:sz w:val="25"/>
          <w:szCs w:val="25"/>
        </w:rPr>
        <w:t xml:space="preserve"> </w:t>
      </w:r>
      <w:proofErr w:type="spellStart"/>
      <w:r w:rsidRPr="006521BA">
        <w:rPr>
          <w:i/>
          <w:sz w:val="25"/>
          <w:szCs w:val="25"/>
        </w:rPr>
        <w:t>xuất</w:t>
      </w:r>
      <w:proofErr w:type="spellEnd"/>
      <w:r w:rsidRPr="006521BA">
        <w:rPr>
          <w:i/>
          <w:sz w:val="25"/>
          <w:szCs w:val="25"/>
        </w:rPr>
        <w:t xml:space="preserve"> </w:t>
      </w:r>
      <w:proofErr w:type="spellStart"/>
      <w:r w:rsidRPr="006521BA">
        <w:rPr>
          <w:i/>
          <w:sz w:val="25"/>
          <w:szCs w:val="25"/>
        </w:rPr>
        <w:t>một</w:t>
      </w:r>
      <w:proofErr w:type="spellEnd"/>
      <w:r w:rsidRPr="006521BA">
        <w:rPr>
          <w:i/>
          <w:sz w:val="25"/>
          <w:szCs w:val="25"/>
        </w:rPr>
        <w:t xml:space="preserve"> </w:t>
      </w:r>
      <w:proofErr w:type="spellStart"/>
      <w:r w:rsidRPr="006521BA">
        <w:rPr>
          <w:i/>
          <w:sz w:val="25"/>
          <w:szCs w:val="25"/>
        </w:rPr>
        <w:t>số</w:t>
      </w:r>
      <w:proofErr w:type="spellEnd"/>
      <w:r w:rsidRPr="006521BA">
        <w:rPr>
          <w:i/>
          <w:sz w:val="25"/>
          <w:szCs w:val="25"/>
        </w:rPr>
        <w:t xml:space="preserve"> </w:t>
      </w:r>
      <w:proofErr w:type="spellStart"/>
      <w:r w:rsidRPr="006521BA">
        <w:rPr>
          <w:i/>
          <w:sz w:val="25"/>
          <w:szCs w:val="25"/>
        </w:rPr>
        <w:t>kiến</w:t>
      </w:r>
      <w:proofErr w:type="spellEnd"/>
      <w:r w:rsidRPr="006521BA">
        <w:rPr>
          <w:i/>
          <w:sz w:val="25"/>
          <w:szCs w:val="25"/>
        </w:rPr>
        <w:t xml:space="preserve"> </w:t>
      </w:r>
      <w:proofErr w:type="spellStart"/>
      <w:r w:rsidRPr="006521BA">
        <w:rPr>
          <w:i/>
          <w:sz w:val="25"/>
          <w:szCs w:val="25"/>
        </w:rPr>
        <w:t>nghị</w:t>
      </w:r>
      <w:proofErr w:type="spellEnd"/>
      <w:r w:rsidRPr="006521BA">
        <w:rPr>
          <w:i/>
          <w:sz w:val="25"/>
          <w:szCs w:val="25"/>
        </w:rPr>
        <w:t xml:space="preserve"> </w:t>
      </w:r>
      <w:proofErr w:type="spellStart"/>
      <w:r w:rsidRPr="006521BA">
        <w:rPr>
          <w:i/>
          <w:sz w:val="25"/>
          <w:szCs w:val="25"/>
        </w:rPr>
        <w:t>nhằm</w:t>
      </w:r>
      <w:proofErr w:type="spellEnd"/>
      <w:r w:rsidRPr="006521BA">
        <w:rPr>
          <w:i/>
          <w:sz w:val="25"/>
          <w:szCs w:val="25"/>
        </w:rPr>
        <w:t xml:space="preserve"> </w:t>
      </w:r>
      <w:proofErr w:type="spellStart"/>
      <w:r w:rsidRPr="006521BA">
        <w:rPr>
          <w:i/>
          <w:sz w:val="25"/>
          <w:szCs w:val="25"/>
        </w:rPr>
        <w:t>hoàn</w:t>
      </w:r>
      <w:proofErr w:type="spellEnd"/>
      <w:r w:rsidRPr="006521BA">
        <w:rPr>
          <w:i/>
          <w:sz w:val="25"/>
          <w:szCs w:val="25"/>
        </w:rPr>
        <w:t xml:space="preserve"> </w:t>
      </w:r>
      <w:proofErr w:type="spellStart"/>
      <w:r w:rsidRPr="006521BA">
        <w:rPr>
          <w:i/>
          <w:sz w:val="25"/>
          <w:szCs w:val="25"/>
        </w:rPr>
        <w:t>thiện</w:t>
      </w:r>
      <w:proofErr w:type="spellEnd"/>
      <w:r w:rsidRPr="006521BA">
        <w:rPr>
          <w:i/>
          <w:sz w:val="25"/>
          <w:szCs w:val="25"/>
        </w:rPr>
        <w:t xml:space="preserve"> </w:t>
      </w:r>
      <w:proofErr w:type="spellStart"/>
      <w:r w:rsidRPr="006521BA">
        <w:rPr>
          <w:i/>
          <w:sz w:val="25"/>
          <w:szCs w:val="25"/>
        </w:rPr>
        <w:t>pháp</w:t>
      </w:r>
      <w:proofErr w:type="spellEnd"/>
      <w:r w:rsidRPr="006521BA">
        <w:rPr>
          <w:i/>
          <w:sz w:val="25"/>
          <w:szCs w:val="25"/>
        </w:rPr>
        <w:t xml:space="preserve"> </w:t>
      </w:r>
      <w:proofErr w:type="spellStart"/>
      <w:r w:rsidRPr="006521BA">
        <w:rPr>
          <w:i/>
          <w:sz w:val="25"/>
          <w:szCs w:val="25"/>
        </w:rPr>
        <w:t>luật</w:t>
      </w:r>
      <w:proofErr w:type="spellEnd"/>
      <w:r w:rsidRPr="006521BA">
        <w:rPr>
          <w:i/>
          <w:sz w:val="25"/>
          <w:szCs w:val="25"/>
        </w:rPr>
        <w:t xml:space="preserve"> </w:t>
      </w:r>
      <w:proofErr w:type="spellStart"/>
      <w:r w:rsidRPr="006521BA">
        <w:rPr>
          <w:i/>
          <w:sz w:val="25"/>
          <w:szCs w:val="25"/>
        </w:rPr>
        <w:t>Việt</w:t>
      </w:r>
      <w:proofErr w:type="spellEnd"/>
      <w:r w:rsidRPr="006521BA">
        <w:rPr>
          <w:i/>
          <w:sz w:val="25"/>
          <w:szCs w:val="25"/>
        </w:rPr>
        <w:t xml:space="preserve"> Nam </w:t>
      </w:r>
      <w:proofErr w:type="spellStart"/>
      <w:r w:rsidRPr="006521BA">
        <w:rPr>
          <w:i/>
          <w:sz w:val="25"/>
          <w:szCs w:val="25"/>
        </w:rPr>
        <w:t>về</w:t>
      </w:r>
      <w:proofErr w:type="spellEnd"/>
      <w:r w:rsidRPr="006521BA">
        <w:rPr>
          <w:i/>
          <w:sz w:val="25"/>
          <w:szCs w:val="25"/>
        </w:rPr>
        <w:t xml:space="preserve"> </w:t>
      </w:r>
      <w:proofErr w:type="spellStart"/>
      <w:r w:rsidRPr="006521BA">
        <w:rPr>
          <w:i/>
          <w:sz w:val="25"/>
          <w:szCs w:val="25"/>
        </w:rPr>
        <w:t>tiêu</w:t>
      </w:r>
      <w:proofErr w:type="spellEnd"/>
      <w:r w:rsidRPr="006521BA">
        <w:rPr>
          <w:i/>
          <w:sz w:val="25"/>
          <w:szCs w:val="25"/>
        </w:rPr>
        <w:t xml:space="preserve"> </w:t>
      </w:r>
      <w:proofErr w:type="spellStart"/>
      <w:r w:rsidRPr="006521BA">
        <w:rPr>
          <w:i/>
          <w:sz w:val="25"/>
          <w:szCs w:val="25"/>
        </w:rPr>
        <w:t>chí</w:t>
      </w:r>
      <w:proofErr w:type="spellEnd"/>
      <w:r w:rsidRPr="006521BA">
        <w:rPr>
          <w:i/>
          <w:sz w:val="25"/>
          <w:szCs w:val="25"/>
        </w:rPr>
        <w:t xml:space="preserve"> </w:t>
      </w:r>
      <w:proofErr w:type="spellStart"/>
      <w:r w:rsidRPr="006521BA">
        <w:rPr>
          <w:i/>
          <w:sz w:val="25"/>
          <w:szCs w:val="25"/>
        </w:rPr>
        <w:t>của</w:t>
      </w:r>
      <w:proofErr w:type="spellEnd"/>
      <w:r w:rsidRPr="006521BA">
        <w:rPr>
          <w:i/>
          <w:sz w:val="25"/>
          <w:szCs w:val="25"/>
        </w:rPr>
        <w:t xml:space="preserve"> </w:t>
      </w:r>
      <w:proofErr w:type="spellStart"/>
      <w:r w:rsidRPr="006521BA">
        <w:rPr>
          <w:i/>
          <w:sz w:val="25"/>
          <w:szCs w:val="25"/>
        </w:rPr>
        <w:t>doanh</w:t>
      </w:r>
      <w:proofErr w:type="spellEnd"/>
      <w:r w:rsidRPr="006521BA">
        <w:rPr>
          <w:i/>
          <w:sz w:val="25"/>
          <w:szCs w:val="25"/>
        </w:rPr>
        <w:t xml:space="preserve"> </w:t>
      </w:r>
      <w:proofErr w:type="spellStart"/>
      <w:r w:rsidRPr="006521BA">
        <w:rPr>
          <w:i/>
          <w:sz w:val="25"/>
          <w:szCs w:val="25"/>
        </w:rPr>
        <w:t>nghiệp</w:t>
      </w:r>
      <w:proofErr w:type="spellEnd"/>
      <w:r w:rsidRPr="006521BA">
        <w:rPr>
          <w:i/>
          <w:sz w:val="25"/>
          <w:szCs w:val="25"/>
        </w:rPr>
        <w:t xml:space="preserve"> </w:t>
      </w:r>
      <w:proofErr w:type="spellStart"/>
      <w:r w:rsidRPr="006521BA">
        <w:rPr>
          <w:i/>
          <w:sz w:val="25"/>
          <w:szCs w:val="25"/>
        </w:rPr>
        <w:t>xã</w:t>
      </w:r>
      <w:proofErr w:type="spellEnd"/>
      <w:r w:rsidRPr="006521BA">
        <w:rPr>
          <w:i/>
          <w:sz w:val="25"/>
          <w:szCs w:val="25"/>
        </w:rPr>
        <w:t xml:space="preserve"> </w:t>
      </w:r>
      <w:proofErr w:type="spellStart"/>
      <w:r w:rsidRPr="006521BA">
        <w:rPr>
          <w:i/>
          <w:sz w:val="25"/>
          <w:szCs w:val="25"/>
        </w:rPr>
        <w:t>hội</w:t>
      </w:r>
      <w:proofErr w:type="spellEnd"/>
      <w:r w:rsidRPr="006521BA">
        <w:rPr>
          <w:i/>
          <w:sz w:val="25"/>
          <w:szCs w:val="25"/>
        </w:rPr>
        <w:t>.</w:t>
      </w:r>
      <w:r w:rsidR="000C70F3" w:rsidRPr="006521BA">
        <w:rPr>
          <w:i/>
          <w:sz w:val="25"/>
          <w:szCs w:val="25"/>
        </w:rPr>
        <w:t xml:space="preserve"> </w:t>
      </w:r>
    </w:p>
    <w:p w14:paraId="3E9EF251" w14:textId="5D2B1CE9" w:rsidR="00086451" w:rsidRPr="006521BA" w:rsidRDefault="00086451" w:rsidP="00086451">
      <w:pPr>
        <w:spacing w:before="60" w:after="200" w:line="276" w:lineRule="auto"/>
        <w:jc w:val="both"/>
        <w:rPr>
          <w:i/>
          <w:sz w:val="25"/>
          <w:szCs w:val="25"/>
        </w:rPr>
      </w:pPr>
      <w:proofErr w:type="spellStart"/>
      <w:r w:rsidRPr="006521BA">
        <w:rPr>
          <w:i/>
          <w:sz w:val="25"/>
          <w:szCs w:val="25"/>
        </w:rPr>
        <w:t>Asbtract</w:t>
      </w:r>
      <w:proofErr w:type="spellEnd"/>
      <w:r w:rsidRPr="006521BA">
        <w:rPr>
          <w:i/>
          <w:sz w:val="25"/>
          <w:szCs w:val="25"/>
        </w:rPr>
        <w:t xml:space="preserve">: Among controversial concepts of social enterprises, the approach of the European Research Network has developed the first theoretical and empirical milestones of social enterprise analysis. Using analysis and synthesis research methods combined with law comparison methods, the article focuses on assessing the </w:t>
      </w:r>
      <w:proofErr w:type="spellStart"/>
      <w:r w:rsidRPr="006521BA">
        <w:rPr>
          <w:i/>
          <w:sz w:val="25"/>
          <w:szCs w:val="25"/>
        </w:rPr>
        <w:t>criterias</w:t>
      </w:r>
      <w:proofErr w:type="spellEnd"/>
      <w:r w:rsidRPr="006521BA">
        <w:rPr>
          <w:i/>
          <w:sz w:val="25"/>
          <w:szCs w:val="25"/>
        </w:rPr>
        <w:t xml:space="preserve"> of social enterprises regulated by the 2014 Enterprise Law compared to the "ideal-type" social enterprise model proposed by the European Research Network. After that, the article proposes recommendations to improve Vietnamese law on social enterprise </w:t>
      </w:r>
      <w:proofErr w:type="spellStart"/>
      <w:r w:rsidRPr="006521BA">
        <w:rPr>
          <w:i/>
          <w:sz w:val="25"/>
          <w:szCs w:val="25"/>
        </w:rPr>
        <w:t>criterias</w:t>
      </w:r>
      <w:proofErr w:type="spellEnd"/>
      <w:r w:rsidRPr="006521BA">
        <w:rPr>
          <w:i/>
          <w:sz w:val="25"/>
          <w:szCs w:val="25"/>
        </w:rPr>
        <w:t>.</w:t>
      </w:r>
    </w:p>
    <w:p w14:paraId="709380FE" w14:textId="53ECF224" w:rsidR="005E202B" w:rsidRPr="006521BA" w:rsidRDefault="000C70F3">
      <w:pPr>
        <w:pBdr>
          <w:top w:val="nil"/>
          <w:left w:val="nil"/>
          <w:bottom w:val="single" w:sz="4" w:space="1" w:color="000000"/>
          <w:right w:val="nil"/>
          <w:between w:val="nil"/>
        </w:pBdr>
        <w:spacing w:line="240" w:lineRule="auto"/>
        <w:jc w:val="both"/>
        <w:rPr>
          <w:i/>
          <w:color w:val="000000"/>
          <w:sz w:val="25"/>
          <w:szCs w:val="25"/>
        </w:rPr>
      </w:pPr>
      <w:proofErr w:type="spellStart"/>
      <w:r w:rsidRPr="006521BA">
        <w:rPr>
          <w:b/>
          <w:i/>
          <w:color w:val="000000"/>
          <w:sz w:val="25"/>
          <w:szCs w:val="25"/>
        </w:rPr>
        <w:t>Từ</w:t>
      </w:r>
      <w:proofErr w:type="spellEnd"/>
      <w:r w:rsidRPr="006521BA">
        <w:rPr>
          <w:b/>
          <w:i/>
          <w:color w:val="000000"/>
          <w:sz w:val="25"/>
          <w:szCs w:val="25"/>
        </w:rPr>
        <w:t xml:space="preserve"> </w:t>
      </w:r>
      <w:proofErr w:type="spellStart"/>
      <w:r w:rsidRPr="006521BA">
        <w:rPr>
          <w:b/>
          <w:i/>
          <w:color w:val="000000"/>
          <w:sz w:val="25"/>
          <w:szCs w:val="25"/>
        </w:rPr>
        <w:t>khóa</w:t>
      </w:r>
      <w:proofErr w:type="spellEnd"/>
      <w:r w:rsidRPr="006521BA">
        <w:rPr>
          <w:b/>
          <w:i/>
          <w:color w:val="000000"/>
          <w:sz w:val="25"/>
          <w:szCs w:val="25"/>
        </w:rPr>
        <w:t xml:space="preserve">: </w:t>
      </w:r>
      <w:proofErr w:type="spellStart"/>
      <w:r w:rsidR="00086451" w:rsidRPr="006521BA">
        <w:rPr>
          <w:i/>
          <w:color w:val="000000"/>
          <w:sz w:val="25"/>
          <w:szCs w:val="25"/>
        </w:rPr>
        <w:t>doanh</w:t>
      </w:r>
      <w:proofErr w:type="spellEnd"/>
      <w:r w:rsidR="00086451" w:rsidRPr="006521BA">
        <w:rPr>
          <w:i/>
          <w:color w:val="000000"/>
          <w:sz w:val="25"/>
          <w:szCs w:val="25"/>
        </w:rPr>
        <w:t xml:space="preserve"> </w:t>
      </w:r>
      <w:proofErr w:type="spellStart"/>
      <w:r w:rsidR="00086451" w:rsidRPr="006521BA">
        <w:rPr>
          <w:i/>
          <w:color w:val="000000"/>
          <w:sz w:val="25"/>
          <w:szCs w:val="25"/>
        </w:rPr>
        <w:t>nghiệp</w:t>
      </w:r>
      <w:proofErr w:type="spellEnd"/>
      <w:r w:rsidR="00086451" w:rsidRPr="006521BA">
        <w:rPr>
          <w:i/>
          <w:color w:val="000000"/>
          <w:sz w:val="25"/>
          <w:szCs w:val="25"/>
        </w:rPr>
        <w:t xml:space="preserve"> </w:t>
      </w:r>
      <w:proofErr w:type="spellStart"/>
      <w:r w:rsidR="00086451" w:rsidRPr="006521BA">
        <w:rPr>
          <w:i/>
          <w:color w:val="000000"/>
          <w:sz w:val="25"/>
          <w:szCs w:val="25"/>
        </w:rPr>
        <w:t>xã</w:t>
      </w:r>
      <w:proofErr w:type="spellEnd"/>
      <w:r w:rsidR="00086451" w:rsidRPr="006521BA">
        <w:rPr>
          <w:i/>
          <w:color w:val="000000"/>
          <w:sz w:val="25"/>
          <w:szCs w:val="25"/>
        </w:rPr>
        <w:t xml:space="preserve"> </w:t>
      </w:r>
      <w:proofErr w:type="spellStart"/>
      <w:r w:rsidR="00086451" w:rsidRPr="006521BA">
        <w:rPr>
          <w:i/>
          <w:color w:val="000000"/>
          <w:sz w:val="25"/>
          <w:szCs w:val="25"/>
        </w:rPr>
        <w:t>hội</w:t>
      </w:r>
      <w:proofErr w:type="spellEnd"/>
      <w:r w:rsidR="00086451" w:rsidRPr="006521BA">
        <w:rPr>
          <w:i/>
          <w:color w:val="000000"/>
          <w:sz w:val="25"/>
          <w:szCs w:val="25"/>
        </w:rPr>
        <w:t xml:space="preserve">, </w:t>
      </w:r>
      <w:proofErr w:type="spellStart"/>
      <w:r w:rsidR="00086451" w:rsidRPr="006521BA">
        <w:rPr>
          <w:i/>
          <w:color w:val="000000"/>
          <w:sz w:val="25"/>
          <w:szCs w:val="25"/>
        </w:rPr>
        <w:t>đánh</w:t>
      </w:r>
      <w:proofErr w:type="spellEnd"/>
      <w:r w:rsidR="00086451" w:rsidRPr="006521BA">
        <w:rPr>
          <w:i/>
          <w:color w:val="000000"/>
          <w:sz w:val="25"/>
          <w:szCs w:val="25"/>
        </w:rPr>
        <w:t xml:space="preserve"> </w:t>
      </w:r>
      <w:proofErr w:type="spellStart"/>
      <w:r w:rsidR="00086451" w:rsidRPr="006521BA">
        <w:rPr>
          <w:i/>
          <w:color w:val="000000"/>
          <w:sz w:val="25"/>
          <w:szCs w:val="25"/>
        </w:rPr>
        <w:t>giá</w:t>
      </w:r>
      <w:proofErr w:type="spellEnd"/>
      <w:r w:rsidR="00086451" w:rsidRPr="006521BA">
        <w:rPr>
          <w:i/>
          <w:color w:val="000000"/>
          <w:sz w:val="25"/>
          <w:szCs w:val="25"/>
        </w:rPr>
        <w:t xml:space="preserve">, </w:t>
      </w:r>
      <w:proofErr w:type="spellStart"/>
      <w:r w:rsidR="00086451" w:rsidRPr="006521BA">
        <w:rPr>
          <w:i/>
          <w:color w:val="000000"/>
          <w:sz w:val="25"/>
          <w:szCs w:val="25"/>
        </w:rPr>
        <w:t>Luật</w:t>
      </w:r>
      <w:proofErr w:type="spellEnd"/>
      <w:r w:rsidR="00086451" w:rsidRPr="006521BA">
        <w:rPr>
          <w:i/>
          <w:color w:val="000000"/>
          <w:sz w:val="25"/>
          <w:szCs w:val="25"/>
        </w:rPr>
        <w:t xml:space="preserve"> </w:t>
      </w:r>
      <w:proofErr w:type="spellStart"/>
      <w:r w:rsidR="00086451" w:rsidRPr="006521BA">
        <w:rPr>
          <w:i/>
          <w:color w:val="000000"/>
          <w:sz w:val="25"/>
          <w:szCs w:val="25"/>
        </w:rPr>
        <w:t>Doanh</w:t>
      </w:r>
      <w:proofErr w:type="spellEnd"/>
      <w:r w:rsidR="00086451" w:rsidRPr="006521BA">
        <w:rPr>
          <w:i/>
          <w:color w:val="000000"/>
          <w:sz w:val="25"/>
          <w:szCs w:val="25"/>
        </w:rPr>
        <w:t xml:space="preserve"> </w:t>
      </w:r>
      <w:proofErr w:type="spellStart"/>
      <w:r w:rsidR="00086451" w:rsidRPr="006521BA">
        <w:rPr>
          <w:i/>
          <w:color w:val="000000"/>
          <w:sz w:val="25"/>
          <w:szCs w:val="25"/>
        </w:rPr>
        <w:t>nghiệp</w:t>
      </w:r>
      <w:proofErr w:type="spellEnd"/>
      <w:r w:rsidR="00086451" w:rsidRPr="006521BA">
        <w:rPr>
          <w:i/>
          <w:color w:val="000000"/>
          <w:sz w:val="25"/>
          <w:szCs w:val="25"/>
        </w:rPr>
        <w:t xml:space="preserve"> 2014, </w:t>
      </w:r>
      <w:proofErr w:type="spellStart"/>
      <w:r w:rsidR="00086451" w:rsidRPr="006521BA">
        <w:rPr>
          <w:i/>
          <w:color w:val="000000"/>
          <w:sz w:val="25"/>
          <w:szCs w:val="25"/>
        </w:rPr>
        <w:t>lý</w:t>
      </w:r>
      <w:proofErr w:type="spellEnd"/>
      <w:r w:rsidR="00086451" w:rsidRPr="006521BA">
        <w:rPr>
          <w:i/>
          <w:color w:val="000000"/>
          <w:sz w:val="25"/>
          <w:szCs w:val="25"/>
        </w:rPr>
        <w:t xml:space="preserve"> </w:t>
      </w:r>
      <w:proofErr w:type="spellStart"/>
      <w:r w:rsidR="00086451" w:rsidRPr="006521BA">
        <w:rPr>
          <w:i/>
          <w:color w:val="000000"/>
          <w:sz w:val="25"/>
          <w:szCs w:val="25"/>
        </w:rPr>
        <w:t>tưởng</w:t>
      </w:r>
      <w:proofErr w:type="spellEnd"/>
      <w:r w:rsidR="00086451" w:rsidRPr="006521BA">
        <w:rPr>
          <w:i/>
          <w:color w:val="000000"/>
          <w:sz w:val="25"/>
          <w:szCs w:val="25"/>
        </w:rPr>
        <w:t xml:space="preserve">, </w:t>
      </w:r>
      <w:proofErr w:type="spellStart"/>
      <w:r w:rsidR="00086451" w:rsidRPr="006521BA">
        <w:rPr>
          <w:i/>
          <w:color w:val="000000"/>
          <w:sz w:val="25"/>
          <w:szCs w:val="25"/>
        </w:rPr>
        <w:t>Mạng</w:t>
      </w:r>
      <w:proofErr w:type="spellEnd"/>
      <w:r w:rsidR="00086451" w:rsidRPr="006521BA">
        <w:rPr>
          <w:i/>
          <w:color w:val="000000"/>
          <w:sz w:val="25"/>
          <w:szCs w:val="25"/>
        </w:rPr>
        <w:t xml:space="preserve"> </w:t>
      </w:r>
      <w:proofErr w:type="spellStart"/>
      <w:r w:rsidR="00086451" w:rsidRPr="006521BA">
        <w:rPr>
          <w:i/>
          <w:color w:val="000000"/>
          <w:sz w:val="25"/>
          <w:szCs w:val="25"/>
        </w:rPr>
        <w:t>lưới</w:t>
      </w:r>
      <w:proofErr w:type="spellEnd"/>
      <w:r w:rsidR="00086451" w:rsidRPr="006521BA">
        <w:rPr>
          <w:i/>
          <w:color w:val="000000"/>
          <w:sz w:val="25"/>
          <w:szCs w:val="25"/>
        </w:rPr>
        <w:t xml:space="preserve"> </w:t>
      </w:r>
      <w:proofErr w:type="spellStart"/>
      <w:r w:rsidR="00086451" w:rsidRPr="006521BA">
        <w:rPr>
          <w:i/>
          <w:color w:val="000000"/>
          <w:sz w:val="25"/>
          <w:szCs w:val="25"/>
        </w:rPr>
        <w:t>nghiên</w:t>
      </w:r>
      <w:proofErr w:type="spellEnd"/>
      <w:r w:rsidR="00086451" w:rsidRPr="006521BA">
        <w:rPr>
          <w:i/>
          <w:color w:val="000000"/>
          <w:sz w:val="25"/>
          <w:szCs w:val="25"/>
        </w:rPr>
        <w:t xml:space="preserve"> </w:t>
      </w:r>
      <w:proofErr w:type="spellStart"/>
      <w:r w:rsidR="00086451" w:rsidRPr="006521BA">
        <w:rPr>
          <w:i/>
          <w:color w:val="000000"/>
          <w:sz w:val="25"/>
          <w:szCs w:val="25"/>
        </w:rPr>
        <w:t>cứu</w:t>
      </w:r>
      <w:proofErr w:type="spellEnd"/>
      <w:r w:rsidR="00086451" w:rsidRPr="006521BA">
        <w:rPr>
          <w:i/>
          <w:color w:val="000000"/>
          <w:sz w:val="25"/>
          <w:szCs w:val="25"/>
        </w:rPr>
        <w:t xml:space="preserve"> </w:t>
      </w:r>
      <w:proofErr w:type="spellStart"/>
      <w:r w:rsidR="00086451" w:rsidRPr="006521BA">
        <w:rPr>
          <w:i/>
          <w:color w:val="000000"/>
          <w:sz w:val="25"/>
          <w:szCs w:val="25"/>
        </w:rPr>
        <w:t>Châu</w:t>
      </w:r>
      <w:proofErr w:type="spellEnd"/>
      <w:r w:rsidR="00086451" w:rsidRPr="006521BA">
        <w:rPr>
          <w:i/>
          <w:color w:val="000000"/>
          <w:sz w:val="25"/>
          <w:szCs w:val="25"/>
        </w:rPr>
        <w:t xml:space="preserve"> </w:t>
      </w:r>
      <w:proofErr w:type="spellStart"/>
      <w:r w:rsidR="00086451" w:rsidRPr="006521BA">
        <w:rPr>
          <w:i/>
          <w:color w:val="000000"/>
          <w:sz w:val="25"/>
          <w:szCs w:val="25"/>
        </w:rPr>
        <w:t>Âu</w:t>
      </w:r>
      <w:proofErr w:type="spellEnd"/>
      <w:r w:rsidR="00086451" w:rsidRPr="006521BA">
        <w:rPr>
          <w:i/>
          <w:color w:val="000000"/>
          <w:sz w:val="25"/>
          <w:szCs w:val="25"/>
        </w:rPr>
        <w:t xml:space="preserve">, </w:t>
      </w:r>
      <w:proofErr w:type="spellStart"/>
      <w:r w:rsidR="00086451" w:rsidRPr="006521BA">
        <w:rPr>
          <w:i/>
          <w:color w:val="000000"/>
          <w:sz w:val="25"/>
          <w:szCs w:val="25"/>
        </w:rPr>
        <w:t>tiêu</w:t>
      </w:r>
      <w:proofErr w:type="spellEnd"/>
      <w:r w:rsidR="00086451" w:rsidRPr="006521BA">
        <w:rPr>
          <w:i/>
          <w:color w:val="000000"/>
          <w:sz w:val="25"/>
          <w:szCs w:val="25"/>
        </w:rPr>
        <w:t xml:space="preserve"> </w:t>
      </w:r>
      <w:proofErr w:type="spellStart"/>
      <w:r w:rsidR="00086451" w:rsidRPr="006521BA">
        <w:rPr>
          <w:i/>
          <w:color w:val="000000"/>
          <w:sz w:val="25"/>
          <w:szCs w:val="25"/>
        </w:rPr>
        <w:t>chí</w:t>
      </w:r>
      <w:proofErr w:type="spellEnd"/>
      <w:r w:rsidR="00086451" w:rsidRPr="006521BA">
        <w:rPr>
          <w:i/>
          <w:color w:val="000000"/>
          <w:sz w:val="25"/>
          <w:szCs w:val="25"/>
        </w:rPr>
        <w:t>.</w:t>
      </w:r>
      <w:bookmarkEnd w:id="2"/>
    </w:p>
    <w:p w14:paraId="25DCF4AA" w14:textId="01D2DDE0" w:rsidR="00086451" w:rsidRPr="006521BA" w:rsidRDefault="00086451">
      <w:pPr>
        <w:pBdr>
          <w:top w:val="nil"/>
          <w:left w:val="nil"/>
          <w:bottom w:val="single" w:sz="4" w:space="1" w:color="000000"/>
          <w:right w:val="nil"/>
          <w:between w:val="nil"/>
        </w:pBdr>
        <w:spacing w:line="240" w:lineRule="auto"/>
        <w:jc w:val="both"/>
        <w:rPr>
          <w:i/>
          <w:color w:val="000000"/>
          <w:sz w:val="25"/>
          <w:szCs w:val="25"/>
        </w:rPr>
      </w:pPr>
      <w:r w:rsidRPr="006521BA">
        <w:rPr>
          <w:b/>
          <w:bCs/>
          <w:i/>
          <w:color w:val="000000"/>
          <w:sz w:val="25"/>
          <w:szCs w:val="25"/>
        </w:rPr>
        <w:t>Keywords</w:t>
      </w:r>
      <w:r w:rsidRPr="006521BA">
        <w:rPr>
          <w:i/>
          <w:color w:val="000000"/>
          <w:sz w:val="25"/>
          <w:szCs w:val="25"/>
        </w:rPr>
        <w:t xml:space="preserve">: social enterprises, assess, 2014 Enterprise Law, ideal-type, the European Research Network, </w:t>
      </w:r>
      <w:proofErr w:type="spellStart"/>
      <w:r w:rsidRPr="006521BA">
        <w:rPr>
          <w:i/>
          <w:color w:val="000000"/>
          <w:sz w:val="25"/>
          <w:szCs w:val="25"/>
        </w:rPr>
        <w:t>criterias</w:t>
      </w:r>
      <w:proofErr w:type="spellEnd"/>
      <w:r w:rsidRPr="006521BA">
        <w:rPr>
          <w:i/>
          <w:color w:val="000000"/>
          <w:sz w:val="25"/>
          <w:szCs w:val="25"/>
        </w:rPr>
        <w:t>.</w:t>
      </w:r>
    </w:p>
    <w:p w14:paraId="65C87BDE" w14:textId="77777777" w:rsidR="005E202B" w:rsidRDefault="000C70F3">
      <w:pPr>
        <w:spacing w:before="360" w:after="120"/>
        <w:jc w:val="both"/>
        <w:rPr>
          <w:b/>
        </w:rPr>
      </w:pPr>
      <w:r>
        <w:rPr>
          <w:b/>
        </w:rPr>
        <w:t>1. GIỚI THIỆU</w:t>
      </w:r>
    </w:p>
    <w:p w14:paraId="3E82B6C2" w14:textId="080C33DC" w:rsidR="006521BA" w:rsidRDefault="006521BA" w:rsidP="006521BA">
      <w:pPr>
        <w:spacing w:before="120" w:after="120" w:line="276" w:lineRule="auto"/>
        <w:ind w:firstLine="567"/>
        <w:jc w:val="both"/>
      </w:pPr>
      <w:proofErr w:type="spellStart"/>
      <w:r>
        <w:t>Trong</w:t>
      </w:r>
      <w:proofErr w:type="spellEnd"/>
      <w:r>
        <w:t xml:space="preserve"> </w:t>
      </w:r>
      <w:proofErr w:type="spellStart"/>
      <w:r>
        <w:t>một</w:t>
      </w:r>
      <w:proofErr w:type="spellEnd"/>
      <w:r>
        <w:t xml:space="preserve"> </w:t>
      </w:r>
      <w:proofErr w:type="spellStart"/>
      <w:r>
        <w:t>vài</w:t>
      </w:r>
      <w:proofErr w:type="spellEnd"/>
      <w:r>
        <w:t xml:space="preserve"> </w:t>
      </w:r>
      <w:proofErr w:type="spellStart"/>
      <w:r>
        <w:t>thập</w:t>
      </w:r>
      <w:proofErr w:type="spellEnd"/>
      <w:r>
        <w:t xml:space="preserve"> </w:t>
      </w:r>
      <w:proofErr w:type="spellStart"/>
      <w:r>
        <w:t>kỷ</w:t>
      </w:r>
      <w:proofErr w:type="spellEnd"/>
      <w:r>
        <w:t xml:space="preserve"> qua, </w:t>
      </w:r>
      <w:proofErr w:type="spellStart"/>
      <w:r>
        <w:t>phong</w:t>
      </w:r>
      <w:proofErr w:type="spellEnd"/>
      <w:r>
        <w:t xml:space="preserve"> </w:t>
      </w:r>
      <w:proofErr w:type="spellStart"/>
      <w:r>
        <w:t>trào</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xã</w:t>
      </w:r>
      <w:proofErr w:type="spellEnd"/>
      <w:r>
        <w:t xml:space="preserve"> </w:t>
      </w:r>
      <w:proofErr w:type="spellStart"/>
      <w:r>
        <w:t>hội</w:t>
      </w:r>
      <w:proofErr w:type="spellEnd"/>
      <w:r>
        <w:t xml:space="preserve"> (DNXH) </w:t>
      </w:r>
      <w:proofErr w:type="spellStart"/>
      <w:r>
        <w:t>đã</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mạnh</w:t>
      </w:r>
      <w:proofErr w:type="spellEnd"/>
      <w:r>
        <w:t xml:space="preserve"> </w:t>
      </w:r>
      <w:proofErr w:type="spellStart"/>
      <w:r>
        <w:t>mẽ</w:t>
      </w:r>
      <w:proofErr w:type="spellEnd"/>
      <w:r>
        <w:t xml:space="preserve"> ra </w:t>
      </w:r>
      <w:proofErr w:type="spellStart"/>
      <w:r>
        <w:t>khỏi</w:t>
      </w:r>
      <w:proofErr w:type="spellEnd"/>
      <w:r>
        <w:t xml:space="preserve"> </w:t>
      </w:r>
      <w:proofErr w:type="spellStart"/>
      <w:r>
        <w:t>biên</w:t>
      </w:r>
      <w:proofErr w:type="spellEnd"/>
      <w:r>
        <w:t xml:space="preserve"> </w:t>
      </w:r>
      <w:proofErr w:type="spellStart"/>
      <w:r>
        <w:t>giới</w:t>
      </w:r>
      <w:proofErr w:type="spellEnd"/>
      <w:r>
        <w:t xml:space="preserve"> </w:t>
      </w:r>
      <w:proofErr w:type="spellStart"/>
      <w:r>
        <w:t>quốc</w:t>
      </w:r>
      <w:proofErr w:type="spellEnd"/>
      <w:r>
        <w:t xml:space="preserve"> </w:t>
      </w:r>
      <w:proofErr w:type="spellStart"/>
      <w:r>
        <w:t>gia</w:t>
      </w:r>
      <w:proofErr w:type="spellEnd"/>
      <w:r>
        <w:t xml:space="preserve"> </w:t>
      </w:r>
      <w:proofErr w:type="spellStart"/>
      <w:r>
        <w:t>và</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doanh</w:t>
      </w:r>
      <w:proofErr w:type="spellEnd"/>
      <w:r>
        <w:t xml:space="preserve"> </w:t>
      </w:r>
      <w:proofErr w:type="spellStart"/>
      <w:r>
        <w:t>vì</w:t>
      </w:r>
      <w:proofErr w:type="spellEnd"/>
      <w:r>
        <w:t xml:space="preserve"> </w:t>
      </w:r>
      <w:proofErr w:type="spellStart"/>
      <w:r>
        <w:t>xã</w:t>
      </w:r>
      <w:proofErr w:type="spellEnd"/>
      <w:r>
        <w:t xml:space="preserve"> </w:t>
      </w:r>
      <w:proofErr w:type="spellStart"/>
      <w:r>
        <w:t>hội</w:t>
      </w:r>
      <w:proofErr w:type="spellEnd"/>
      <w:r>
        <w:t xml:space="preserve"> </w:t>
      </w:r>
      <w:proofErr w:type="spellStart"/>
      <w:r>
        <w:t>với</w:t>
      </w:r>
      <w:proofErr w:type="spellEnd"/>
      <w:r>
        <w:t xml:space="preserve"> </w:t>
      </w:r>
      <w:proofErr w:type="spellStart"/>
      <w:r>
        <w:t>quy</w:t>
      </w:r>
      <w:proofErr w:type="spellEnd"/>
      <w:r>
        <w:t xml:space="preserve"> </w:t>
      </w:r>
      <w:proofErr w:type="spellStart"/>
      <w:r>
        <w:t>mô</w:t>
      </w:r>
      <w:proofErr w:type="spellEnd"/>
      <w:r>
        <w:t xml:space="preserve"> </w:t>
      </w:r>
      <w:proofErr w:type="spellStart"/>
      <w:r>
        <w:t>và</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toàn</w:t>
      </w:r>
      <w:proofErr w:type="spellEnd"/>
      <w:r>
        <w:t xml:space="preserve"> </w:t>
      </w:r>
      <w:proofErr w:type="spellStart"/>
      <w:r>
        <w:t>cầu</w:t>
      </w:r>
      <w:proofErr w:type="spellEnd"/>
      <w:r>
        <w:t xml:space="preserve">. </w:t>
      </w:r>
      <w:proofErr w:type="spellStart"/>
      <w:r>
        <w:t>Các</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về</w:t>
      </w:r>
      <w:proofErr w:type="spellEnd"/>
      <w:r>
        <w:t xml:space="preserve"> DNXH </w:t>
      </w:r>
      <w:proofErr w:type="spellStart"/>
      <w:r>
        <w:t>được</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khác</w:t>
      </w:r>
      <w:proofErr w:type="spellEnd"/>
      <w:r>
        <w:t xml:space="preserve"> </w:t>
      </w:r>
      <w:proofErr w:type="spellStart"/>
      <w:r>
        <w:t>nhau</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quốc</w:t>
      </w:r>
      <w:proofErr w:type="spellEnd"/>
      <w:r>
        <w:t xml:space="preserve"> </w:t>
      </w:r>
      <w:proofErr w:type="spellStart"/>
      <w:r>
        <w:t>gia</w:t>
      </w:r>
      <w:proofErr w:type="spellEnd"/>
      <w:r>
        <w:t xml:space="preserve"> </w:t>
      </w:r>
      <w:proofErr w:type="spellStart"/>
      <w:r>
        <w:t>và</w:t>
      </w:r>
      <w:proofErr w:type="spellEnd"/>
      <w:r>
        <w:t xml:space="preserve"> </w:t>
      </w:r>
      <w:proofErr w:type="spellStart"/>
      <w:r>
        <w:t>khu</w:t>
      </w:r>
      <w:proofErr w:type="spellEnd"/>
      <w:r>
        <w:t xml:space="preserve"> </w:t>
      </w:r>
      <w:proofErr w:type="spellStart"/>
      <w:r>
        <w:t>vực</w:t>
      </w:r>
      <w:proofErr w:type="spellEnd"/>
      <w:r>
        <w:t xml:space="preserve">. Do </w:t>
      </w:r>
      <w:proofErr w:type="spellStart"/>
      <w:r>
        <w:t>đó</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w:t>
      </w:r>
      <w:proofErr w:type="spellStart"/>
      <w:r>
        <w:t>các</w:t>
      </w:r>
      <w:proofErr w:type="spellEnd"/>
      <w:r>
        <w:t xml:space="preserve"> DNXH </w:t>
      </w:r>
      <w:proofErr w:type="spellStart"/>
      <w:r>
        <w:t>cũng</w:t>
      </w:r>
      <w:proofErr w:type="spellEnd"/>
      <w:r>
        <w:t xml:space="preserve"> </w:t>
      </w:r>
      <w:proofErr w:type="spellStart"/>
      <w:r>
        <w:t>khác</w:t>
      </w:r>
      <w:proofErr w:type="spellEnd"/>
      <w:r>
        <w:t xml:space="preserve"> </w:t>
      </w:r>
      <w:proofErr w:type="spellStart"/>
      <w:r>
        <w:t>nhau</w:t>
      </w:r>
      <w:proofErr w:type="spellEnd"/>
      <w:r>
        <w:t xml:space="preserve">, </w:t>
      </w:r>
      <w:proofErr w:type="spellStart"/>
      <w:r>
        <w:t>tùy</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cho</w:t>
      </w:r>
      <w:proofErr w:type="spellEnd"/>
      <w:r>
        <w:t xml:space="preserve"> </w:t>
      </w:r>
      <w:proofErr w:type="spellStart"/>
      <w:r>
        <w:t>là</w:t>
      </w:r>
      <w:proofErr w:type="spellEnd"/>
      <w:r>
        <w:t xml:space="preserve"> </w:t>
      </w:r>
      <w:proofErr w:type="spellStart"/>
      <w:r>
        <w:t>bắt</w:t>
      </w:r>
      <w:proofErr w:type="spellEnd"/>
      <w:r>
        <w:t xml:space="preserve"> </w:t>
      </w:r>
      <w:proofErr w:type="spellStart"/>
      <w:r>
        <w:t>nguồn</w:t>
      </w:r>
      <w:proofErr w:type="spellEnd"/>
      <w:r>
        <w:t xml:space="preserve"> </w:t>
      </w:r>
      <w:proofErr w:type="spellStart"/>
      <w:r>
        <w:t>sâu</w:t>
      </w:r>
      <w:proofErr w:type="spellEnd"/>
      <w:r>
        <w:t xml:space="preserve"> </w:t>
      </w:r>
      <w:proofErr w:type="spellStart"/>
      <w:r>
        <w:t>sắc</w:t>
      </w:r>
      <w:proofErr w:type="spellEnd"/>
      <w:r>
        <w:t xml:space="preserve"> </w:t>
      </w:r>
      <w:proofErr w:type="spellStart"/>
      <w:r>
        <w:t>từ</w:t>
      </w:r>
      <w:proofErr w:type="spellEnd"/>
      <w:r>
        <w:t xml:space="preserve"> </w:t>
      </w:r>
      <w:proofErr w:type="spellStart"/>
      <w:r>
        <w:t>bối</w:t>
      </w:r>
      <w:proofErr w:type="spellEnd"/>
      <w:r>
        <w:t xml:space="preserve"> </w:t>
      </w:r>
      <w:proofErr w:type="spellStart"/>
      <w:r>
        <w:t>cảnh</w:t>
      </w:r>
      <w:proofErr w:type="spellEnd"/>
      <w:r>
        <w:t xml:space="preserve"> </w:t>
      </w:r>
      <w:proofErr w:type="spellStart"/>
      <w:r>
        <w:t>xã</w:t>
      </w:r>
      <w:proofErr w:type="spellEnd"/>
      <w:r>
        <w:t xml:space="preserve"> </w:t>
      </w:r>
      <w:proofErr w:type="spellStart"/>
      <w:r>
        <w:t>hội</w:t>
      </w:r>
      <w:proofErr w:type="spellEnd"/>
      <w:r>
        <w:t xml:space="preserve">, </w:t>
      </w:r>
      <w:proofErr w:type="spellStart"/>
      <w:r>
        <w:lastRenderedPageBreak/>
        <w:t>kinh</w:t>
      </w:r>
      <w:proofErr w:type="spellEnd"/>
      <w:r>
        <w:t xml:space="preserve"> </w:t>
      </w:r>
      <w:proofErr w:type="spellStart"/>
      <w:r>
        <w:t>tế</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lịch</w:t>
      </w:r>
      <w:proofErr w:type="spellEnd"/>
      <w:r>
        <w:t xml:space="preserve"> </w:t>
      </w:r>
      <w:proofErr w:type="spellStart"/>
      <w:r>
        <w:t>sử</w:t>
      </w:r>
      <w:proofErr w:type="spellEnd"/>
      <w:r>
        <w:t xml:space="preserve">, </w:t>
      </w:r>
      <w:proofErr w:type="spellStart"/>
      <w:r>
        <w:t>văn</w:t>
      </w:r>
      <w:proofErr w:type="spellEnd"/>
      <w:r>
        <w:t xml:space="preserve"> </w:t>
      </w:r>
      <w:proofErr w:type="spellStart"/>
      <w:r>
        <w:t>hóa</w:t>
      </w:r>
      <w:proofErr w:type="spellEnd"/>
      <w:r>
        <w:t xml:space="preserve"> </w:t>
      </w:r>
      <w:proofErr w:type="spellStart"/>
      <w:r>
        <w:t>của</w:t>
      </w:r>
      <w:proofErr w:type="spellEnd"/>
      <w:r>
        <w:t xml:space="preserve"> </w:t>
      </w:r>
      <w:proofErr w:type="spellStart"/>
      <w:r>
        <w:t>nơi</w:t>
      </w:r>
      <w:proofErr w:type="spellEnd"/>
      <w:r>
        <w:t xml:space="preserve"> </w:t>
      </w:r>
      <w:proofErr w:type="spellStart"/>
      <w:r>
        <w:t>mà</w:t>
      </w:r>
      <w:proofErr w:type="spellEnd"/>
      <w:r>
        <w:t xml:space="preserve"> DNXH </w:t>
      </w:r>
      <w:proofErr w:type="spellStart"/>
      <w:r>
        <w:t>hình</w:t>
      </w:r>
      <w:proofErr w:type="spellEnd"/>
      <w:r>
        <w:t xml:space="preserve"> </w:t>
      </w:r>
      <w:proofErr w:type="spellStart"/>
      <w:r>
        <w:t>thành</w:t>
      </w:r>
      <w:proofErr w:type="spellEnd"/>
      <w:r>
        <w:t xml:space="preserve"> [11]. </w:t>
      </w:r>
      <w:proofErr w:type="spellStart"/>
      <w:r>
        <w:t>Trong</w:t>
      </w:r>
      <w:proofErr w:type="spellEnd"/>
      <w:r>
        <w:t xml:space="preserve"> </w:t>
      </w:r>
      <w:proofErr w:type="spellStart"/>
      <w:r>
        <w:t>đó</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của</w:t>
      </w:r>
      <w:proofErr w:type="spellEnd"/>
      <w:r>
        <w:t xml:space="preserve"> </w:t>
      </w:r>
      <w:proofErr w:type="spellStart"/>
      <w:r>
        <w:t>Mạng</w:t>
      </w:r>
      <w:proofErr w:type="spellEnd"/>
      <w:r>
        <w:t xml:space="preserve"> </w:t>
      </w:r>
      <w:proofErr w:type="spellStart"/>
      <w:r>
        <w:t>lưới</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Châu</w:t>
      </w:r>
      <w:proofErr w:type="spellEnd"/>
      <w:r>
        <w:t xml:space="preserve"> </w:t>
      </w:r>
      <w:proofErr w:type="spellStart"/>
      <w:r>
        <w:t>Âu</w:t>
      </w:r>
      <w:proofErr w:type="spellEnd"/>
      <w:r>
        <w:t xml:space="preserve"> (EMES </w:t>
      </w:r>
      <w:r w:rsidR="00E44AB0">
        <w:rPr>
          <w:rStyle w:val="FootnoteReference"/>
        </w:rPr>
        <w:footnoteReference w:id="2"/>
      </w:r>
      <w:r>
        <w:t xml:space="preserve">) </w:t>
      </w:r>
      <w:proofErr w:type="spellStart"/>
      <w:r>
        <w:t>được</w:t>
      </w:r>
      <w:proofErr w:type="spellEnd"/>
      <w:r>
        <w:t xml:space="preserve"> </w:t>
      </w:r>
      <w:proofErr w:type="spellStart"/>
      <w:r>
        <w:t>cho</w:t>
      </w:r>
      <w:proofErr w:type="spellEnd"/>
      <w:r>
        <w:t xml:space="preserve"> </w:t>
      </w:r>
      <w:proofErr w:type="spellStart"/>
      <w:r>
        <w:t>là</w:t>
      </w:r>
      <w:proofErr w:type="spellEnd"/>
      <w:r>
        <w:t xml:space="preserve"> </w:t>
      </w:r>
      <w:proofErr w:type="spellStart"/>
      <w:r>
        <w:t>có</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sâu</w:t>
      </w:r>
      <w:proofErr w:type="spellEnd"/>
      <w:r>
        <w:t xml:space="preserve"> </w:t>
      </w:r>
      <w:proofErr w:type="spellStart"/>
      <w:r>
        <w:t>rộng</w:t>
      </w:r>
      <w:proofErr w:type="spellEnd"/>
      <w:r>
        <w:t xml:space="preserve"> </w:t>
      </w:r>
      <w:proofErr w:type="spellStart"/>
      <w:r>
        <w:t>nhất</w:t>
      </w:r>
      <w:proofErr w:type="spellEnd"/>
      <w:r>
        <w:t xml:space="preserve"> </w:t>
      </w:r>
      <w:proofErr w:type="spellStart"/>
      <w:r>
        <w:t>đến</w:t>
      </w:r>
      <w:proofErr w:type="spellEnd"/>
      <w:r>
        <w:t xml:space="preserve"> </w:t>
      </w:r>
      <w:proofErr w:type="spellStart"/>
      <w:r>
        <w:t>quan</w:t>
      </w:r>
      <w:proofErr w:type="spellEnd"/>
      <w:r>
        <w:t xml:space="preserve"> </w:t>
      </w:r>
      <w:proofErr w:type="spellStart"/>
      <w:r>
        <w:t>niệm</w:t>
      </w:r>
      <w:proofErr w:type="spellEnd"/>
      <w:r>
        <w:t xml:space="preserve"> </w:t>
      </w:r>
      <w:proofErr w:type="spellStart"/>
      <w:r>
        <w:t>về</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và</w:t>
      </w:r>
      <w:proofErr w:type="spellEnd"/>
      <w:r>
        <w:t xml:space="preserve"> </w:t>
      </w:r>
      <w:proofErr w:type="spellStart"/>
      <w:r>
        <w:t>tiêu</w:t>
      </w:r>
      <w:proofErr w:type="spellEnd"/>
      <w:r>
        <w:t xml:space="preserve"> </w:t>
      </w:r>
      <w:proofErr w:type="spellStart"/>
      <w:r>
        <w:t>chí</w:t>
      </w:r>
      <w:proofErr w:type="spellEnd"/>
      <w:r>
        <w:t xml:space="preserve"> DNXH </w:t>
      </w:r>
      <w:proofErr w:type="spellStart"/>
      <w:r>
        <w:t>của</w:t>
      </w:r>
      <w:proofErr w:type="spellEnd"/>
      <w:r>
        <w:t xml:space="preserve"> </w:t>
      </w:r>
      <w:proofErr w:type="spellStart"/>
      <w:r>
        <w:t>nhiều</w:t>
      </w:r>
      <w:proofErr w:type="spellEnd"/>
      <w:r>
        <w:t xml:space="preserve"> </w:t>
      </w:r>
      <w:proofErr w:type="spellStart"/>
      <w:r>
        <w:t>nước</w:t>
      </w:r>
      <w:proofErr w:type="spellEnd"/>
      <w:r>
        <w:t xml:space="preserve"> ở </w:t>
      </w:r>
      <w:proofErr w:type="spellStart"/>
      <w:r>
        <w:t>châu</w:t>
      </w:r>
      <w:proofErr w:type="spellEnd"/>
      <w:r>
        <w:t xml:space="preserve"> </w:t>
      </w:r>
      <w:proofErr w:type="spellStart"/>
      <w:r>
        <w:t>lục</w:t>
      </w:r>
      <w:proofErr w:type="spellEnd"/>
      <w:r>
        <w:t xml:space="preserve"> </w:t>
      </w:r>
      <w:proofErr w:type="spellStart"/>
      <w:r>
        <w:t>này</w:t>
      </w:r>
      <w:proofErr w:type="spellEnd"/>
      <w:r>
        <w:t xml:space="preserve">- </w:t>
      </w:r>
      <w:proofErr w:type="spellStart"/>
      <w:r>
        <w:t>châu</w:t>
      </w:r>
      <w:proofErr w:type="spellEnd"/>
      <w:r>
        <w:t xml:space="preserve"> </w:t>
      </w:r>
      <w:proofErr w:type="spellStart"/>
      <w:r>
        <w:t>lục</w:t>
      </w:r>
      <w:proofErr w:type="spellEnd"/>
      <w:r>
        <w:t xml:space="preserve"> </w:t>
      </w:r>
      <w:proofErr w:type="spellStart"/>
      <w:r>
        <w:t>có</w:t>
      </w:r>
      <w:proofErr w:type="spellEnd"/>
      <w:r>
        <w:t xml:space="preserve"> </w:t>
      </w:r>
      <w:proofErr w:type="spellStart"/>
      <w:r>
        <w:t>phong</w:t>
      </w:r>
      <w:proofErr w:type="spellEnd"/>
      <w:r>
        <w:t xml:space="preserve"> </w:t>
      </w:r>
      <w:proofErr w:type="spellStart"/>
      <w:r>
        <w:t>trào</w:t>
      </w:r>
      <w:proofErr w:type="spellEnd"/>
      <w:r>
        <w:t xml:space="preserve"> DNXH </w:t>
      </w:r>
      <w:proofErr w:type="spellStart"/>
      <w:r>
        <w:t>sớm</w:t>
      </w:r>
      <w:proofErr w:type="spellEnd"/>
      <w:r>
        <w:t xml:space="preserve"> </w:t>
      </w:r>
      <w:proofErr w:type="spellStart"/>
      <w:r>
        <w:t>nhất</w:t>
      </w:r>
      <w:proofErr w:type="spellEnd"/>
      <w:r>
        <w:t xml:space="preserve"> </w:t>
      </w:r>
      <w:proofErr w:type="spellStart"/>
      <w:r>
        <w:t>và</w:t>
      </w:r>
      <w:proofErr w:type="spellEnd"/>
      <w:r>
        <w:t xml:space="preserve"> </w:t>
      </w:r>
      <w:proofErr w:type="spellStart"/>
      <w:r>
        <w:t>mạnh</w:t>
      </w:r>
      <w:proofErr w:type="spellEnd"/>
      <w:r>
        <w:t xml:space="preserve"> </w:t>
      </w:r>
      <w:proofErr w:type="spellStart"/>
      <w:r>
        <w:t>mẽ</w:t>
      </w:r>
      <w:proofErr w:type="spellEnd"/>
      <w:r>
        <w:t xml:space="preserve"> </w:t>
      </w:r>
      <w:proofErr w:type="spellStart"/>
      <w:r>
        <w:t>nhất</w:t>
      </w:r>
      <w:proofErr w:type="spellEnd"/>
      <w:r>
        <w:t xml:space="preserve"> </w:t>
      </w:r>
      <w:proofErr w:type="spellStart"/>
      <w:r>
        <w:t>thế</w:t>
      </w:r>
      <w:proofErr w:type="spellEnd"/>
      <w:r>
        <w:t xml:space="preserve"> </w:t>
      </w:r>
      <w:proofErr w:type="spellStart"/>
      <w:r>
        <w:t>giới</w:t>
      </w:r>
      <w:proofErr w:type="spellEnd"/>
      <w:r>
        <w:t>.</w:t>
      </w:r>
    </w:p>
    <w:p w14:paraId="0A5A4EBC" w14:textId="31D1CBF0" w:rsidR="005E202B" w:rsidRDefault="006521BA" w:rsidP="006521BA">
      <w:pPr>
        <w:spacing w:before="120" w:after="120" w:line="276" w:lineRule="auto"/>
        <w:ind w:firstLine="567"/>
        <w:jc w:val="both"/>
      </w:pPr>
      <w:r>
        <w:t xml:space="preserve">Ở </w:t>
      </w:r>
      <w:proofErr w:type="spellStart"/>
      <w:r>
        <w:t>Việt</w:t>
      </w:r>
      <w:proofErr w:type="spellEnd"/>
      <w:r>
        <w:t xml:space="preserve"> Nam, </w:t>
      </w:r>
      <w:proofErr w:type="spellStart"/>
      <w:r>
        <w:t>mãi</w:t>
      </w:r>
      <w:proofErr w:type="spellEnd"/>
      <w:r>
        <w:t xml:space="preserve"> </w:t>
      </w:r>
      <w:proofErr w:type="spellStart"/>
      <w:r>
        <w:t>đến</w:t>
      </w:r>
      <w:proofErr w:type="spellEnd"/>
      <w:r>
        <w:t xml:space="preserve"> </w:t>
      </w:r>
      <w:proofErr w:type="spellStart"/>
      <w:r>
        <w:t>năm</w:t>
      </w:r>
      <w:proofErr w:type="spellEnd"/>
      <w:r>
        <w:t xml:space="preserve"> 2014, </w:t>
      </w:r>
      <w:proofErr w:type="spellStart"/>
      <w:r>
        <w:t>lần</w:t>
      </w:r>
      <w:proofErr w:type="spellEnd"/>
      <w:r>
        <w:t xml:space="preserve"> </w:t>
      </w:r>
      <w:proofErr w:type="spellStart"/>
      <w:r>
        <w:t>đầu</w:t>
      </w:r>
      <w:proofErr w:type="spellEnd"/>
      <w:r>
        <w:t xml:space="preserve"> </w:t>
      </w:r>
      <w:proofErr w:type="spellStart"/>
      <w:r>
        <w:t>tiên</w:t>
      </w:r>
      <w:proofErr w:type="spellEnd"/>
      <w:r>
        <w:t xml:space="preserve">, DNXH </w:t>
      </w:r>
      <w:proofErr w:type="spellStart"/>
      <w:r>
        <w:t>được</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hóa</w:t>
      </w:r>
      <w:proofErr w:type="spellEnd"/>
      <w:r>
        <w:t xml:space="preserve"> </w:t>
      </w:r>
      <w:proofErr w:type="spellStart"/>
      <w:r>
        <w:t>bởi</w:t>
      </w:r>
      <w:proofErr w:type="spellEnd"/>
      <w:r>
        <w:t xml:space="preserve"> </w:t>
      </w:r>
      <w:proofErr w:type="spellStart"/>
      <w:r>
        <w:t>Luật</w:t>
      </w:r>
      <w:proofErr w:type="spellEnd"/>
      <w:r>
        <w:t xml:space="preserve"> </w:t>
      </w:r>
      <w:proofErr w:type="spellStart"/>
      <w:r>
        <w:t>Doanh</w:t>
      </w:r>
      <w:proofErr w:type="spellEnd"/>
      <w:r>
        <w:t xml:space="preserve"> </w:t>
      </w:r>
      <w:proofErr w:type="spellStart"/>
      <w:r>
        <w:t>nghiệp</w:t>
      </w:r>
      <w:proofErr w:type="spellEnd"/>
      <w:r>
        <w:t xml:space="preserve"> (LDN) 2014. LDN 2014 </w:t>
      </w:r>
      <w:proofErr w:type="spellStart"/>
      <w:r>
        <w:t>chỉ</w:t>
      </w:r>
      <w:proofErr w:type="spellEnd"/>
      <w:r>
        <w:t xml:space="preserve"> </w:t>
      </w:r>
      <w:proofErr w:type="spellStart"/>
      <w:r>
        <w:t>điều</w:t>
      </w:r>
      <w:proofErr w:type="spellEnd"/>
      <w:r>
        <w:t xml:space="preserve"> </w:t>
      </w:r>
      <w:proofErr w:type="spellStart"/>
      <w:r>
        <w:t>chỉnh</w:t>
      </w:r>
      <w:proofErr w:type="spellEnd"/>
      <w:r>
        <w:t xml:space="preserve"> DNXH </w:t>
      </w:r>
      <w:proofErr w:type="spellStart"/>
      <w:r>
        <w:t>tại</w:t>
      </w:r>
      <w:proofErr w:type="spellEnd"/>
      <w:r>
        <w:t xml:space="preserve"> </w:t>
      </w:r>
      <w:proofErr w:type="spellStart"/>
      <w:r>
        <w:t>một</w:t>
      </w:r>
      <w:proofErr w:type="spellEnd"/>
      <w:r>
        <w:t xml:space="preserve"> </w:t>
      </w:r>
      <w:proofErr w:type="spellStart"/>
      <w:r>
        <w:t>điều</w:t>
      </w:r>
      <w:proofErr w:type="spellEnd"/>
      <w:r>
        <w:t xml:space="preserve"> </w:t>
      </w:r>
      <w:proofErr w:type="spellStart"/>
      <w:r>
        <w:t>về</w:t>
      </w:r>
      <w:proofErr w:type="spellEnd"/>
      <w:r>
        <w:t xml:space="preserve"> </w:t>
      </w:r>
      <w:proofErr w:type="spellStart"/>
      <w:r>
        <w:t>tiêu</w:t>
      </w:r>
      <w:proofErr w:type="spellEnd"/>
      <w:r>
        <w:t xml:space="preserve"> </w:t>
      </w:r>
      <w:proofErr w:type="spellStart"/>
      <w:r>
        <w:t>chí</w:t>
      </w:r>
      <w:proofErr w:type="spellEnd"/>
      <w:r>
        <w:t xml:space="preserve">, </w:t>
      </w:r>
      <w:proofErr w:type="spellStart"/>
      <w:r>
        <w:t>quyền</w:t>
      </w:r>
      <w:proofErr w:type="spellEnd"/>
      <w:r>
        <w:t xml:space="preserve"> </w:t>
      </w:r>
      <w:proofErr w:type="spellStart"/>
      <w:r>
        <w:t>và</w:t>
      </w:r>
      <w:proofErr w:type="spellEnd"/>
      <w:r>
        <w:t xml:space="preserve"> </w:t>
      </w:r>
      <w:proofErr w:type="spellStart"/>
      <w:r>
        <w:t>nghĩa</w:t>
      </w:r>
      <w:proofErr w:type="spellEnd"/>
      <w:r>
        <w:t xml:space="preserve"> </w:t>
      </w:r>
      <w:proofErr w:type="spellStart"/>
      <w:r>
        <w:t>vụ</w:t>
      </w:r>
      <w:proofErr w:type="spellEnd"/>
      <w:r>
        <w:t xml:space="preserve"> </w:t>
      </w:r>
      <w:proofErr w:type="spellStart"/>
      <w:r>
        <w:t>của</w:t>
      </w:r>
      <w:proofErr w:type="spellEnd"/>
      <w:r>
        <w:t xml:space="preserve"> DNXH (</w:t>
      </w:r>
      <w:proofErr w:type="spellStart"/>
      <w:r>
        <w:t>Điều</w:t>
      </w:r>
      <w:proofErr w:type="spellEnd"/>
      <w:r>
        <w:t xml:space="preserve"> 10). </w:t>
      </w:r>
      <w:proofErr w:type="spellStart"/>
      <w:r>
        <w:t>Những</w:t>
      </w:r>
      <w:proofErr w:type="spellEnd"/>
      <w:r>
        <w:t xml:space="preserve"> qui </w:t>
      </w:r>
      <w:proofErr w:type="spellStart"/>
      <w:r>
        <w:t>định</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cụ</w:t>
      </w:r>
      <w:proofErr w:type="spellEnd"/>
      <w:r>
        <w:t xml:space="preserve"> </w:t>
      </w:r>
      <w:proofErr w:type="spellStart"/>
      <w:r>
        <w:t>thể</w:t>
      </w:r>
      <w:proofErr w:type="spellEnd"/>
      <w:r>
        <w:t xml:space="preserve"> </w:t>
      </w:r>
      <w:proofErr w:type="spellStart"/>
      <w:r>
        <w:t>hóa</w:t>
      </w:r>
      <w:proofErr w:type="spellEnd"/>
      <w:r>
        <w:t xml:space="preserve"> </w:t>
      </w:r>
      <w:proofErr w:type="spellStart"/>
      <w:r>
        <w:t>tại</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96/2015/ND-CP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ngày</w:t>
      </w:r>
      <w:proofErr w:type="spellEnd"/>
      <w:r>
        <w:t xml:space="preserve"> 19 </w:t>
      </w:r>
      <w:proofErr w:type="spellStart"/>
      <w:r>
        <w:t>tháng</w:t>
      </w:r>
      <w:proofErr w:type="spellEnd"/>
      <w:r>
        <w:t xml:space="preserve"> 10 </w:t>
      </w:r>
      <w:proofErr w:type="spellStart"/>
      <w:r>
        <w:t>năm</w:t>
      </w:r>
      <w:proofErr w:type="spellEnd"/>
      <w:r>
        <w:t xml:space="preserve"> 2015 qui </w:t>
      </w:r>
      <w:proofErr w:type="spellStart"/>
      <w:r>
        <w:t>định</w:t>
      </w:r>
      <w:proofErr w:type="spellEnd"/>
      <w:r>
        <w:t xml:space="preserve"> chi </w:t>
      </w:r>
      <w:proofErr w:type="spellStart"/>
      <w:r>
        <w:t>tiết</w:t>
      </w:r>
      <w:proofErr w:type="spellEnd"/>
      <w:r>
        <w:t xml:space="preserve"> </w:t>
      </w:r>
      <w:proofErr w:type="spellStart"/>
      <w:r>
        <w:t>một</w:t>
      </w:r>
      <w:proofErr w:type="spellEnd"/>
      <w:r>
        <w:t xml:space="preserve"> </w:t>
      </w:r>
      <w:proofErr w:type="spellStart"/>
      <w:r>
        <w:t>số</w:t>
      </w:r>
      <w:proofErr w:type="spellEnd"/>
      <w:r>
        <w:t xml:space="preserve"> </w:t>
      </w:r>
      <w:proofErr w:type="spellStart"/>
      <w:r>
        <w:t>điều</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sau</w:t>
      </w:r>
      <w:proofErr w:type="spellEnd"/>
      <w:r>
        <w:t xml:space="preserve"> </w:t>
      </w:r>
      <w:proofErr w:type="spellStart"/>
      <w:r>
        <w:t>đây</w:t>
      </w:r>
      <w:proofErr w:type="spellEnd"/>
      <w:r>
        <w:t xml:space="preserve"> </w:t>
      </w:r>
      <w:proofErr w:type="spellStart"/>
      <w:r>
        <w:t>gọi</w:t>
      </w:r>
      <w:proofErr w:type="spellEnd"/>
      <w:r>
        <w:t xml:space="preserve"> </w:t>
      </w:r>
      <w:proofErr w:type="spellStart"/>
      <w:r>
        <w:t>là</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96/2015/NĐ-CP) </w:t>
      </w:r>
      <w:proofErr w:type="spellStart"/>
      <w:r>
        <w:t>và</w:t>
      </w:r>
      <w:proofErr w:type="spellEnd"/>
      <w:r>
        <w:t xml:space="preserve"> </w:t>
      </w:r>
      <w:proofErr w:type="spellStart"/>
      <w:r>
        <w:t>tại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01/2016/TT-BKHĐT </w:t>
      </w:r>
      <w:proofErr w:type="spellStart"/>
      <w:r>
        <w:t>ngày</w:t>
      </w:r>
      <w:proofErr w:type="spellEnd"/>
      <w:r>
        <w:t xml:space="preserve"> 17 </w:t>
      </w:r>
      <w:proofErr w:type="spellStart"/>
      <w:r>
        <w:t>tháng</w:t>
      </w:r>
      <w:proofErr w:type="spellEnd"/>
      <w:r>
        <w:t xml:space="preserve"> 5 </w:t>
      </w:r>
      <w:proofErr w:type="spellStart"/>
      <w:r>
        <w:t>năm</w:t>
      </w:r>
      <w:proofErr w:type="spellEnd"/>
      <w:r>
        <w:t xml:space="preserve"> 2016 </w:t>
      </w:r>
      <w:proofErr w:type="spellStart"/>
      <w:r>
        <w:t>của</w:t>
      </w:r>
      <w:proofErr w:type="spellEnd"/>
      <w:r>
        <w:t xml:space="preserve"> </w:t>
      </w:r>
      <w:proofErr w:type="spellStart"/>
      <w:r>
        <w:t>Bộ</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Đầu</w:t>
      </w:r>
      <w:proofErr w:type="spellEnd"/>
      <w:r>
        <w:t xml:space="preserve"> </w:t>
      </w:r>
      <w:proofErr w:type="spellStart"/>
      <w:r>
        <w:t>tư</w:t>
      </w:r>
      <w:proofErr w:type="spellEnd"/>
      <w:r>
        <w:t xml:space="preserve"> qui </w:t>
      </w:r>
      <w:proofErr w:type="spellStart"/>
      <w:r>
        <w:t>định</w:t>
      </w:r>
      <w:proofErr w:type="spellEnd"/>
      <w:r>
        <w:t xml:space="preserve"> chi </w:t>
      </w:r>
      <w:proofErr w:type="spellStart"/>
      <w:r>
        <w:t>tiết</w:t>
      </w:r>
      <w:proofErr w:type="spellEnd"/>
      <w:r>
        <w:t xml:space="preserve"> </w:t>
      </w:r>
      <w:proofErr w:type="spellStart"/>
      <w:r>
        <w:t>các</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đăng</w:t>
      </w:r>
      <w:proofErr w:type="spellEnd"/>
      <w:r>
        <w:t xml:space="preserve"> </w:t>
      </w:r>
      <w:proofErr w:type="spellStart"/>
      <w:r>
        <w:t>ký</w:t>
      </w:r>
      <w:proofErr w:type="spellEnd"/>
      <w:r>
        <w:t xml:space="preserve"> </w:t>
      </w:r>
      <w:proofErr w:type="spellStart"/>
      <w:r>
        <w:t>của</w:t>
      </w:r>
      <w:proofErr w:type="spellEnd"/>
      <w:r>
        <w:t xml:space="preserve"> </w:t>
      </w:r>
      <w:proofErr w:type="spellStart"/>
      <w:r>
        <w:t>các</w:t>
      </w:r>
      <w:proofErr w:type="spellEnd"/>
      <w:r>
        <w:t xml:space="preserve"> DNXH. </w:t>
      </w:r>
      <w:proofErr w:type="spellStart"/>
      <w:r>
        <w:t>Những</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pháp</w:t>
      </w:r>
      <w:proofErr w:type="spellEnd"/>
      <w:r>
        <w:t xml:space="preserve"> </w:t>
      </w:r>
      <w:proofErr w:type="spellStart"/>
      <w:r>
        <w:t>lý</w:t>
      </w:r>
      <w:proofErr w:type="spellEnd"/>
      <w:r>
        <w:t xml:space="preserve"> ban </w:t>
      </w:r>
      <w:proofErr w:type="spellStart"/>
      <w:r>
        <w:t>đầu</w:t>
      </w:r>
      <w:proofErr w:type="spellEnd"/>
      <w:r>
        <w:t xml:space="preserve"> </w:t>
      </w:r>
      <w:proofErr w:type="spellStart"/>
      <w:r>
        <w:t>này</w:t>
      </w:r>
      <w:proofErr w:type="spellEnd"/>
      <w:r>
        <w:t xml:space="preserve"> </w:t>
      </w:r>
      <w:proofErr w:type="spellStart"/>
      <w:r>
        <w:t>là</w:t>
      </w:r>
      <w:proofErr w:type="spellEnd"/>
      <w:r>
        <w:t xml:space="preserve"> </w:t>
      </w:r>
      <w:proofErr w:type="spellStart"/>
      <w:r>
        <w:t>một</w:t>
      </w:r>
      <w:proofErr w:type="spellEnd"/>
      <w:r>
        <w:t xml:space="preserve"> </w:t>
      </w:r>
      <w:proofErr w:type="spellStart"/>
      <w:r>
        <w:t>tín</w:t>
      </w:r>
      <w:proofErr w:type="spellEnd"/>
      <w:r>
        <w:t xml:space="preserve"> </w:t>
      </w:r>
      <w:proofErr w:type="spellStart"/>
      <w:r>
        <w:t>hiệu</w:t>
      </w:r>
      <w:proofErr w:type="spellEnd"/>
      <w:r>
        <w:t xml:space="preserve"> </w:t>
      </w:r>
      <w:proofErr w:type="spellStart"/>
      <w:r>
        <w:t>tốt</w:t>
      </w:r>
      <w:proofErr w:type="spellEnd"/>
      <w:r>
        <w:t xml:space="preserve">, </w:t>
      </w:r>
      <w:proofErr w:type="spellStart"/>
      <w:r>
        <w:t>mở</w:t>
      </w:r>
      <w:proofErr w:type="spellEnd"/>
      <w:r>
        <w:t xml:space="preserve"> </w:t>
      </w:r>
      <w:proofErr w:type="spellStart"/>
      <w:r>
        <w:t>đầu</w:t>
      </w:r>
      <w:proofErr w:type="spellEnd"/>
      <w:r>
        <w:t xml:space="preserve"> </w:t>
      </w:r>
      <w:proofErr w:type="spellStart"/>
      <w:r>
        <w:t>cho</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tạo</w:t>
      </w:r>
      <w:proofErr w:type="spellEnd"/>
      <w:r>
        <w:t xml:space="preserve"> ra </w:t>
      </w:r>
      <w:proofErr w:type="spellStart"/>
      <w:r>
        <w:t>khuôn</w:t>
      </w:r>
      <w:proofErr w:type="spellEnd"/>
      <w:r>
        <w:t xml:space="preserve"> </w:t>
      </w:r>
      <w:proofErr w:type="spellStart"/>
      <w:r>
        <w:t>khổ</w:t>
      </w:r>
      <w:proofErr w:type="spellEnd"/>
      <w:r>
        <w:t xml:space="preserve"> </w:t>
      </w:r>
      <w:proofErr w:type="spellStart"/>
      <w:r>
        <w:t>pháp</w:t>
      </w:r>
      <w:proofErr w:type="spellEnd"/>
      <w:r>
        <w:t xml:space="preserve"> </w:t>
      </w:r>
      <w:proofErr w:type="spellStart"/>
      <w:r>
        <w:t>lý</w:t>
      </w:r>
      <w:proofErr w:type="spellEnd"/>
      <w:r>
        <w:t xml:space="preserve"> </w:t>
      </w:r>
      <w:proofErr w:type="spellStart"/>
      <w:r>
        <w:t>và</w:t>
      </w:r>
      <w:proofErr w:type="spellEnd"/>
      <w:r>
        <w:t xml:space="preserve"> </w:t>
      </w:r>
      <w:proofErr w:type="spellStart"/>
      <w:r>
        <w:t>hệ</w:t>
      </w:r>
      <w:proofErr w:type="spellEnd"/>
      <w:r>
        <w:t xml:space="preserve"> </w:t>
      </w:r>
      <w:proofErr w:type="spellStart"/>
      <w:r>
        <w:t>sinh</w:t>
      </w:r>
      <w:proofErr w:type="spellEnd"/>
      <w:r>
        <w:t xml:space="preserve"> </w:t>
      </w:r>
      <w:proofErr w:type="spellStart"/>
      <w:r>
        <w:t>thái</w:t>
      </w:r>
      <w:proofErr w:type="spellEnd"/>
      <w:r>
        <w:t xml:space="preserve"> </w:t>
      </w:r>
      <w:proofErr w:type="spellStart"/>
      <w:r>
        <w:t>thuận</w:t>
      </w:r>
      <w:proofErr w:type="spellEnd"/>
      <w:r>
        <w:t xml:space="preserve"> </w:t>
      </w:r>
      <w:proofErr w:type="spellStart"/>
      <w:r>
        <w:t>lợi</w:t>
      </w:r>
      <w:proofErr w:type="spellEnd"/>
      <w:r>
        <w:t xml:space="preserve"> </w:t>
      </w:r>
      <w:proofErr w:type="spellStart"/>
      <w:r>
        <w:t>cho</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DNXH </w:t>
      </w:r>
      <w:proofErr w:type="spellStart"/>
      <w:r>
        <w:t>Việt</w:t>
      </w:r>
      <w:proofErr w:type="spellEnd"/>
      <w:r>
        <w:t xml:space="preserve"> Nam. </w:t>
      </w:r>
      <w:proofErr w:type="spellStart"/>
      <w:r>
        <w:t>Tuy</w:t>
      </w:r>
      <w:proofErr w:type="spellEnd"/>
      <w:r>
        <w:t xml:space="preserve"> </w:t>
      </w:r>
      <w:proofErr w:type="spellStart"/>
      <w:r>
        <w:t>nhiên</w:t>
      </w:r>
      <w:proofErr w:type="spellEnd"/>
      <w:r>
        <w:t xml:space="preserve">, </w:t>
      </w:r>
      <w:proofErr w:type="spellStart"/>
      <w:r>
        <w:t>các</w:t>
      </w:r>
      <w:proofErr w:type="spellEnd"/>
      <w:r>
        <w:t xml:space="preserve"> qui </w:t>
      </w:r>
      <w:proofErr w:type="spellStart"/>
      <w:r>
        <w:t>định</w:t>
      </w:r>
      <w:proofErr w:type="spellEnd"/>
      <w:r>
        <w:t xml:space="preserve"> </w:t>
      </w:r>
      <w:proofErr w:type="spellStart"/>
      <w:r>
        <w:t>của</w:t>
      </w:r>
      <w:proofErr w:type="spellEnd"/>
      <w:r>
        <w:t xml:space="preserve"> LDN 2014 </w:t>
      </w:r>
      <w:proofErr w:type="spellStart"/>
      <w:r>
        <w:t>về</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vẫn</w:t>
      </w:r>
      <w:proofErr w:type="spellEnd"/>
      <w:r>
        <w:t xml:space="preserve"> </w:t>
      </w:r>
      <w:proofErr w:type="spellStart"/>
      <w:r>
        <w:t>chưa</w:t>
      </w:r>
      <w:proofErr w:type="spellEnd"/>
      <w:r>
        <w:t xml:space="preserve"> </w:t>
      </w:r>
      <w:proofErr w:type="spellStart"/>
      <w:r>
        <w:t>thực</w:t>
      </w:r>
      <w:proofErr w:type="spellEnd"/>
      <w:r>
        <w:t xml:space="preserve"> </w:t>
      </w:r>
      <w:proofErr w:type="spellStart"/>
      <w:r>
        <w:t>sự</w:t>
      </w:r>
      <w:proofErr w:type="spellEnd"/>
      <w:r>
        <w:t xml:space="preserve"> </w:t>
      </w:r>
      <w:proofErr w:type="spellStart"/>
      <w:r>
        <w:t>là</w:t>
      </w:r>
      <w:proofErr w:type="spellEnd"/>
      <w:r>
        <w:t xml:space="preserve"> </w:t>
      </w:r>
      <w:proofErr w:type="spellStart"/>
      <w:r>
        <w:t>bệ</w:t>
      </w:r>
      <w:proofErr w:type="spellEnd"/>
      <w:r>
        <w:t xml:space="preserve"> </w:t>
      </w:r>
      <w:proofErr w:type="spellStart"/>
      <w:r>
        <w:t>phóng</w:t>
      </w:r>
      <w:proofErr w:type="spellEnd"/>
      <w:r>
        <w:t xml:space="preserve"> </w:t>
      </w:r>
      <w:proofErr w:type="spellStart"/>
      <w:r>
        <w:t>cho</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doanh</w:t>
      </w:r>
      <w:proofErr w:type="spellEnd"/>
      <w:r>
        <w:t xml:space="preserve"> “</w:t>
      </w:r>
      <w:proofErr w:type="spellStart"/>
      <w:r>
        <w:t>vì</w:t>
      </w:r>
      <w:proofErr w:type="spellEnd"/>
      <w:r>
        <w:t xml:space="preserve"> </w:t>
      </w:r>
      <w:proofErr w:type="spellStart"/>
      <w:r>
        <w:t>một</w:t>
      </w:r>
      <w:proofErr w:type="spellEnd"/>
      <w:r>
        <w:t xml:space="preserve"> </w:t>
      </w:r>
      <w:proofErr w:type="spellStart"/>
      <w:r>
        <w:t>xã</w:t>
      </w:r>
      <w:proofErr w:type="spellEnd"/>
      <w:r>
        <w:t xml:space="preserve"> </w:t>
      </w:r>
      <w:proofErr w:type="spellStart"/>
      <w:r>
        <w:t>hội</w:t>
      </w:r>
      <w:proofErr w:type="spellEnd"/>
      <w:r>
        <w:t xml:space="preserve"> </w:t>
      </w:r>
      <w:proofErr w:type="spellStart"/>
      <w:r>
        <w:t>tốt</w:t>
      </w:r>
      <w:proofErr w:type="spellEnd"/>
      <w:r>
        <w:t xml:space="preserve"> </w:t>
      </w:r>
      <w:proofErr w:type="spellStart"/>
      <w:r>
        <w:t>đẹp</w:t>
      </w:r>
      <w:proofErr w:type="spellEnd"/>
      <w:r>
        <w:t xml:space="preserve">” </w:t>
      </w:r>
      <w:proofErr w:type="spellStart"/>
      <w:r>
        <w:t>này</w:t>
      </w:r>
      <w:proofErr w:type="spellEnd"/>
      <w:r w:rsidR="000C70F3">
        <w:t xml:space="preserve">.       </w:t>
      </w:r>
    </w:p>
    <w:p w14:paraId="458B3639" w14:textId="4DBA4031" w:rsidR="005E202B" w:rsidRDefault="000C70F3">
      <w:pPr>
        <w:spacing w:before="360" w:after="120"/>
        <w:jc w:val="both"/>
        <w:rPr>
          <w:b/>
        </w:rPr>
      </w:pPr>
      <w:r>
        <w:rPr>
          <w:b/>
        </w:rPr>
        <w:t xml:space="preserve">2. </w:t>
      </w:r>
      <w:r w:rsidR="006521BA">
        <w:rPr>
          <w:b/>
        </w:rPr>
        <w:t>CƠ SỞ LÝ THUYẾT</w:t>
      </w:r>
    </w:p>
    <w:p w14:paraId="238AEAB6" w14:textId="4D3BA98C" w:rsidR="00654AF0" w:rsidRPr="00654AF0" w:rsidRDefault="00654AF0" w:rsidP="00654AF0">
      <w:pPr>
        <w:spacing w:before="120" w:after="120" w:line="276" w:lineRule="auto"/>
        <w:jc w:val="both"/>
        <w:rPr>
          <w:b/>
          <w:bCs/>
        </w:rPr>
      </w:pPr>
      <w:r w:rsidRPr="00654AF0">
        <w:rPr>
          <w:b/>
          <w:bCs/>
        </w:rPr>
        <w:t xml:space="preserve">2.1 </w:t>
      </w:r>
      <w:proofErr w:type="spellStart"/>
      <w:r w:rsidRPr="00654AF0">
        <w:rPr>
          <w:b/>
          <w:bCs/>
        </w:rPr>
        <w:t>Câu</w:t>
      </w:r>
      <w:proofErr w:type="spellEnd"/>
      <w:r w:rsidRPr="00654AF0">
        <w:rPr>
          <w:b/>
          <w:bCs/>
        </w:rPr>
        <w:t xml:space="preserve"> </w:t>
      </w:r>
      <w:proofErr w:type="spellStart"/>
      <w:r w:rsidRPr="00654AF0">
        <w:rPr>
          <w:b/>
          <w:bCs/>
        </w:rPr>
        <w:t>hỏi</w:t>
      </w:r>
      <w:proofErr w:type="spellEnd"/>
      <w:r w:rsidRPr="00654AF0">
        <w:rPr>
          <w:b/>
          <w:bCs/>
        </w:rPr>
        <w:t xml:space="preserve"> </w:t>
      </w:r>
      <w:proofErr w:type="spellStart"/>
      <w:r w:rsidRPr="00654AF0">
        <w:rPr>
          <w:b/>
          <w:bCs/>
        </w:rPr>
        <w:t>lý</w:t>
      </w:r>
      <w:proofErr w:type="spellEnd"/>
      <w:r w:rsidRPr="00654AF0">
        <w:rPr>
          <w:b/>
          <w:bCs/>
        </w:rPr>
        <w:t xml:space="preserve"> </w:t>
      </w:r>
      <w:proofErr w:type="spellStart"/>
      <w:r w:rsidRPr="00654AF0">
        <w:rPr>
          <w:b/>
          <w:bCs/>
        </w:rPr>
        <w:t>thuyết</w:t>
      </w:r>
      <w:proofErr w:type="spellEnd"/>
    </w:p>
    <w:p w14:paraId="5AD70608" w14:textId="77777777" w:rsidR="005A4D3B" w:rsidRDefault="005A4D3B" w:rsidP="005A4D3B">
      <w:pPr>
        <w:spacing w:before="120" w:after="120" w:line="276" w:lineRule="auto"/>
        <w:ind w:firstLine="567"/>
        <w:jc w:val="both"/>
      </w:pPr>
      <w:proofErr w:type="spellStart"/>
      <w:r>
        <w:t>Để</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bài</w:t>
      </w:r>
      <w:proofErr w:type="spellEnd"/>
      <w:r>
        <w:t xml:space="preserve"> </w:t>
      </w:r>
      <w:proofErr w:type="spellStart"/>
      <w:r>
        <w:t>viết</w:t>
      </w:r>
      <w:proofErr w:type="spellEnd"/>
      <w:r>
        <w:t xml:space="preserve"> </w:t>
      </w:r>
      <w:proofErr w:type="spellStart"/>
      <w:r>
        <w:t>này</w:t>
      </w:r>
      <w:proofErr w:type="spellEnd"/>
      <w:r>
        <w:t xml:space="preserve">, </w:t>
      </w:r>
      <w:proofErr w:type="spellStart"/>
      <w:r>
        <w:t>tác</w:t>
      </w:r>
      <w:proofErr w:type="spellEnd"/>
      <w:r>
        <w:t xml:space="preserve"> </w:t>
      </w:r>
      <w:proofErr w:type="spellStart"/>
      <w:r>
        <w:t>giả</w:t>
      </w:r>
      <w:proofErr w:type="spellEnd"/>
      <w:r>
        <w:t xml:space="preserve"> </w:t>
      </w:r>
      <w:proofErr w:type="spellStart"/>
      <w:r>
        <w:t>đặt</w:t>
      </w:r>
      <w:proofErr w:type="spellEnd"/>
      <w:r>
        <w:t xml:space="preserve"> ra </w:t>
      </w:r>
      <w:proofErr w:type="spellStart"/>
      <w:r>
        <w:t>câu</w:t>
      </w:r>
      <w:proofErr w:type="spellEnd"/>
      <w:r>
        <w:t xml:space="preserve"> </w:t>
      </w:r>
      <w:proofErr w:type="spellStart"/>
      <w:r>
        <w:t>hỏi</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đó</w:t>
      </w:r>
      <w:proofErr w:type="spellEnd"/>
      <w:r>
        <w:t xml:space="preserve"> </w:t>
      </w:r>
      <w:proofErr w:type="spellStart"/>
      <w:r>
        <w:t>là</w:t>
      </w:r>
      <w:proofErr w:type="spellEnd"/>
      <w:r>
        <w:t>: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theo</w:t>
      </w:r>
      <w:proofErr w:type="spellEnd"/>
      <w:r>
        <w:t xml:space="preserve"> LDN 2014 </w:t>
      </w:r>
      <w:proofErr w:type="spellStart"/>
      <w:r>
        <w:t>đạt</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nào</w:t>
      </w:r>
      <w:proofErr w:type="spellEnd"/>
      <w:r>
        <w:t xml:space="preserve"> so </w:t>
      </w:r>
      <w:proofErr w:type="spellStart"/>
      <w:r>
        <w:t>với</w:t>
      </w:r>
      <w:proofErr w:type="spellEnd"/>
      <w:r>
        <w:t xml:space="preserve"> </w:t>
      </w:r>
      <w:proofErr w:type="spellStart"/>
      <w:r>
        <w:t>mô</w:t>
      </w:r>
      <w:proofErr w:type="spellEnd"/>
      <w:r>
        <w:t xml:space="preserve"> </w:t>
      </w:r>
      <w:proofErr w:type="spellStart"/>
      <w:r>
        <w:t>hình</w:t>
      </w:r>
      <w:proofErr w:type="spellEnd"/>
      <w:r>
        <w:t xml:space="preserve"> DNXH </w:t>
      </w:r>
      <w:proofErr w:type="spellStart"/>
      <w:r>
        <w:t>lý</w:t>
      </w:r>
      <w:proofErr w:type="spellEnd"/>
      <w:r>
        <w:t xml:space="preserve"> </w:t>
      </w:r>
      <w:proofErr w:type="spellStart"/>
      <w:r>
        <w:t>tưởng</w:t>
      </w:r>
      <w:proofErr w:type="spellEnd"/>
      <w:r>
        <w:t xml:space="preserve"> </w:t>
      </w:r>
      <w:proofErr w:type="spellStart"/>
      <w:r>
        <w:t>của</w:t>
      </w:r>
      <w:proofErr w:type="spellEnd"/>
      <w:r>
        <w:t xml:space="preserve"> EMES?” </w:t>
      </w:r>
      <w:proofErr w:type="spellStart"/>
      <w:r>
        <w:t>Để</w:t>
      </w:r>
      <w:proofErr w:type="spellEnd"/>
      <w:r>
        <w:t xml:space="preserve"> </w:t>
      </w:r>
      <w:proofErr w:type="spellStart"/>
      <w:r>
        <w:t>giải</w:t>
      </w:r>
      <w:proofErr w:type="spellEnd"/>
      <w:r>
        <w:t xml:space="preserve"> </w:t>
      </w:r>
      <w:proofErr w:type="spellStart"/>
      <w:r>
        <w:t>đáp</w:t>
      </w:r>
      <w:proofErr w:type="spellEnd"/>
      <w:r>
        <w:t xml:space="preserve"> </w:t>
      </w:r>
      <w:proofErr w:type="spellStart"/>
      <w:r>
        <w:t>câu</w:t>
      </w:r>
      <w:proofErr w:type="spellEnd"/>
      <w:r>
        <w:t xml:space="preserve"> </w:t>
      </w:r>
      <w:proofErr w:type="spellStart"/>
      <w:r>
        <w:t>hỏi</w:t>
      </w:r>
      <w:proofErr w:type="spellEnd"/>
      <w:r>
        <w:t xml:space="preserve"> </w:t>
      </w:r>
      <w:proofErr w:type="spellStart"/>
      <w:r>
        <w:t>chính</w:t>
      </w:r>
      <w:proofErr w:type="spellEnd"/>
      <w:r>
        <w:t xml:space="preserve"> </w:t>
      </w:r>
      <w:proofErr w:type="spellStart"/>
      <w:r>
        <w:t>trên</w:t>
      </w:r>
      <w:proofErr w:type="spellEnd"/>
      <w:r>
        <w:t xml:space="preserve">, </w:t>
      </w:r>
      <w:proofErr w:type="spellStart"/>
      <w:r>
        <w:t>tác</w:t>
      </w:r>
      <w:proofErr w:type="spellEnd"/>
      <w:r>
        <w:t xml:space="preserve"> </w:t>
      </w:r>
      <w:proofErr w:type="spellStart"/>
      <w:r>
        <w:t>giả</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các</w:t>
      </w:r>
      <w:proofErr w:type="spellEnd"/>
      <w:r>
        <w:t xml:space="preserve"> </w:t>
      </w:r>
      <w:proofErr w:type="spellStart"/>
      <w:r>
        <w:t>câu</w:t>
      </w:r>
      <w:proofErr w:type="spellEnd"/>
      <w:r>
        <w:t xml:space="preserve"> </w:t>
      </w:r>
      <w:proofErr w:type="spellStart"/>
      <w:r>
        <w:t>hỏi</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nhánh</w:t>
      </w:r>
      <w:proofErr w:type="spellEnd"/>
      <w:r>
        <w:t xml:space="preserve"> </w:t>
      </w:r>
      <w:proofErr w:type="spellStart"/>
      <w:r>
        <w:t>sau</w:t>
      </w:r>
      <w:proofErr w:type="spellEnd"/>
      <w:r>
        <w:t xml:space="preserve"> </w:t>
      </w:r>
      <w:proofErr w:type="spellStart"/>
      <w:r>
        <w:t>đây</w:t>
      </w:r>
      <w:proofErr w:type="spellEnd"/>
      <w:r>
        <w:t>:</w:t>
      </w:r>
    </w:p>
    <w:p w14:paraId="060F43BE" w14:textId="77777777" w:rsidR="005A4D3B" w:rsidRDefault="005A4D3B" w:rsidP="005A4D3B">
      <w:pPr>
        <w:spacing w:before="120" w:after="120" w:line="276" w:lineRule="auto"/>
        <w:ind w:firstLine="567"/>
        <w:jc w:val="both"/>
      </w:pPr>
      <w:proofErr w:type="spellStart"/>
      <w:r w:rsidRPr="005A4D3B">
        <w:rPr>
          <w:b/>
          <w:bCs/>
          <w:i/>
          <w:iCs/>
        </w:rPr>
        <w:t>Thứ</w:t>
      </w:r>
      <w:proofErr w:type="spellEnd"/>
      <w:r w:rsidRPr="005A4D3B">
        <w:rPr>
          <w:b/>
          <w:bCs/>
          <w:i/>
          <w:iCs/>
        </w:rPr>
        <w:t xml:space="preserve"> </w:t>
      </w:r>
      <w:proofErr w:type="spellStart"/>
      <w:r w:rsidRPr="005A4D3B">
        <w:rPr>
          <w:b/>
          <w:bCs/>
          <w:i/>
          <w:iCs/>
        </w:rPr>
        <w:t>nhất</w:t>
      </w:r>
      <w:proofErr w:type="spellEnd"/>
      <w:r>
        <w:t xml:space="preserve">, </w:t>
      </w:r>
      <w:proofErr w:type="spellStart"/>
      <w:r>
        <w:t>mô</w:t>
      </w:r>
      <w:proofErr w:type="spellEnd"/>
      <w:r>
        <w:t xml:space="preserve"> </w:t>
      </w:r>
      <w:proofErr w:type="spellStart"/>
      <w:r>
        <w:t>hình</w:t>
      </w:r>
      <w:proofErr w:type="spellEnd"/>
      <w:r>
        <w:t xml:space="preserve"> DNXH </w:t>
      </w:r>
      <w:proofErr w:type="spellStart"/>
      <w:r>
        <w:t>lý</w:t>
      </w:r>
      <w:proofErr w:type="spellEnd"/>
      <w:r>
        <w:t xml:space="preserve"> </w:t>
      </w:r>
      <w:proofErr w:type="spellStart"/>
      <w:r>
        <w:t>tưởng</w:t>
      </w:r>
      <w:proofErr w:type="spellEnd"/>
      <w:r>
        <w:t xml:space="preserve"> </w:t>
      </w:r>
      <w:proofErr w:type="spellStart"/>
      <w:r>
        <w:t>của</w:t>
      </w:r>
      <w:proofErr w:type="spellEnd"/>
      <w:r>
        <w:t xml:space="preserve"> EMES </w:t>
      </w:r>
      <w:proofErr w:type="spellStart"/>
      <w:r>
        <w:t>gồm</w:t>
      </w:r>
      <w:proofErr w:type="spellEnd"/>
      <w:r>
        <w:t xml:space="preserve"> </w:t>
      </w:r>
      <w:proofErr w:type="spellStart"/>
      <w:r>
        <w:t>những</w:t>
      </w:r>
      <w:proofErr w:type="spellEnd"/>
      <w:r>
        <w:t xml:space="preserve"> </w:t>
      </w:r>
      <w:proofErr w:type="spellStart"/>
      <w:r>
        <w:t>tiêu</w:t>
      </w:r>
      <w:proofErr w:type="spellEnd"/>
      <w:r>
        <w:t xml:space="preserve"> </w:t>
      </w:r>
      <w:proofErr w:type="spellStart"/>
      <w:r>
        <w:t>chí</w:t>
      </w:r>
      <w:proofErr w:type="spellEnd"/>
      <w:r>
        <w:t xml:space="preserve"> </w:t>
      </w:r>
      <w:proofErr w:type="spellStart"/>
      <w:r>
        <w:t>gì</w:t>
      </w:r>
      <w:proofErr w:type="spellEnd"/>
      <w:r>
        <w:t xml:space="preserve">? </w:t>
      </w:r>
      <w:proofErr w:type="spellStart"/>
      <w:r>
        <w:t>Chúng</w:t>
      </w:r>
      <w:proofErr w:type="spellEnd"/>
      <w:r>
        <w:t xml:space="preserve"> </w:t>
      </w:r>
      <w:proofErr w:type="spellStart"/>
      <w:r>
        <w:t>phản</w:t>
      </w:r>
      <w:proofErr w:type="spellEnd"/>
      <w:r>
        <w:t xml:space="preserve"> </w:t>
      </w:r>
      <w:proofErr w:type="spellStart"/>
      <w:r>
        <w:t>ánh</w:t>
      </w:r>
      <w:proofErr w:type="spellEnd"/>
      <w:r>
        <w:t xml:space="preserve"> </w:t>
      </w:r>
      <w:proofErr w:type="spellStart"/>
      <w:r>
        <w:t>quan</w:t>
      </w:r>
      <w:proofErr w:type="spellEnd"/>
      <w:r>
        <w:t xml:space="preserve"> </w:t>
      </w:r>
      <w:proofErr w:type="spellStart"/>
      <w:r>
        <w:t>niệm</w:t>
      </w:r>
      <w:proofErr w:type="spellEnd"/>
      <w:r>
        <w:t xml:space="preserve"> ra </w:t>
      </w:r>
      <w:proofErr w:type="spellStart"/>
      <w:r>
        <w:t>sao</w:t>
      </w:r>
      <w:proofErr w:type="spellEnd"/>
      <w:r>
        <w:t xml:space="preserve"> </w:t>
      </w:r>
      <w:proofErr w:type="spellStart"/>
      <w:r>
        <w:t>và</w:t>
      </w:r>
      <w:proofErr w:type="spellEnd"/>
      <w:r>
        <w:t xml:space="preserve"> </w:t>
      </w:r>
      <w:proofErr w:type="spellStart"/>
      <w:r>
        <w:t>các</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gì</w:t>
      </w:r>
      <w:proofErr w:type="spellEnd"/>
      <w:r>
        <w:t xml:space="preserve"> </w:t>
      </w:r>
      <w:proofErr w:type="spellStart"/>
      <w:r>
        <w:t>về</w:t>
      </w:r>
      <w:proofErr w:type="spellEnd"/>
      <w:r>
        <w:t xml:space="preserve"> DNXH ở </w:t>
      </w:r>
      <w:proofErr w:type="spellStart"/>
      <w:r>
        <w:t>Châu</w:t>
      </w:r>
      <w:proofErr w:type="spellEnd"/>
      <w:r>
        <w:t xml:space="preserve"> </w:t>
      </w:r>
      <w:proofErr w:type="spellStart"/>
      <w:r>
        <w:t>Âu</w:t>
      </w:r>
      <w:proofErr w:type="spellEnd"/>
      <w:r>
        <w:t xml:space="preserve">? </w:t>
      </w:r>
      <w:proofErr w:type="spellStart"/>
      <w:r>
        <w:t>Trong</w:t>
      </w:r>
      <w:proofErr w:type="spellEnd"/>
      <w:r>
        <w:t xml:space="preserve"> </w:t>
      </w:r>
      <w:proofErr w:type="spellStart"/>
      <w:r>
        <w:t>đó</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nào</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rõ</w:t>
      </w:r>
      <w:proofErr w:type="spellEnd"/>
      <w:r>
        <w:t xml:space="preserve"> </w:t>
      </w:r>
      <w:proofErr w:type="spellStart"/>
      <w:r>
        <w:t>nét</w:t>
      </w:r>
      <w:proofErr w:type="spellEnd"/>
      <w:r>
        <w:t xml:space="preserve"> </w:t>
      </w:r>
      <w:proofErr w:type="spellStart"/>
      <w:r>
        <w:t>nhất</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của</w:t>
      </w:r>
      <w:proofErr w:type="spellEnd"/>
      <w:r>
        <w:t xml:space="preserve"> DNXH?</w:t>
      </w:r>
    </w:p>
    <w:p w14:paraId="12A6738B" w14:textId="77777777" w:rsidR="005A4D3B" w:rsidRDefault="005A4D3B" w:rsidP="005A4D3B">
      <w:pPr>
        <w:spacing w:before="120" w:after="120" w:line="276" w:lineRule="auto"/>
        <w:ind w:firstLine="567"/>
        <w:jc w:val="both"/>
      </w:pPr>
      <w:proofErr w:type="spellStart"/>
      <w:r w:rsidRPr="005A4D3B">
        <w:rPr>
          <w:b/>
          <w:bCs/>
          <w:i/>
          <w:iCs/>
        </w:rPr>
        <w:t>Thứ</w:t>
      </w:r>
      <w:proofErr w:type="spellEnd"/>
      <w:r w:rsidRPr="005A4D3B">
        <w:rPr>
          <w:b/>
          <w:bCs/>
          <w:i/>
          <w:iCs/>
        </w:rPr>
        <w:t xml:space="preserve"> </w:t>
      </w:r>
      <w:proofErr w:type="spellStart"/>
      <w:r w:rsidRPr="005A4D3B">
        <w:rPr>
          <w:b/>
          <w:bCs/>
          <w:i/>
          <w:iCs/>
        </w:rPr>
        <w:t>hai</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theo</w:t>
      </w:r>
      <w:proofErr w:type="spellEnd"/>
      <w:r>
        <w:t xml:space="preserve"> LDN 2014 </w:t>
      </w:r>
      <w:proofErr w:type="spellStart"/>
      <w:r>
        <w:t>có</w:t>
      </w:r>
      <w:proofErr w:type="spellEnd"/>
      <w:r>
        <w:t xml:space="preserve"> </w:t>
      </w:r>
      <w:proofErr w:type="spellStart"/>
      <w:r>
        <w:t>những</w:t>
      </w:r>
      <w:proofErr w:type="spellEnd"/>
      <w:r>
        <w:t xml:space="preserve"> </w:t>
      </w:r>
      <w:proofErr w:type="spellStart"/>
      <w:r>
        <w:t>điểm</w:t>
      </w:r>
      <w:proofErr w:type="spellEnd"/>
      <w:r>
        <w:t xml:space="preserve"> </w:t>
      </w:r>
      <w:proofErr w:type="spellStart"/>
      <w:r>
        <w:t>tương</w:t>
      </w:r>
      <w:proofErr w:type="spellEnd"/>
      <w:r>
        <w:t xml:space="preserve"> </w:t>
      </w:r>
      <w:proofErr w:type="spellStart"/>
      <w:r>
        <w:t>đồng</w:t>
      </w:r>
      <w:proofErr w:type="spellEnd"/>
      <w:r>
        <w:t xml:space="preserve"> </w:t>
      </w:r>
      <w:proofErr w:type="spellStart"/>
      <w:r>
        <w:t>và</w:t>
      </w:r>
      <w:proofErr w:type="spellEnd"/>
      <w:r>
        <w:t xml:space="preserve"> </w:t>
      </w:r>
      <w:proofErr w:type="spellStart"/>
      <w:r>
        <w:t>khác</w:t>
      </w:r>
      <w:proofErr w:type="spellEnd"/>
      <w:r>
        <w:t xml:space="preserve"> </w:t>
      </w:r>
      <w:proofErr w:type="spellStart"/>
      <w:r>
        <w:t>biệt</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 xml:space="preserve"> so </w:t>
      </w:r>
      <w:proofErr w:type="spellStart"/>
      <w:r>
        <w:t>với</w:t>
      </w:r>
      <w:proofErr w:type="spellEnd"/>
      <w:r>
        <w:t xml:space="preserve"> </w:t>
      </w:r>
      <w:proofErr w:type="spellStart"/>
      <w:r>
        <w:t>quan</w:t>
      </w:r>
      <w:proofErr w:type="spellEnd"/>
      <w:r>
        <w:t xml:space="preserve"> </w:t>
      </w:r>
      <w:proofErr w:type="spellStart"/>
      <w:r>
        <w:t>niệm</w:t>
      </w:r>
      <w:proofErr w:type="spellEnd"/>
      <w:r>
        <w:t xml:space="preserve"> </w:t>
      </w:r>
      <w:proofErr w:type="spellStart"/>
      <w:r>
        <w:t>của</w:t>
      </w:r>
      <w:proofErr w:type="spellEnd"/>
      <w:r>
        <w:t xml:space="preserve"> EMES? </w:t>
      </w:r>
      <w:proofErr w:type="spellStart"/>
      <w:r>
        <w:t>Tại</w:t>
      </w:r>
      <w:proofErr w:type="spellEnd"/>
      <w:r>
        <w:t xml:space="preserve"> </w:t>
      </w:r>
      <w:proofErr w:type="spellStart"/>
      <w:r>
        <w:t>sao</w:t>
      </w:r>
      <w:proofErr w:type="spellEnd"/>
      <w:r>
        <w:t xml:space="preserve"> </w:t>
      </w:r>
      <w:proofErr w:type="spellStart"/>
      <w:r>
        <w:t>có</w:t>
      </w:r>
      <w:proofErr w:type="spellEnd"/>
      <w:r>
        <w:t xml:space="preserve"> </w:t>
      </w:r>
      <w:proofErr w:type="spellStart"/>
      <w:r>
        <w:t>những</w:t>
      </w:r>
      <w:proofErr w:type="spellEnd"/>
      <w:r>
        <w:t xml:space="preserve"> </w:t>
      </w:r>
      <w:proofErr w:type="spellStart"/>
      <w:r>
        <w:t>tương</w:t>
      </w:r>
      <w:proofErr w:type="spellEnd"/>
      <w:r>
        <w:t xml:space="preserve"> </w:t>
      </w:r>
      <w:proofErr w:type="spellStart"/>
      <w:r>
        <w:t>đồng</w:t>
      </w:r>
      <w:proofErr w:type="spellEnd"/>
      <w:r>
        <w:t xml:space="preserve"> </w:t>
      </w:r>
      <w:proofErr w:type="spellStart"/>
      <w:r>
        <w:t>và</w:t>
      </w:r>
      <w:proofErr w:type="spellEnd"/>
      <w:r>
        <w:t xml:space="preserve"> </w:t>
      </w:r>
      <w:proofErr w:type="spellStart"/>
      <w:r>
        <w:t>khác</w:t>
      </w:r>
      <w:proofErr w:type="spellEnd"/>
      <w:r>
        <w:t xml:space="preserve"> </w:t>
      </w:r>
      <w:proofErr w:type="spellStart"/>
      <w:r>
        <w:t>biệt</w:t>
      </w:r>
      <w:proofErr w:type="spellEnd"/>
      <w:r>
        <w:t xml:space="preserve"> </w:t>
      </w:r>
      <w:proofErr w:type="spellStart"/>
      <w:r>
        <w:t>đó</w:t>
      </w:r>
      <w:proofErr w:type="spellEnd"/>
      <w:r>
        <w:t>?</w:t>
      </w:r>
    </w:p>
    <w:p w14:paraId="6E2B11E9" w14:textId="53498D24" w:rsidR="005A4D3B" w:rsidRDefault="005A4D3B" w:rsidP="005A4D3B">
      <w:pPr>
        <w:spacing w:before="120" w:after="120" w:line="276" w:lineRule="auto"/>
        <w:ind w:firstLine="567"/>
        <w:jc w:val="both"/>
      </w:pPr>
      <w:proofErr w:type="spellStart"/>
      <w:r w:rsidRPr="005A4D3B">
        <w:rPr>
          <w:b/>
          <w:bCs/>
          <w:i/>
          <w:iCs/>
        </w:rPr>
        <w:t>Thứ</w:t>
      </w:r>
      <w:proofErr w:type="spellEnd"/>
      <w:r w:rsidRPr="005A4D3B">
        <w:rPr>
          <w:b/>
          <w:bCs/>
          <w:i/>
          <w:iCs/>
        </w:rPr>
        <w:t xml:space="preserve"> </w:t>
      </w:r>
      <w:proofErr w:type="spellStart"/>
      <w:r w:rsidRPr="005A4D3B">
        <w:rPr>
          <w:b/>
          <w:bCs/>
          <w:i/>
          <w:iCs/>
        </w:rPr>
        <w:t>ba</w:t>
      </w:r>
      <w:proofErr w:type="spellEnd"/>
      <w:r>
        <w:t xml:space="preserve">, </w:t>
      </w:r>
      <w:proofErr w:type="spellStart"/>
      <w:r>
        <w:t>những</w:t>
      </w:r>
      <w:proofErr w:type="spellEnd"/>
      <w:r>
        <w:t xml:space="preserve"> </w:t>
      </w:r>
      <w:proofErr w:type="spellStart"/>
      <w:r>
        <w:t>tương</w:t>
      </w:r>
      <w:proofErr w:type="spellEnd"/>
      <w:r>
        <w:t xml:space="preserve"> </w:t>
      </w:r>
      <w:proofErr w:type="spellStart"/>
      <w:r>
        <w:t>đồng</w:t>
      </w:r>
      <w:proofErr w:type="spellEnd"/>
      <w:r>
        <w:t xml:space="preserve"> </w:t>
      </w:r>
      <w:proofErr w:type="spellStart"/>
      <w:r>
        <w:t>và</w:t>
      </w:r>
      <w:proofErr w:type="spellEnd"/>
      <w:r>
        <w:t xml:space="preserve"> </w:t>
      </w:r>
      <w:proofErr w:type="spellStart"/>
      <w:r>
        <w:t>khác</w:t>
      </w:r>
      <w:proofErr w:type="spellEnd"/>
      <w:r>
        <w:t xml:space="preserve"> </w:t>
      </w:r>
      <w:proofErr w:type="spellStart"/>
      <w:r>
        <w:t>biệt</w:t>
      </w:r>
      <w:proofErr w:type="spellEnd"/>
      <w:r>
        <w:t xml:space="preserve"> </w:t>
      </w:r>
      <w:proofErr w:type="spellStart"/>
      <w:r>
        <w:t>đó</w:t>
      </w:r>
      <w:proofErr w:type="spellEnd"/>
      <w:r>
        <w:t xml:space="preserve"> </w:t>
      </w:r>
      <w:proofErr w:type="spellStart"/>
      <w:r>
        <w:t>có</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DNXH </w:t>
      </w:r>
      <w:proofErr w:type="spellStart"/>
      <w:r>
        <w:t>Việt</w:t>
      </w:r>
      <w:proofErr w:type="spellEnd"/>
      <w:r>
        <w:t xml:space="preserve"> Nam? </w:t>
      </w:r>
      <w:proofErr w:type="spellStart"/>
      <w:r>
        <w:t>Giải</w:t>
      </w:r>
      <w:proofErr w:type="spellEnd"/>
      <w:r>
        <w:t xml:space="preserve"> </w:t>
      </w:r>
      <w:proofErr w:type="spellStart"/>
      <w:r>
        <w:t>pháp</w:t>
      </w:r>
      <w:proofErr w:type="spellEnd"/>
      <w:r>
        <w:t xml:space="preserve"> </w:t>
      </w:r>
      <w:proofErr w:type="spellStart"/>
      <w:r>
        <w:t>khắc</w:t>
      </w:r>
      <w:proofErr w:type="spellEnd"/>
      <w:r>
        <w:t xml:space="preserve"> </w:t>
      </w:r>
      <w:proofErr w:type="spellStart"/>
      <w:r>
        <w:t>phục</w:t>
      </w:r>
      <w:proofErr w:type="spellEnd"/>
      <w:r>
        <w:t xml:space="preserve"> </w:t>
      </w:r>
      <w:proofErr w:type="spellStart"/>
      <w:r>
        <w:t>các</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tiêu</w:t>
      </w:r>
      <w:proofErr w:type="spellEnd"/>
      <w:r>
        <w:t xml:space="preserve"> </w:t>
      </w:r>
      <w:proofErr w:type="spellStart"/>
      <w:r>
        <w:t>cực</w:t>
      </w:r>
      <w:proofErr w:type="spellEnd"/>
      <w:r>
        <w:t xml:space="preserve"> (</w:t>
      </w:r>
      <w:proofErr w:type="spellStart"/>
      <w:r>
        <w:t>nếu</w:t>
      </w:r>
      <w:proofErr w:type="spellEnd"/>
      <w:r>
        <w:t xml:space="preserve"> </w:t>
      </w:r>
      <w:proofErr w:type="spellStart"/>
      <w:r>
        <w:t>có</w:t>
      </w:r>
      <w:proofErr w:type="spellEnd"/>
      <w:r>
        <w:t>)?</w:t>
      </w:r>
    </w:p>
    <w:p w14:paraId="0ED11686" w14:textId="3A71D18E" w:rsidR="00BC79E4" w:rsidRPr="00654AF0" w:rsidRDefault="00BC79E4" w:rsidP="00BC79E4">
      <w:pPr>
        <w:spacing w:before="120" w:after="120" w:line="276" w:lineRule="auto"/>
        <w:jc w:val="both"/>
        <w:rPr>
          <w:b/>
          <w:bCs/>
        </w:rPr>
      </w:pPr>
      <w:r w:rsidRPr="00654AF0">
        <w:rPr>
          <w:b/>
          <w:bCs/>
        </w:rPr>
        <w:lastRenderedPageBreak/>
        <w:t>2.</w:t>
      </w:r>
      <w:r>
        <w:rPr>
          <w:b/>
          <w:bCs/>
        </w:rPr>
        <w:t>2</w:t>
      </w:r>
      <w:r w:rsidRPr="00654AF0">
        <w:rPr>
          <w:b/>
          <w:bCs/>
        </w:rPr>
        <w:t xml:space="preserve"> </w:t>
      </w:r>
      <w:proofErr w:type="spellStart"/>
      <w:r>
        <w:rPr>
          <w:b/>
          <w:bCs/>
        </w:rPr>
        <w:t>Lý</w:t>
      </w:r>
      <w:proofErr w:type="spellEnd"/>
      <w:r>
        <w:rPr>
          <w:b/>
          <w:bCs/>
        </w:rPr>
        <w:t xml:space="preserve"> </w:t>
      </w:r>
      <w:proofErr w:type="spellStart"/>
      <w:r>
        <w:rPr>
          <w:b/>
          <w:bCs/>
        </w:rPr>
        <w:t>thuyết</w:t>
      </w:r>
      <w:proofErr w:type="spellEnd"/>
      <w:r>
        <w:rPr>
          <w:b/>
          <w:bCs/>
        </w:rPr>
        <w:t xml:space="preserve"> </w:t>
      </w:r>
      <w:proofErr w:type="spellStart"/>
      <w:r>
        <w:rPr>
          <w:b/>
          <w:bCs/>
        </w:rPr>
        <w:t>nghiên</w:t>
      </w:r>
      <w:proofErr w:type="spellEnd"/>
      <w:r>
        <w:rPr>
          <w:b/>
          <w:bCs/>
        </w:rPr>
        <w:t xml:space="preserve"> </w:t>
      </w:r>
      <w:proofErr w:type="spellStart"/>
      <w:r>
        <w:rPr>
          <w:b/>
          <w:bCs/>
        </w:rPr>
        <w:t>cứu</w:t>
      </w:r>
      <w:proofErr w:type="spellEnd"/>
    </w:p>
    <w:p w14:paraId="74918978" w14:textId="77777777" w:rsidR="00AE10C6" w:rsidRDefault="00AE10C6" w:rsidP="00AE10C6">
      <w:pPr>
        <w:spacing w:before="120" w:after="120" w:line="276" w:lineRule="auto"/>
        <w:ind w:firstLine="567"/>
        <w:jc w:val="both"/>
      </w:pPr>
      <w:proofErr w:type="spellStart"/>
      <w:r>
        <w:t>Trong</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bài</w:t>
      </w:r>
      <w:proofErr w:type="spellEnd"/>
      <w:r>
        <w:t xml:space="preserve"> </w:t>
      </w:r>
      <w:proofErr w:type="spellStart"/>
      <w:r>
        <w:t>viết</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cơ</w:t>
      </w:r>
      <w:proofErr w:type="spellEnd"/>
      <w:r>
        <w:t xml:space="preserve"> </w:t>
      </w:r>
      <w:proofErr w:type="spellStart"/>
      <w:r>
        <w:t>bản</w:t>
      </w:r>
      <w:proofErr w:type="spellEnd"/>
      <w:r>
        <w:t xml:space="preserve"> </w:t>
      </w:r>
      <w:proofErr w:type="spellStart"/>
      <w:r>
        <w:t>là</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r w:rsidRPr="00F2622C">
        <w:rPr>
          <w:i/>
          <w:iCs/>
        </w:rPr>
        <w:t>(Stakeholder Value Theory).</w:t>
      </w:r>
    </w:p>
    <w:p w14:paraId="2F4ED700" w14:textId="77777777" w:rsidR="00AE10C6" w:rsidRDefault="00AE10C6" w:rsidP="00AE10C6">
      <w:pPr>
        <w:spacing w:before="120" w:after="120" w:line="276" w:lineRule="auto"/>
        <w:ind w:firstLine="567"/>
        <w:jc w:val="both"/>
      </w:pPr>
      <w:r>
        <w:t xml:space="preserve">Theo </w:t>
      </w:r>
      <w:proofErr w:type="spellStart"/>
      <w:r>
        <w:t>quan</w:t>
      </w:r>
      <w:proofErr w:type="spellEnd"/>
      <w:r>
        <w:t xml:space="preserve"> </w:t>
      </w:r>
      <w:proofErr w:type="spellStart"/>
      <w:r>
        <w:t>điểm</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về</w:t>
      </w:r>
      <w:proofErr w:type="spellEnd"/>
      <w:r>
        <w:t xml:space="preserve"> </w:t>
      </w:r>
      <w:proofErr w:type="spellStart"/>
      <w:r>
        <w:t>công</w:t>
      </w:r>
      <w:proofErr w:type="spellEnd"/>
      <w:r>
        <w:t xml:space="preserve"> ty, </w:t>
      </w:r>
      <w:proofErr w:type="spellStart"/>
      <w:r>
        <w:t>chỉ</w:t>
      </w:r>
      <w:proofErr w:type="spellEnd"/>
      <w:r>
        <w:t xml:space="preserve"> </w:t>
      </w:r>
      <w:proofErr w:type="spellStart"/>
      <w:r>
        <w:t>có</w:t>
      </w:r>
      <w:proofErr w:type="spellEnd"/>
      <w:r>
        <w:t xml:space="preserve"> </w:t>
      </w:r>
      <w:proofErr w:type="spellStart"/>
      <w:r>
        <w:t>cổ</w:t>
      </w:r>
      <w:proofErr w:type="spellEnd"/>
      <w:r>
        <w:t xml:space="preserve"> </w:t>
      </w:r>
      <w:proofErr w:type="spellStart"/>
      <w:r>
        <w:t>đông</w:t>
      </w:r>
      <w:proofErr w:type="spellEnd"/>
      <w:r>
        <w:t>/</w:t>
      </w:r>
      <w:proofErr w:type="spellStart"/>
      <w:r>
        <w:t>thành</w:t>
      </w:r>
      <w:proofErr w:type="spellEnd"/>
      <w:r>
        <w:t xml:space="preserve"> </w:t>
      </w:r>
      <w:proofErr w:type="spellStart"/>
      <w:r>
        <w:t>viên</w:t>
      </w:r>
      <w:proofErr w:type="spellEnd"/>
      <w:r>
        <w:t>/</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của</w:t>
      </w:r>
      <w:proofErr w:type="spellEnd"/>
      <w:r>
        <w:t xml:space="preserve"> </w:t>
      </w:r>
      <w:proofErr w:type="spellStart"/>
      <w:r>
        <w:t>công</w:t>
      </w:r>
      <w:proofErr w:type="spellEnd"/>
      <w:r>
        <w:t xml:space="preserve"> ty </w:t>
      </w:r>
      <w:proofErr w:type="spellStart"/>
      <w:r>
        <w:t>là</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và</w:t>
      </w:r>
      <w:proofErr w:type="spellEnd"/>
      <w:r>
        <w:t xml:space="preserve"> </w:t>
      </w:r>
      <w:proofErr w:type="spellStart"/>
      <w:r>
        <w:t>công</w:t>
      </w:r>
      <w:proofErr w:type="spellEnd"/>
      <w:r>
        <w:t xml:space="preserve"> ty </w:t>
      </w:r>
      <w:proofErr w:type="spellStart"/>
      <w:r>
        <w:t>có</w:t>
      </w:r>
      <w:proofErr w:type="spellEnd"/>
      <w:r>
        <w:t xml:space="preserve"> </w:t>
      </w:r>
      <w:proofErr w:type="spellStart"/>
      <w:r>
        <w:t>nghĩa</w:t>
      </w:r>
      <w:proofErr w:type="spellEnd"/>
      <w:r>
        <w:t xml:space="preserve"> </w:t>
      </w:r>
      <w:proofErr w:type="spellStart"/>
      <w:r>
        <w:t>vụ</w:t>
      </w:r>
      <w:proofErr w:type="spellEnd"/>
      <w:r>
        <w:t xml:space="preserve"> </w:t>
      </w:r>
      <w:proofErr w:type="spellStart"/>
      <w:r>
        <w:t>đặt</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w:t>
      </w:r>
      <w:proofErr w:type="spellStart"/>
      <w:r>
        <w:t>cổ</w:t>
      </w:r>
      <w:proofErr w:type="spellEnd"/>
      <w:r>
        <w:t xml:space="preserve"> </w:t>
      </w:r>
      <w:proofErr w:type="spellStart"/>
      <w:r>
        <w:t>đông</w:t>
      </w:r>
      <w:proofErr w:type="spellEnd"/>
      <w:r>
        <w:t>/</w:t>
      </w:r>
      <w:proofErr w:type="spellStart"/>
      <w:r>
        <w:t>thành</w:t>
      </w:r>
      <w:proofErr w:type="spellEnd"/>
      <w:r>
        <w:t xml:space="preserve"> </w:t>
      </w:r>
      <w:proofErr w:type="spellStart"/>
      <w:r>
        <w:t>viên</w:t>
      </w:r>
      <w:proofErr w:type="spellEnd"/>
      <w:r>
        <w:t>/</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w:t>
      </w:r>
      <w:proofErr w:type="spellStart"/>
      <w:r>
        <w:t>lên</w:t>
      </w:r>
      <w:proofErr w:type="spellEnd"/>
      <w:r>
        <w:t xml:space="preserve"> </w:t>
      </w:r>
      <w:proofErr w:type="spellStart"/>
      <w:r>
        <w:t>trên</w:t>
      </w:r>
      <w:proofErr w:type="spellEnd"/>
      <w:r>
        <w:t xml:space="preserve"> </w:t>
      </w:r>
      <w:proofErr w:type="spellStart"/>
      <w:r>
        <w:t>hết</w:t>
      </w:r>
      <w:proofErr w:type="spellEnd"/>
      <w:r>
        <w:t xml:space="preserve">, </w:t>
      </w:r>
      <w:proofErr w:type="spellStart"/>
      <w:r>
        <w:t>nhằm</w:t>
      </w:r>
      <w:proofErr w:type="spellEnd"/>
      <w:r>
        <w:t xml:space="preserve"> </w:t>
      </w:r>
      <w:proofErr w:type="spellStart"/>
      <w:r>
        <w:t>tăng</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cho</w:t>
      </w:r>
      <w:proofErr w:type="spellEnd"/>
      <w:r>
        <w:t xml:space="preserve"> </w:t>
      </w:r>
      <w:proofErr w:type="spellStart"/>
      <w:r>
        <w:t>họ</w:t>
      </w:r>
      <w:proofErr w:type="spellEnd"/>
      <w:r>
        <w:t xml:space="preserve">. </w:t>
      </w:r>
      <w:proofErr w:type="spellStart"/>
      <w:r>
        <w:t>Ngược</w:t>
      </w:r>
      <w:proofErr w:type="spellEnd"/>
      <w:r>
        <w:t xml:space="preserve"> </w:t>
      </w:r>
      <w:proofErr w:type="spellStart"/>
      <w:r>
        <w:t>lại</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cho</w:t>
      </w:r>
      <w:proofErr w:type="spellEnd"/>
      <w:r>
        <w:t xml:space="preserve"> </w:t>
      </w:r>
      <w:proofErr w:type="spellStart"/>
      <w:r>
        <w:t>rằng</w:t>
      </w:r>
      <w:proofErr w:type="spellEnd"/>
      <w:r>
        <w:t xml:space="preserve">, </w:t>
      </w:r>
      <w:proofErr w:type="spellStart"/>
      <w:r>
        <w:t>ngoài</w:t>
      </w:r>
      <w:proofErr w:type="spellEnd"/>
      <w:r>
        <w:t xml:space="preserve"> </w:t>
      </w:r>
      <w:proofErr w:type="spellStart"/>
      <w:r>
        <w:t>cổ</w:t>
      </w:r>
      <w:proofErr w:type="spellEnd"/>
      <w:r>
        <w:t xml:space="preserve"> </w:t>
      </w:r>
      <w:proofErr w:type="spellStart"/>
      <w:r>
        <w:t>đông</w:t>
      </w:r>
      <w:proofErr w:type="spellEnd"/>
      <w:r>
        <w:t>/</w:t>
      </w:r>
      <w:proofErr w:type="spellStart"/>
      <w:r>
        <w:t>thành</w:t>
      </w:r>
      <w:proofErr w:type="spellEnd"/>
      <w:r>
        <w:t xml:space="preserve"> </w:t>
      </w:r>
      <w:proofErr w:type="spellStart"/>
      <w:r>
        <w:t>viên</w:t>
      </w:r>
      <w:proofErr w:type="spellEnd"/>
      <w:r>
        <w:t>/</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công</w:t>
      </w:r>
      <w:proofErr w:type="spellEnd"/>
      <w:r>
        <w:t xml:space="preserve"> ty </w:t>
      </w:r>
      <w:proofErr w:type="spellStart"/>
      <w:r>
        <w:t>có</w:t>
      </w:r>
      <w:proofErr w:type="spellEnd"/>
      <w:r>
        <w:t xml:space="preserve"> </w:t>
      </w:r>
      <w:proofErr w:type="spellStart"/>
      <w:r>
        <w:t>nghĩa</w:t>
      </w:r>
      <w:proofErr w:type="spellEnd"/>
      <w:r>
        <w:t xml:space="preserve"> </w:t>
      </w:r>
      <w:proofErr w:type="spellStart"/>
      <w:r>
        <w:t>vụ</w:t>
      </w:r>
      <w:proofErr w:type="spellEnd"/>
      <w:r>
        <w:t xml:space="preserve"> </w:t>
      </w:r>
      <w:proofErr w:type="spellStart"/>
      <w:r>
        <w:t>tôn</w:t>
      </w:r>
      <w:proofErr w:type="spellEnd"/>
      <w:r>
        <w:t xml:space="preserve"> </w:t>
      </w:r>
      <w:proofErr w:type="spellStart"/>
      <w:r>
        <w:t>trọng</w:t>
      </w:r>
      <w:proofErr w:type="spellEnd"/>
      <w:r>
        <w:t xml:space="preserve"> </w:t>
      </w:r>
      <w:proofErr w:type="spellStart"/>
      <w:r>
        <w:t>quyền</w:t>
      </w:r>
      <w:proofErr w:type="spellEnd"/>
      <w:r>
        <w:t xml:space="preserve"> </w:t>
      </w:r>
      <w:proofErr w:type="spellStart"/>
      <w:r>
        <w:t>và</w:t>
      </w:r>
      <w:proofErr w:type="spellEnd"/>
      <w:r>
        <w:t xml:space="preserve"> </w:t>
      </w:r>
      <w:proofErr w:type="spellStart"/>
      <w:r>
        <w:t>lợi</w:t>
      </w:r>
      <w:proofErr w:type="spellEnd"/>
      <w:r>
        <w:t xml:space="preserve"> </w:t>
      </w:r>
      <w:proofErr w:type="spellStart"/>
      <w:r>
        <w:t>ích</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của</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khác</w:t>
      </w:r>
      <w:proofErr w:type="spellEnd"/>
      <w:r>
        <w:t xml:space="preserve">, bao </w:t>
      </w:r>
      <w:proofErr w:type="spellStart"/>
      <w:r>
        <w:t>gồm</w:t>
      </w:r>
      <w:proofErr w:type="spellEnd"/>
      <w:r>
        <w:t xml:space="preserve"> </w:t>
      </w:r>
      <w:proofErr w:type="spellStart"/>
      <w:r>
        <w:t>nhân</w:t>
      </w:r>
      <w:proofErr w:type="spellEnd"/>
      <w:r>
        <w:t xml:space="preserve"> </w:t>
      </w:r>
      <w:proofErr w:type="spellStart"/>
      <w:r>
        <w:t>viên</w:t>
      </w:r>
      <w:proofErr w:type="spellEnd"/>
      <w:r>
        <w:t xml:space="preserve">, </w:t>
      </w:r>
      <w:proofErr w:type="spellStart"/>
      <w:r>
        <w:t>khách</w:t>
      </w:r>
      <w:proofErr w:type="spellEnd"/>
      <w:r>
        <w:t xml:space="preserve"> </w:t>
      </w:r>
      <w:proofErr w:type="spellStart"/>
      <w:r>
        <w:t>hàng</w:t>
      </w:r>
      <w:proofErr w:type="spellEnd"/>
      <w:r>
        <w:t xml:space="preserve">, </w:t>
      </w:r>
      <w:proofErr w:type="spellStart"/>
      <w:r>
        <w:t>nhà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nhà</w:t>
      </w:r>
      <w:proofErr w:type="spellEnd"/>
      <w:r>
        <w:t xml:space="preserve"> </w:t>
      </w:r>
      <w:proofErr w:type="spellStart"/>
      <w:r>
        <w:t>tài</w:t>
      </w:r>
      <w:proofErr w:type="spellEnd"/>
      <w:r>
        <w:t xml:space="preserve"> </w:t>
      </w:r>
      <w:proofErr w:type="spellStart"/>
      <w:r>
        <w:t>trợ</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các</w:t>
      </w:r>
      <w:proofErr w:type="spellEnd"/>
      <w:r>
        <w:t xml:space="preserve"> </w:t>
      </w:r>
      <w:proofErr w:type="spellStart"/>
      <w:r>
        <w:t>cơ</w:t>
      </w:r>
      <w:proofErr w:type="spellEnd"/>
      <w:r>
        <w:t xml:space="preserve"> </w:t>
      </w:r>
      <w:proofErr w:type="spellStart"/>
      <w:r>
        <w:t>quan</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các</w:t>
      </w:r>
      <w:proofErr w:type="spellEnd"/>
      <w:r>
        <w:t xml:space="preserve"> </w:t>
      </w:r>
      <w:proofErr w:type="spellStart"/>
      <w:r>
        <w:t>nhóm</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các</w:t>
      </w:r>
      <w:proofErr w:type="spellEnd"/>
      <w:r>
        <w:t xml:space="preserve"> </w:t>
      </w:r>
      <w:proofErr w:type="spellStart"/>
      <w:r>
        <w:t>hiệp</w:t>
      </w:r>
      <w:proofErr w:type="spellEnd"/>
      <w:r>
        <w:t xml:space="preserve"> </w:t>
      </w:r>
      <w:proofErr w:type="spellStart"/>
      <w:r>
        <w:t>hội</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và</w:t>
      </w:r>
      <w:proofErr w:type="spellEnd"/>
      <w:r>
        <w:t xml:space="preserve"> </w:t>
      </w:r>
      <w:proofErr w:type="spellStart"/>
      <w:r>
        <w:t>các</w:t>
      </w:r>
      <w:proofErr w:type="spellEnd"/>
      <w:r>
        <w:t xml:space="preserve"> </w:t>
      </w:r>
      <w:proofErr w:type="spellStart"/>
      <w:r>
        <w:t>nghiệp</w:t>
      </w:r>
      <w:proofErr w:type="spellEnd"/>
      <w:r>
        <w:t xml:space="preserve"> </w:t>
      </w:r>
      <w:proofErr w:type="spellStart"/>
      <w:r>
        <w:t>đoàn</w:t>
      </w:r>
      <w:proofErr w:type="spellEnd"/>
      <w:r>
        <w:t xml:space="preserve">. </w:t>
      </w:r>
      <w:proofErr w:type="spellStart"/>
      <w:r>
        <w:t>Ngay</w:t>
      </w:r>
      <w:proofErr w:type="spellEnd"/>
      <w:r>
        <w:t xml:space="preserve"> </w:t>
      </w:r>
      <w:proofErr w:type="spellStart"/>
      <w:r>
        <w:t>cả</w:t>
      </w:r>
      <w:proofErr w:type="spellEnd"/>
      <w:r>
        <w:t xml:space="preserve"> </w:t>
      </w:r>
      <w:proofErr w:type="spellStart"/>
      <w:r>
        <w:t>đối</w:t>
      </w:r>
      <w:proofErr w:type="spellEnd"/>
      <w:r>
        <w:t xml:space="preserve"> </w:t>
      </w:r>
      <w:proofErr w:type="spellStart"/>
      <w:r>
        <w:t>thủ</w:t>
      </w:r>
      <w:proofErr w:type="spellEnd"/>
      <w:r>
        <w:t xml:space="preserve"> </w:t>
      </w:r>
      <w:proofErr w:type="spellStart"/>
      <w:r>
        <w:t>cạnh</w:t>
      </w:r>
      <w:proofErr w:type="spellEnd"/>
      <w:r>
        <w:t xml:space="preserve"> </w:t>
      </w:r>
      <w:proofErr w:type="spellStart"/>
      <w:r>
        <w:t>tranh</w:t>
      </w:r>
      <w:proofErr w:type="spellEnd"/>
      <w:r>
        <w:t xml:space="preserve"> </w:t>
      </w:r>
      <w:proofErr w:type="spellStart"/>
      <w:r>
        <w:t>đôi</w:t>
      </w:r>
      <w:proofErr w:type="spellEnd"/>
      <w:r>
        <w:t xml:space="preserve"> </w:t>
      </w:r>
      <w:proofErr w:type="spellStart"/>
      <w:r>
        <w:t>khi</w:t>
      </w:r>
      <w:proofErr w:type="spellEnd"/>
      <w:r>
        <w:t xml:space="preserve"> </w:t>
      </w:r>
      <w:proofErr w:type="spellStart"/>
      <w:r>
        <w:t>cũng</w:t>
      </w:r>
      <w:proofErr w:type="spellEnd"/>
      <w:r>
        <w:t xml:space="preserve"> </w:t>
      </w:r>
      <w:proofErr w:type="spellStart"/>
      <w:r>
        <w:t>được</w:t>
      </w:r>
      <w:proofErr w:type="spellEnd"/>
      <w:r>
        <w:t xml:space="preserve"> </w:t>
      </w:r>
      <w:proofErr w:type="spellStart"/>
      <w:r>
        <w:t>coi</w:t>
      </w:r>
      <w:proofErr w:type="spellEnd"/>
      <w:r>
        <w:t xml:space="preserve"> </w:t>
      </w:r>
      <w:proofErr w:type="spellStart"/>
      <w:r>
        <w:t>là</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bắt</w:t>
      </w:r>
      <w:proofErr w:type="spellEnd"/>
      <w:r>
        <w:t xml:space="preserve"> </w:t>
      </w:r>
      <w:proofErr w:type="spellStart"/>
      <w:r>
        <w:t>nguồn</w:t>
      </w:r>
      <w:proofErr w:type="spellEnd"/>
      <w:r>
        <w:t xml:space="preserve"> </w:t>
      </w:r>
      <w:proofErr w:type="spellStart"/>
      <w:r>
        <w:t>từ</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đến</w:t>
      </w:r>
      <w:proofErr w:type="spellEnd"/>
      <w:r>
        <w:t xml:space="preserve"> </w:t>
      </w:r>
      <w:proofErr w:type="spellStart"/>
      <w:r>
        <w:t>công</w:t>
      </w:r>
      <w:proofErr w:type="spellEnd"/>
      <w:r>
        <w:t xml:space="preserve"> ty </w:t>
      </w:r>
      <w:proofErr w:type="spellStart"/>
      <w:r>
        <w:t>và</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khác</w:t>
      </w:r>
      <w:proofErr w:type="spellEnd"/>
      <w:r>
        <w:t xml:space="preserve">. </w:t>
      </w:r>
      <w:proofErr w:type="spellStart"/>
      <w:r>
        <w:t>Bài</w:t>
      </w:r>
      <w:proofErr w:type="spellEnd"/>
      <w:r>
        <w:t xml:space="preserve"> </w:t>
      </w:r>
      <w:proofErr w:type="spellStart"/>
      <w:r>
        <w:t>viết</w:t>
      </w:r>
      <w:proofErr w:type="spellEnd"/>
      <w:r>
        <w:t xml:space="preserve"> </w:t>
      </w:r>
      <w:proofErr w:type="spellStart"/>
      <w:r>
        <w:t>vận</w:t>
      </w:r>
      <w:proofErr w:type="spellEnd"/>
      <w:r>
        <w:t xml:space="preserve"> </w:t>
      </w:r>
      <w:proofErr w:type="spellStart"/>
      <w:r>
        <w:t>dụng</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để</w:t>
      </w:r>
      <w:proofErr w:type="spellEnd"/>
      <w:r>
        <w:t xml:space="preserve"> </w:t>
      </w:r>
      <w:proofErr w:type="spellStart"/>
      <w:r>
        <w:t>khẳng</w:t>
      </w:r>
      <w:proofErr w:type="spellEnd"/>
      <w:r>
        <w:t xml:space="preserve"> </w:t>
      </w:r>
      <w:proofErr w:type="spellStart"/>
      <w:r>
        <w:t>định</w:t>
      </w:r>
      <w:proofErr w:type="spellEnd"/>
      <w:r>
        <w:t xml:space="preserve"> </w:t>
      </w:r>
      <w:proofErr w:type="spellStart"/>
      <w:r>
        <w:t>rằng</w:t>
      </w:r>
      <w:proofErr w:type="spellEnd"/>
      <w:r>
        <w:t xml:space="preserve"> DNXH </w:t>
      </w:r>
      <w:proofErr w:type="spellStart"/>
      <w:r>
        <w:t>chỉ</w:t>
      </w:r>
      <w:proofErr w:type="spellEnd"/>
      <w:r>
        <w:t xml:space="preserve"> </w:t>
      </w:r>
      <w:proofErr w:type="spellStart"/>
      <w:r>
        <w:t>có</w:t>
      </w:r>
      <w:proofErr w:type="spellEnd"/>
      <w:r>
        <w:t xml:space="preserve"> </w:t>
      </w:r>
      <w:proofErr w:type="spellStart"/>
      <w:r>
        <w:t>thể</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đúng</w:t>
      </w:r>
      <w:proofErr w:type="spellEnd"/>
      <w:r>
        <w:t xml:space="preserve"> </w:t>
      </w:r>
      <w:proofErr w:type="spellStart"/>
      <w:r>
        <w:t>với</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của</w:t>
      </w:r>
      <w:proofErr w:type="spellEnd"/>
      <w:r>
        <w:t xml:space="preserve"> </w:t>
      </w:r>
      <w:proofErr w:type="spellStart"/>
      <w:r>
        <w:t>nó</w:t>
      </w:r>
      <w:proofErr w:type="spellEnd"/>
      <w:r>
        <w:t xml:space="preserve"> </w:t>
      </w:r>
      <w:proofErr w:type="spellStart"/>
      <w:r>
        <w:t>khi</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nền</w:t>
      </w:r>
      <w:proofErr w:type="spellEnd"/>
      <w:r>
        <w:t xml:space="preserve"> </w:t>
      </w:r>
      <w:proofErr w:type="spellStart"/>
      <w:r>
        <w:t>tảng</w:t>
      </w:r>
      <w:proofErr w:type="spellEnd"/>
      <w:r>
        <w:t xml:space="preserve"> </w:t>
      </w:r>
      <w:proofErr w:type="spellStart"/>
      <w:r>
        <w:t>của</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cổ</w:t>
      </w:r>
      <w:proofErr w:type="spellEnd"/>
      <w:r>
        <w:t xml:space="preserve"> </w:t>
      </w:r>
      <w:proofErr w:type="spellStart"/>
      <w:r>
        <w:t>đông</w:t>
      </w:r>
      <w:proofErr w:type="spellEnd"/>
      <w:r>
        <w:t xml:space="preserve"> </w:t>
      </w:r>
      <w:r w:rsidRPr="00F2622C">
        <w:rPr>
          <w:i/>
          <w:iCs/>
        </w:rPr>
        <w:t>(Shareholder Value Theory).</w:t>
      </w:r>
      <w:r>
        <w:t xml:space="preserve"> </w:t>
      </w:r>
      <w:proofErr w:type="spellStart"/>
      <w:r>
        <w:t>Bởi</w:t>
      </w:r>
      <w:proofErr w:type="spellEnd"/>
      <w:r>
        <w:t xml:space="preserve"> </w:t>
      </w:r>
      <w:proofErr w:type="spellStart"/>
      <w:r>
        <w:t>lẽ</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của</w:t>
      </w:r>
      <w:proofErr w:type="spellEnd"/>
      <w:r>
        <w:t xml:space="preserve"> DNXH </w:t>
      </w:r>
      <w:proofErr w:type="spellStart"/>
      <w:r>
        <w:t>là</w:t>
      </w:r>
      <w:proofErr w:type="spellEnd"/>
      <w:r>
        <w:t xml:space="preserve"> </w:t>
      </w:r>
      <w:proofErr w:type="spellStart"/>
      <w:r>
        <w:t>dùng</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để</w:t>
      </w:r>
      <w:proofErr w:type="spellEnd"/>
      <w:r>
        <w:t xml:space="preserve"> </w:t>
      </w:r>
      <w:proofErr w:type="spellStart"/>
      <w:r>
        <w:t>tạo</w:t>
      </w:r>
      <w:proofErr w:type="spellEnd"/>
      <w:r>
        <w:t xml:space="preserve"> ra </w:t>
      </w:r>
      <w:proofErr w:type="spellStart"/>
      <w:r>
        <w:t>doanh</w:t>
      </w:r>
      <w:proofErr w:type="spellEnd"/>
      <w:r>
        <w:t xml:space="preserve"> </w:t>
      </w:r>
      <w:proofErr w:type="spellStart"/>
      <w:r>
        <w:t>thu</w:t>
      </w:r>
      <w:proofErr w:type="spellEnd"/>
      <w:r>
        <w:t xml:space="preserve"> </w:t>
      </w:r>
      <w:proofErr w:type="spellStart"/>
      <w:r>
        <w:t>nhằm</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một</w:t>
      </w:r>
      <w:proofErr w:type="spellEnd"/>
      <w:r>
        <w:t>/</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nhằm</w:t>
      </w:r>
      <w:proofErr w:type="spellEnd"/>
      <w:r>
        <w:t xml:space="preserve"> </w:t>
      </w:r>
      <w:proofErr w:type="spellStart"/>
      <w:r>
        <w:t>làm</w:t>
      </w:r>
      <w:proofErr w:type="spellEnd"/>
      <w:r>
        <w:t xml:space="preserve"> </w:t>
      </w:r>
      <w:proofErr w:type="spellStart"/>
      <w:r>
        <w:t>giàu</w:t>
      </w:r>
      <w:proofErr w:type="spellEnd"/>
      <w:r>
        <w:t xml:space="preserve"> </w:t>
      </w:r>
      <w:proofErr w:type="spellStart"/>
      <w:r>
        <w:t>cho</w:t>
      </w:r>
      <w:proofErr w:type="spellEnd"/>
      <w:r>
        <w:t xml:space="preserve"> </w:t>
      </w:r>
      <w:proofErr w:type="spellStart"/>
      <w:r>
        <w:t>cổ</w:t>
      </w:r>
      <w:proofErr w:type="spellEnd"/>
      <w:r>
        <w:t xml:space="preserve"> </w:t>
      </w:r>
      <w:proofErr w:type="spellStart"/>
      <w:r>
        <w:t>đông</w:t>
      </w:r>
      <w:proofErr w:type="spellEnd"/>
      <w:r>
        <w:t>/</w:t>
      </w:r>
      <w:proofErr w:type="spellStart"/>
      <w:r>
        <w:t>thành</w:t>
      </w:r>
      <w:proofErr w:type="spellEnd"/>
      <w:r>
        <w:t xml:space="preserve"> </w:t>
      </w:r>
      <w:proofErr w:type="spellStart"/>
      <w:r>
        <w:t>viên</w:t>
      </w:r>
      <w:proofErr w:type="spellEnd"/>
      <w:r>
        <w:t>/</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w:t>
      </w:r>
      <w:proofErr w:type="spellStart"/>
      <w:r>
        <w:t>Nếu</w:t>
      </w:r>
      <w:proofErr w:type="spellEnd"/>
      <w:r>
        <w:t xml:space="preserve"> </w:t>
      </w:r>
      <w:proofErr w:type="spellStart"/>
      <w:r>
        <w:t>không</w:t>
      </w:r>
      <w:proofErr w:type="spellEnd"/>
      <w:r>
        <w:t xml:space="preserve"> </w:t>
      </w:r>
      <w:proofErr w:type="spellStart"/>
      <w:r>
        <w:t>tôn</w:t>
      </w:r>
      <w:proofErr w:type="spellEnd"/>
      <w:r>
        <w:t xml:space="preserve"> </w:t>
      </w:r>
      <w:proofErr w:type="spellStart"/>
      <w:r>
        <w:t>trọng</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DNXH </w:t>
      </w:r>
      <w:proofErr w:type="spellStart"/>
      <w:r>
        <w:t>không</w:t>
      </w:r>
      <w:proofErr w:type="spellEnd"/>
      <w:r>
        <w:t xml:space="preserve"> </w:t>
      </w:r>
      <w:proofErr w:type="spellStart"/>
      <w:r>
        <w:t>còn</w:t>
      </w:r>
      <w:proofErr w:type="spellEnd"/>
      <w:r>
        <w:t xml:space="preserve"> </w:t>
      </w:r>
      <w:proofErr w:type="spellStart"/>
      <w:r>
        <w:t>là</w:t>
      </w:r>
      <w:proofErr w:type="spellEnd"/>
      <w:r>
        <w:t xml:space="preserve"> DNXH </w:t>
      </w:r>
      <w:proofErr w:type="spellStart"/>
      <w:r>
        <w:t>nữa</w:t>
      </w:r>
      <w:proofErr w:type="spellEnd"/>
      <w:r>
        <w:t>.</w:t>
      </w:r>
    </w:p>
    <w:p w14:paraId="5BC21AFB" w14:textId="020A3580" w:rsidR="00AE10C6" w:rsidRDefault="00AE10C6" w:rsidP="00AE10C6">
      <w:pPr>
        <w:spacing w:before="360" w:after="120"/>
        <w:jc w:val="both"/>
        <w:rPr>
          <w:b/>
        </w:rPr>
      </w:pPr>
      <w:r>
        <w:rPr>
          <w:b/>
        </w:rPr>
        <w:t xml:space="preserve">3. </w:t>
      </w:r>
      <w:r w:rsidR="00676B27">
        <w:rPr>
          <w:b/>
        </w:rPr>
        <w:t>PHƯƠNG PHÁP NGHIÊN CỨU</w:t>
      </w:r>
    </w:p>
    <w:p w14:paraId="62E1C559" w14:textId="0E3205EA" w:rsidR="00AE10C6" w:rsidRDefault="00AE10C6" w:rsidP="00AE10C6">
      <w:pPr>
        <w:spacing w:before="120" w:after="120" w:line="276" w:lineRule="auto"/>
        <w:ind w:firstLine="567"/>
        <w:jc w:val="both"/>
      </w:pPr>
      <w:r w:rsidRPr="00AE10C6">
        <w:rPr>
          <w:i/>
          <w:iCs/>
        </w:rPr>
        <w:t xml:space="preserve">- </w:t>
      </w:r>
      <w:proofErr w:type="spellStart"/>
      <w:r w:rsidRPr="00AE10C6">
        <w:rPr>
          <w:i/>
          <w:iCs/>
        </w:rPr>
        <w:t>Phương</w:t>
      </w:r>
      <w:proofErr w:type="spellEnd"/>
      <w:r w:rsidRPr="00AE10C6">
        <w:rPr>
          <w:i/>
          <w:iCs/>
        </w:rPr>
        <w:t xml:space="preserve"> </w:t>
      </w:r>
      <w:proofErr w:type="spellStart"/>
      <w:r w:rsidRPr="00AE10C6">
        <w:rPr>
          <w:i/>
          <w:iCs/>
        </w:rPr>
        <w:t>pháp</w:t>
      </w:r>
      <w:proofErr w:type="spellEnd"/>
      <w:r w:rsidRPr="00AE10C6">
        <w:rPr>
          <w:i/>
          <w:iCs/>
        </w:rPr>
        <w:t xml:space="preserve"> </w:t>
      </w:r>
      <w:proofErr w:type="spellStart"/>
      <w:r w:rsidRPr="00AE10C6">
        <w:rPr>
          <w:i/>
          <w:iCs/>
        </w:rPr>
        <w:t>phân</w:t>
      </w:r>
      <w:proofErr w:type="spellEnd"/>
      <w:r w:rsidRPr="00AE10C6">
        <w:rPr>
          <w:i/>
          <w:iCs/>
        </w:rPr>
        <w:t xml:space="preserve"> </w:t>
      </w:r>
      <w:proofErr w:type="spellStart"/>
      <w:r w:rsidRPr="00AE10C6">
        <w:rPr>
          <w:i/>
          <w:iCs/>
        </w:rPr>
        <w:t>tích</w:t>
      </w:r>
      <w:proofErr w:type="spellEnd"/>
      <w:r w:rsidRPr="00AE10C6">
        <w:rPr>
          <w:i/>
          <w:iCs/>
        </w:rPr>
        <w:t xml:space="preserve">, </w:t>
      </w:r>
      <w:proofErr w:type="spellStart"/>
      <w:r w:rsidRPr="00AE10C6">
        <w:rPr>
          <w:i/>
          <w:iCs/>
        </w:rPr>
        <w:t>tổng</w:t>
      </w:r>
      <w:proofErr w:type="spellEnd"/>
      <w:r w:rsidRPr="00AE10C6">
        <w:rPr>
          <w:i/>
          <w:iCs/>
        </w:rPr>
        <w:t xml:space="preserve"> </w:t>
      </w:r>
      <w:proofErr w:type="spellStart"/>
      <w:r w:rsidRPr="00AE10C6">
        <w:rPr>
          <w:i/>
          <w:iCs/>
        </w:rPr>
        <w:t>hợp</w:t>
      </w:r>
      <w:proofErr w:type="spellEnd"/>
      <w:r>
        <w:t xml:space="preserve">: </w:t>
      </w:r>
      <w:proofErr w:type="spellStart"/>
      <w:r>
        <w:t>đây</w:t>
      </w:r>
      <w:proofErr w:type="spellEnd"/>
      <w:r>
        <w:t xml:space="preserve"> </w:t>
      </w:r>
      <w:proofErr w:type="spellStart"/>
      <w:r>
        <w:t>là</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được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xuyên</w:t>
      </w:r>
      <w:proofErr w:type="spellEnd"/>
      <w:r>
        <w:t xml:space="preserve"> </w:t>
      </w:r>
      <w:proofErr w:type="spellStart"/>
      <w:r>
        <w:t>suốt</w:t>
      </w:r>
      <w:proofErr w:type="spellEnd"/>
      <w:r>
        <w:t xml:space="preserve"> </w:t>
      </w:r>
      <w:proofErr w:type="spellStart"/>
      <w:r>
        <w:t>bài</w:t>
      </w:r>
      <w:proofErr w:type="spellEnd"/>
      <w:r>
        <w:t xml:space="preserve"> </w:t>
      </w:r>
      <w:proofErr w:type="spellStart"/>
      <w:r>
        <w:t>viết</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của</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này</w:t>
      </w:r>
      <w:proofErr w:type="spellEnd"/>
      <w:r>
        <w:t xml:space="preserve"> </w:t>
      </w:r>
      <w:proofErr w:type="spellStart"/>
      <w:r>
        <w:t>là</w:t>
      </w:r>
      <w:proofErr w:type="spellEnd"/>
      <w:r>
        <w:t xml:space="preserve"> </w:t>
      </w:r>
      <w:proofErr w:type="spellStart"/>
      <w:r>
        <w:t>nhằm</w:t>
      </w:r>
      <w:proofErr w:type="spellEnd"/>
      <w:r>
        <w:t xml:space="preserve"> </w:t>
      </w:r>
      <w:proofErr w:type="spellStart"/>
      <w:r>
        <w:t>thu</w:t>
      </w:r>
      <w:proofErr w:type="spellEnd"/>
      <w:r>
        <w:t xml:space="preserve"> </w:t>
      </w:r>
      <w:proofErr w:type="spellStart"/>
      <w:r>
        <w:t>thập</w:t>
      </w:r>
      <w:proofErr w:type="spellEnd"/>
      <w:r>
        <w:t xml:space="preserve">, </w:t>
      </w:r>
      <w:proofErr w:type="spellStart"/>
      <w:r>
        <w:t>tổng</w:t>
      </w:r>
      <w:proofErr w:type="spellEnd"/>
      <w:r>
        <w:t xml:space="preserve"> </w:t>
      </w:r>
      <w:proofErr w:type="spellStart"/>
      <w:r>
        <w:t>hợp</w:t>
      </w:r>
      <w:proofErr w:type="spellEnd"/>
      <w:r>
        <w:t xml:space="preserve"> </w:t>
      </w:r>
      <w:proofErr w:type="spellStart"/>
      <w:r>
        <w:t>và</w:t>
      </w:r>
      <w:proofErr w:type="spellEnd"/>
      <w:r>
        <w:t xml:space="preserve"> </w:t>
      </w:r>
      <w:proofErr w:type="spellStart"/>
      <w:r>
        <w:t>phân</w:t>
      </w:r>
      <w:proofErr w:type="spellEnd"/>
      <w:r>
        <w:t xml:space="preserve"> </w:t>
      </w:r>
      <w:proofErr w:type="spellStart"/>
      <w:r>
        <w:t>tích</w:t>
      </w:r>
      <w:proofErr w:type="spellEnd"/>
      <w:r>
        <w:t xml:space="preserve"> </w:t>
      </w:r>
      <w:proofErr w:type="spellStart"/>
      <w:r>
        <w:t>các</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lý</w:t>
      </w:r>
      <w:proofErr w:type="spellEnd"/>
      <w:r>
        <w:t xml:space="preserve"> </w:t>
      </w:r>
      <w:proofErr w:type="spellStart"/>
      <w:r>
        <w:t>luận</w:t>
      </w:r>
      <w:proofErr w:type="spellEnd"/>
      <w:r>
        <w:t xml:space="preserve"> </w:t>
      </w:r>
      <w:proofErr w:type="spellStart"/>
      <w:r>
        <w:t>và</w:t>
      </w:r>
      <w:proofErr w:type="spellEnd"/>
      <w:r>
        <w:t xml:space="preserve"> </w:t>
      </w:r>
      <w:proofErr w:type="spellStart"/>
      <w:r>
        <w:t>pháp</w:t>
      </w:r>
      <w:proofErr w:type="spellEnd"/>
      <w:r>
        <w:t xml:space="preserve"> </w:t>
      </w:r>
      <w:proofErr w:type="spellStart"/>
      <w:r>
        <w:t>lý</w:t>
      </w:r>
      <w:proofErr w:type="spellEnd"/>
      <w:r>
        <w:t xml:space="preserve"> </w:t>
      </w:r>
      <w:proofErr w:type="spellStart"/>
      <w:r>
        <w:t>về</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theo</w:t>
      </w:r>
      <w:proofErr w:type="spellEnd"/>
      <w:r>
        <w:t xml:space="preserve"> EMES </w:t>
      </w:r>
      <w:proofErr w:type="spellStart"/>
      <w:r>
        <w:t>và</w:t>
      </w:r>
      <w:proofErr w:type="spellEnd"/>
      <w:r>
        <w:t xml:space="preserve"> </w:t>
      </w:r>
      <w:proofErr w:type="spellStart"/>
      <w:r>
        <w:t>Việt</w:t>
      </w:r>
      <w:proofErr w:type="spellEnd"/>
      <w:r>
        <w:t xml:space="preserve"> Nam; </w:t>
      </w:r>
      <w:proofErr w:type="spellStart"/>
      <w:r>
        <w:t>những</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khảo</w:t>
      </w:r>
      <w:proofErr w:type="spellEnd"/>
      <w:r>
        <w:t xml:space="preserve"> </w:t>
      </w:r>
      <w:proofErr w:type="spellStart"/>
      <w:r>
        <w:t>sát</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các</w:t>
      </w:r>
      <w:proofErr w:type="spellEnd"/>
      <w:r>
        <w:t xml:space="preserve"> DNXH </w:t>
      </w:r>
      <w:proofErr w:type="spellStart"/>
      <w:r>
        <w:t>trong</w:t>
      </w:r>
      <w:proofErr w:type="spellEnd"/>
      <w:r>
        <w:t xml:space="preserve"> </w:t>
      </w:r>
      <w:proofErr w:type="spellStart"/>
      <w:r>
        <w:t>thực</w:t>
      </w:r>
      <w:proofErr w:type="spellEnd"/>
      <w:r>
        <w:t xml:space="preserve"> </w:t>
      </w:r>
      <w:proofErr w:type="spellStart"/>
      <w:r>
        <w:t>tiễn</w:t>
      </w:r>
      <w:proofErr w:type="spellEnd"/>
      <w:r>
        <w:t xml:space="preserve">, </w:t>
      </w:r>
      <w:proofErr w:type="spellStart"/>
      <w:r>
        <w:t>đặt</w:t>
      </w:r>
      <w:proofErr w:type="spellEnd"/>
      <w:r>
        <w:t xml:space="preserve"> </w:t>
      </w:r>
      <w:proofErr w:type="spellStart"/>
      <w:r>
        <w:t>nền</w:t>
      </w:r>
      <w:proofErr w:type="spellEnd"/>
      <w:r>
        <w:t xml:space="preserve"> </w:t>
      </w:r>
      <w:proofErr w:type="spellStart"/>
      <w:r>
        <w:t>móng</w:t>
      </w:r>
      <w:proofErr w:type="spellEnd"/>
      <w:r>
        <w:t xml:space="preserve"> </w:t>
      </w:r>
      <w:proofErr w:type="spellStart"/>
      <w:r>
        <w:t>cho</w:t>
      </w:r>
      <w:proofErr w:type="spellEnd"/>
      <w:r>
        <w:t xml:space="preserve"> </w:t>
      </w:r>
      <w:proofErr w:type="spellStart"/>
      <w:r>
        <w:t>phương</w:t>
      </w:r>
      <w:proofErr w:type="spellEnd"/>
      <w:r>
        <w:t xml:space="preserve"> </w:t>
      </w:r>
      <w:proofErr w:type="spellStart"/>
      <w:r>
        <w:t>pháp</w:t>
      </w:r>
      <w:proofErr w:type="spellEnd"/>
      <w:r>
        <w:t xml:space="preserve"> so </w:t>
      </w:r>
      <w:proofErr w:type="spellStart"/>
      <w:r>
        <w:t>sánh</w:t>
      </w:r>
      <w:proofErr w:type="spellEnd"/>
      <w:r>
        <w:t>.</w:t>
      </w:r>
    </w:p>
    <w:p w14:paraId="0A5CE30B" w14:textId="77777777" w:rsidR="00AE10C6" w:rsidRDefault="00AE10C6" w:rsidP="00AE10C6">
      <w:pPr>
        <w:spacing w:before="120" w:after="120" w:line="276" w:lineRule="auto"/>
        <w:ind w:firstLine="567"/>
        <w:jc w:val="both"/>
      </w:pPr>
      <w:r w:rsidRPr="00AE10C6">
        <w:rPr>
          <w:i/>
          <w:iCs/>
        </w:rPr>
        <w:t xml:space="preserve">- </w:t>
      </w:r>
      <w:proofErr w:type="spellStart"/>
      <w:r w:rsidRPr="00AE10C6">
        <w:rPr>
          <w:i/>
          <w:iCs/>
        </w:rPr>
        <w:t>Phương</w:t>
      </w:r>
      <w:proofErr w:type="spellEnd"/>
      <w:r w:rsidRPr="00AE10C6">
        <w:rPr>
          <w:i/>
          <w:iCs/>
        </w:rPr>
        <w:t xml:space="preserve"> </w:t>
      </w:r>
      <w:proofErr w:type="spellStart"/>
      <w:r w:rsidRPr="00AE10C6">
        <w:rPr>
          <w:i/>
          <w:iCs/>
        </w:rPr>
        <w:t>pháp</w:t>
      </w:r>
      <w:proofErr w:type="spellEnd"/>
      <w:r w:rsidRPr="00AE10C6">
        <w:rPr>
          <w:i/>
          <w:iCs/>
        </w:rPr>
        <w:t xml:space="preserve"> so </w:t>
      </w:r>
      <w:proofErr w:type="spellStart"/>
      <w:r w:rsidRPr="00AE10C6">
        <w:rPr>
          <w:i/>
          <w:iCs/>
        </w:rPr>
        <w:t>sánh</w:t>
      </w:r>
      <w:proofErr w:type="spellEnd"/>
      <w:r>
        <w:t xml:space="preserve">: </w:t>
      </w:r>
      <w:proofErr w:type="spellStart"/>
      <w:r>
        <w:t>được</w:t>
      </w:r>
      <w:proofErr w:type="spellEnd"/>
      <w:r>
        <w:t xml:space="preserve"> </w:t>
      </w:r>
      <w:proofErr w:type="spellStart"/>
      <w:r>
        <w:t>áp</w:t>
      </w:r>
      <w:proofErr w:type="spellEnd"/>
      <w:r>
        <w:t xml:space="preserve"> </w:t>
      </w:r>
      <w:proofErr w:type="spellStart"/>
      <w:r>
        <w:t>dụng</w:t>
      </w:r>
      <w:proofErr w:type="spellEnd"/>
      <w:r>
        <w:t xml:space="preserve"> </w:t>
      </w:r>
      <w:proofErr w:type="spellStart"/>
      <w:r>
        <w:t>chủ</w:t>
      </w:r>
      <w:proofErr w:type="spellEnd"/>
      <w:r>
        <w:t xml:space="preserve"> </w:t>
      </w:r>
      <w:proofErr w:type="spellStart"/>
      <w:r>
        <w:t>yếu</w:t>
      </w:r>
      <w:proofErr w:type="spellEnd"/>
      <w:r>
        <w:t xml:space="preserve"> </w:t>
      </w:r>
      <w:proofErr w:type="spellStart"/>
      <w:r>
        <w:t>khi</w:t>
      </w:r>
      <w:proofErr w:type="spellEnd"/>
      <w:r>
        <w:t xml:space="preserve"> </w:t>
      </w:r>
      <w:proofErr w:type="spellStart"/>
      <w:r>
        <w:t>nghiên</w:t>
      </w:r>
      <w:proofErr w:type="spellEnd"/>
      <w:r>
        <w:t xml:space="preserve"> </w:t>
      </w:r>
      <w:proofErr w:type="spellStart"/>
      <w:r>
        <w:t>cứu</w:t>
      </w:r>
      <w:proofErr w:type="spellEnd"/>
      <w:r>
        <w:t xml:space="preserve"> so </w:t>
      </w:r>
      <w:proofErr w:type="spellStart"/>
      <w:r>
        <w:t>sánh</w:t>
      </w:r>
      <w:proofErr w:type="spellEnd"/>
      <w:r>
        <w:t xml:space="preserve"> </w:t>
      </w:r>
      <w:proofErr w:type="spellStart"/>
      <w:r>
        <w:t>về</w:t>
      </w:r>
      <w:proofErr w:type="spellEnd"/>
      <w:r>
        <w:t xml:space="preserve"> </w:t>
      </w:r>
      <w:proofErr w:type="spellStart"/>
      <w:r>
        <w:t>các</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theo</w:t>
      </w:r>
      <w:proofErr w:type="spellEnd"/>
      <w:r>
        <w:t xml:space="preserve"> LDN 2014 </w:t>
      </w:r>
      <w:proofErr w:type="spellStart"/>
      <w:r>
        <w:t>với</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của</w:t>
      </w:r>
      <w:proofErr w:type="spellEnd"/>
      <w:r>
        <w:t xml:space="preserve"> EMES.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đó</w:t>
      </w:r>
      <w:proofErr w:type="spellEnd"/>
      <w:r>
        <w:t xml:space="preserve">, </w:t>
      </w:r>
      <w:proofErr w:type="spellStart"/>
      <w:r>
        <w:t>bài</w:t>
      </w:r>
      <w:proofErr w:type="spellEnd"/>
      <w:r>
        <w:t xml:space="preserve"> </w:t>
      </w:r>
      <w:proofErr w:type="spellStart"/>
      <w:r>
        <w:t>viết</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thực</w:t>
      </w:r>
      <w:proofErr w:type="spellEnd"/>
      <w:r>
        <w:t xml:space="preserve"> </w:t>
      </w:r>
      <w:proofErr w:type="spellStart"/>
      <w:r>
        <w:t>trạng</w:t>
      </w:r>
      <w:proofErr w:type="spellEnd"/>
      <w:r>
        <w:t xml:space="preserve"> </w:t>
      </w:r>
      <w:proofErr w:type="spellStart"/>
      <w:r>
        <w:t>các</w:t>
      </w:r>
      <w:proofErr w:type="spellEnd"/>
      <w:r>
        <w:t xml:space="preserve"> qui </w:t>
      </w:r>
      <w:proofErr w:type="spellStart"/>
      <w:r>
        <w:t>định</w:t>
      </w:r>
      <w:proofErr w:type="spellEnd"/>
      <w:r>
        <w:t xml:space="preserve"> </w:t>
      </w:r>
      <w:proofErr w:type="spellStart"/>
      <w:r>
        <w:t>của</w:t>
      </w:r>
      <w:proofErr w:type="spellEnd"/>
      <w:r>
        <w:t xml:space="preserve"> LDN 2014 </w:t>
      </w:r>
      <w:proofErr w:type="spellStart"/>
      <w:r>
        <w:t>điều</w:t>
      </w:r>
      <w:proofErr w:type="spellEnd"/>
      <w:r>
        <w:t xml:space="preserve"> </w:t>
      </w:r>
      <w:proofErr w:type="spellStart"/>
      <w:r>
        <w:t>chỉnh</w:t>
      </w:r>
      <w:proofErr w:type="spellEnd"/>
      <w:r>
        <w:t xml:space="preserve"> </w:t>
      </w:r>
      <w:proofErr w:type="spellStart"/>
      <w:r>
        <w:t>về</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ở </w:t>
      </w:r>
      <w:proofErr w:type="spellStart"/>
      <w:r>
        <w:t>Việt</w:t>
      </w:r>
      <w:proofErr w:type="spellEnd"/>
      <w:r>
        <w:t xml:space="preserve"> Nam; </w:t>
      </w:r>
      <w:proofErr w:type="spellStart"/>
      <w:r>
        <w:t>đồng</w:t>
      </w:r>
      <w:proofErr w:type="spellEnd"/>
      <w:r>
        <w:t xml:space="preserve"> </w:t>
      </w:r>
      <w:proofErr w:type="spellStart"/>
      <w:r>
        <w:t>thời</w:t>
      </w:r>
      <w:proofErr w:type="spellEnd"/>
      <w:r>
        <w:t xml:space="preserve"> </w:t>
      </w:r>
      <w:proofErr w:type="spellStart"/>
      <w:r>
        <w:t>tìm</w:t>
      </w:r>
      <w:proofErr w:type="spellEnd"/>
      <w:r>
        <w:t xml:space="preserve"> ra </w:t>
      </w:r>
      <w:proofErr w:type="spellStart"/>
      <w:r>
        <w:t>những</w:t>
      </w:r>
      <w:proofErr w:type="spellEnd"/>
      <w:r>
        <w:t xml:space="preserve"> </w:t>
      </w:r>
      <w:proofErr w:type="spellStart"/>
      <w:r>
        <w:t>điểm</w:t>
      </w:r>
      <w:proofErr w:type="spellEnd"/>
      <w:r>
        <w:t xml:space="preserve"> </w:t>
      </w:r>
      <w:proofErr w:type="spellStart"/>
      <w:r>
        <w:t>chung</w:t>
      </w:r>
      <w:proofErr w:type="spellEnd"/>
      <w:r>
        <w:t xml:space="preserve"> </w:t>
      </w:r>
      <w:proofErr w:type="spellStart"/>
      <w:r>
        <w:t>và</w:t>
      </w:r>
      <w:proofErr w:type="spellEnd"/>
      <w:r>
        <w:t xml:space="preserve"> </w:t>
      </w:r>
      <w:proofErr w:type="spellStart"/>
      <w:r>
        <w:t>khác</w:t>
      </w:r>
      <w:proofErr w:type="spellEnd"/>
      <w:r>
        <w:t xml:space="preserve"> </w:t>
      </w:r>
      <w:proofErr w:type="spellStart"/>
      <w:r>
        <w:t>biệt</w:t>
      </w:r>
      <w:proofErr w:type="spellEnd"/>
      <w:r>
        <w:t xml:space="preserve"> </w:t>
      </w:r>
      <w:proofErr w:type="spellStart"/>
      <w:r>
        <w:t>giữa</w:t>
      </w:r>
      <w:proofErr w:type="spellEnd"/>
      <w:r>
        <w:t xml:space="preserve"> </w:t>
      </w:r>
      <w:proofErr w:type="spellStart"/>
      <w:r>
        <w:t>hai</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những</w:t>
      </w:r>
      <w:proofErr w:type="spellEnd"/>
      <w:r>
        <w:t xml:space="preserve"> </w:t>
      </w:r>
      <w:proofErr w:type="spellStart"/>
      <w:r>
        <w:t>ưu</w:t>
      </w:r>
      <w:proofErr w:type="spellEnd"/>
      <w:r>
        <w:t xml:space="preserve"> </w:t>
      </w:r>
      <w:proofErr w:type="spellStart"/>
      <w:r>
        <w:t>điểm</w:t>
      </w:r>
      <w:proofErr w:type="spellEnd"/>
      <w:r>
        <w:t xml:space="preserve"> </w:t>
      </w:r>
      <w:proofErr w:type="spellStart"/>
      <w:r>
        <w:t>và</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của</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để</w:t>
      </w:r>
      <w:proofErr w:type="spellEnd"/>
      <w:r>
        <w:t xml:space="preserve"> </w:t>
      </w:r>
      <w:proofErr w:type="spellStart"/>
      <w:r>
        <w:t>đưa</w:t>
      </w:r>
      <w:proofErr w:type="spellEnd"/>
      <w:r>
        <w:t xml:space="preserve"> ra </w:t>
      </w:r>
      <w:proofErr w:type="spellStart"/>
      <w:r>
        <w:t>các</w:t>
      </w:r>
      <w:proofErr w:type="spellEnd"/>
      <w:r>
        <w:t xml:space="preserve"> </w:t>
      </w:r>
      <w:proofErr w:type="spellStart"/>
      <w:r>
        <w:t>kiến</w:t>
      </w:r>
      <w:proofErr w:type="spellEnd"/>
      <w:r>
        <w:t xml:space="preserve"> </w:t>
      </w:r>
      <w:proofErr w:type="spellStart"/>
      <w:r>
        <w:t>nghị</w:t>
      </w:r>
      <w:proofErr w:type="spellEnd"/>
      <w:r>
        <w:t xml:space="preserve"> </w:t>
      </w:r>
      <w:proofErr w:type="spellStart"/>
      <w:r>
        <w:t>hoàn</w:t>
      </w:r>
      <w:proofErr w:type="spellEnd"/>
      <w:r>
        <w:t xml:space="preserve"> </w:t>
      </w:r>
      <w:proofErr w:type="spellStart"/>
      <w:r>
        <w:t>thiện</w:t>
      </w:r>
      <w:proofErr w:type="spellEnd"/>
      <w:r>
        <w:t xml:space="preserve"> LDN 2014.</w:t>
      </w:r>
    </w:p>
    <w:p w14:paraId="1A05E9E6" w14:textId="287ECC34" w:rsidR="00AE10C6" w:rsidRDefault="00AE10C6" w:rsidP="00AE10C6">
      <w:pPr>
        <w:spacing w:before="120" w:after="120" w:line="276" w:lineRule="auto"/>
        <w:ind w:firstLine="567"/>
        <w:jc w:val="both"/>
      </w:pPr>
      <w:r w:rsidRPr="00AE10C6">
        <w:rPr>
          <w:i/>
          <w:iCs/>
        </w:rPr>
        <w:t xml:space="preserve">- </w:t>
      </w:r>
      <w:proofErr w:type="spellStart"/>
      <w:r w:rsidRPr="00AE10C6">
        <w:rPr>
          <w:i/>
          <w:iCs/>
        </w:rPr>
        <w:t>Phương</w:t>
      </w:r>
      <w:proofErr w:type="spellEnd"/>
      <w:r w:rsidRPr="00AE10C6">
        <w:rPr>
          <w:i/>
          <w:iCs/>
        </w:rPr>
        <w:t xml:space="preserve"> </w:t>
      </w:r>
      <w:proofErr w:type="spellStart"/>
      <w:r w:rsidRPr="00AE10C6">
        <w:rPr>
          <w:i/>
          <w:iCs/>
        </w:rPr>
        <w:t>pháp</w:t>
      </w:r>
      <w:proofErr w:type="spellEnd"/>
      <w:r w:rsidRPr="00AE10C6">
        <w:rPr>
          <w:i/>
          <w:iCs/>
        </w:rPr>
        <w:t xml:space="preserve"> </w:t>
      </w:r>
      <w:proofErr w:type="spellStart"/>
      <w:r w:rsidRPr="00AE10C6">
        <w:rPr>
          <w:i/>
          <w:iCs/>
        </w:rPr>
        <w:t>lịch</w:t>
      </w:r>
      <w:proofErr w:type="spellEnd"/>
      <w:r w:rsidRPr="00AE10C6">
        <w:rPr>
          <w:i/>
          <w:iCs/>
        </w:rPr>
        <w:t xml:space="preserve"> </w:t>
      </w:r>
      <w:proofErr w:type="spellStart"/>
      <w:r w:rsidRPr="00AE10C6">
        <w:rPr>
          <w:i/>
          <w:iCs/>
        </w:rPr>
        <w:t>sử</w:t>
      </w:r>
      <w:proofErr w:type="spellEnd"/>
      <w:r>
        <w:t xml:space="preserve">: </w:t>
      </w:r>
      <w:proofErr w:type="spellStart"/>
      <w:r>
        <w:t>được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để</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hoàn</w:t>
      </w:r>
      <w:proofErr w:type="spellEnd"/>
      <w:r>
        <w:t xml:space="preserve"> </w:t>
      </w:r>
      <w:proofErr w:type="spellStart"/>
      <w:r>
        <w:t>cảnh</w:t>
      </w:r>
      <w:proofErr w:type="spellEnd"/>
      <w:r>
        <w:t xml:space="preserve"> ra </w:t>
      </w:r>
      <w:proofErr w:type="spellStart"/>
      <w:r>
        <w:t>đời</w:t>
      </w:r>
      <w:proofErr w:type="spellEnd"/>
      <w:r>
        <w:t xml:space="preserve"> </w:t>
      </w:r>
      <w:proofErr w:type="spellStart"/>
      <w:r>
        <w:t>quan</w:t>
      </w:r>
      <w:proofErr w:type="spellEnd"/>
      <w:r>
        <w:t xml:space="preserve"> </w:t>
      </w:r>
      <w:proofErr w:type="spellStart"/>
      <w:r>
        <w:t>niệm</w:t>
      </w:r>
      <w:proofErr w:type="spellEnd"/>
      <w:r>
        <w:t xml:space="preserve"> </w:t>
      </w:r>
      <w:proofErr w:type="spellStart"/>
      <w:r>
        <w:t>về</w:t>
      </w:r>
      <w:proofErr w:type="spellEnd"/>
      <w:r>
        <w:t xml:space="preserve"> DNXH </w:t>
      </w:r>
      <w:proofErr w:type="spellStart"/>
      <w:r>
        <w:t>của</w:t>
      </w:r>
      <w:proofErr w:type="spellEnd"/>
      <w:r>
        <w:t xml:space="preserve"> EMES </w:t>
      </w:r>
      <w:proofErr w:type="spellStart"/>
      <w:r>
        <w:t>trong</w:t>
      </w:r>
      <w:proofErr w:type="spellEnd"/>
      <w:r>
        <w:t xml:space="preserve"> </w:t>
      </w:r>
      <w:proofErr w:type="spellStart"/>
      <w:r>
        <w:t>bối</w:t>
      </w:r>
      <w:proofErr w:type="spellEnd"/>
      <w:r>
        <w:t xml:space="preserve"> </w:t>
      </w:r>
      <w:proofErr w:type="spellStart"/>
      <w:r>
        <w:t>cảnh</w:t>
      </w:r>
      <w:proofErr w:type="spellEnd"/>
      <w:r>
        <w:t xml:space="preserve"> </w:t>
      </w:r>
      <w:proofErr w:type="spellStart"/>
      <w:r>
        <w:t>chung</w:t>
      </w:r>
      <w:proofErr w:type="spellEnd"/>
      <w:r>
        <w:t xml:space="preserve"> ở </w:t>
      </w:r>
      <w:proofErr w:type="spellStart"/>
      <w:r>
        <w:t>Châu</w:t>
      </w:r>
      <w:proofErr w:type="spellEnd"/>
      <w:r>
        <w:t xml:space="preserve"> </w:t>
      </w:r>
      <w:proofErr w:type="spellStart"/>
      <w:r>
        <w:t>Âu</w:t>
      </w:r>
      <w:proofErr w:type="spellEnd"/>
      <w:r>
        <w:t xml:space="preserve"> </w:t>
      </w:r>
      <w:proofErr w:type="spellStart"/>
      <w:r>
        <w:t>và</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sự</w:t>
      </w:r>
      <w:proofErr w:type="spellEnd"/>
      <w:r>
        <w:t xml:space="preserve"> </w:t>
      </w:r>
      <w:proofErr w:type="spellStart"/>
      <w:r>
        <w:t>hình</w:t>
      </w:r>
      <w:proofErr w:type="spellEnd"/>
      <w:r>
        <w:t xml:space="preserve"> </w:t>
      </w:r>
      <w:proofErr w:type="spellStart"/>
      <w:r>
        <w:t>thành</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DNXH </w:t>
      </w:r>
      <w:proofErr w:type="spellStart"/>
      <w:r>
        <w:t>trong</w:t>
      </w:r>
      <w:proofErr w:type="spellEnd"/>
      <w:r>
        <w:t xml:space="preserve"> </w:t>
      </w:r>
      <w:proofErr w:type="spellStart"/>
      <w:r>
        <w:t>bối</w:t>
      </w:r>
      <w:proofErr w:type="spellEnd"/>
      <w:r>
        <w:t xml:space="preserve"> </w:t>
      </w:r>
      <w:proofErr w:type="spellStart"/>
      <w:r>
        <w:t>cảnh</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Việt</w:t>
      </w:r>
      <w:proofErr w:type="spellEnd"/>
      <w:r>
        <w:t xml:space="preserve"> Nam.</w:t>
      </w:r>
    </w:p>
    <w:p w14:paraId="336F0C33" w14:textId="77777777" w:rsidR="0060687E" w:rsidRDefault="0060687E" w:rsidP="00AE10C6">
      <w:pPr>
        <w:spacing w:before="360" w:after="120"/>
        <w:jc w:val="both"/>
        <w:rPr>
          <w:b/>
        </w:rPr>
      </w:pPr>
      <w:r>
        <w:rPr>
          <w:b/>
        </w:rPr>
        <w:br w:type="page"/>
      </w:r>
    </w:p>
    <w:p w14:paraId="1AE8FD1D" w14:textId="78BADAF6" w:rsidR="00AE10C6" w:rsidRDefault="00AE10C6" w:rsidP="00AE10C6">
      <w:pPr>
        <w:spacing w:before="360" w:after="120"/>
        <w:jc w:val="both"/>
        <w:rPr>
          <w:b/>
        </w:rPr>
      </w:pPr>
      <w:r>
        <w:rPr>
          <w:b/>
        </w:rPr>
        <w:lastRenderedPageBreak/>
        <w:t xml:space="preserve">4. </w:t>
      </w:r>
      <w:r w:rsidRPr="00AE10C6">
        <w:rPr>
          <w:b/>
        </w:rPr>
        <w:t>KẾT QUẢ NGHIÊN CÚU</w:t>
      </w:r>
    </w:p>
    <w:p w14:paraId="58AF268C" w14:textId="71646E2A" w:rsidR="00AE10C6" w:rsidRDefault="00AE10C6" w:rsidP="00AE10C6">
      <w:pPr>
        <w:spacing w:before="360" w:after="120"/>
        <w:jc w:val="both"/>
        <w:rPr>
          <w:b/>
        </w:rPr>
      </w:pPr>
      <w:r w:rsidRPr="00AE10C6">
        <w:rPr>
          <w:b/>
        </w:rPr>
        <w:t>4.1.</w:t>
      </w:r>
      <w:r w:rsidRPr="00AE10C6">
        <w:rPr>
          <w:b/>
        </w:rPr>
        <w:tab/>
      </w:r>
      <w:proofErr w:type="spellStart"/>
      <w:r w:rsidRPr="00AE10C6">
        <w:rPr>
          <w:b/>
        </w:rPr>
        <w:t>Khái</w:t>
      </w:r>
      <w:proofErr w:type="spellEnd"/>
      <w:r w:rsidRPr="00AE10C6">
        <w:rPr>
          <w:b/>
        </w:rPr>
        <w:t xml:space="preserve"> </w:t>
      </w:r>
      <w:proofErr w:type="spellStart"/>
      <w:r w:rsidRPr="00AE10C6">
        <w:rPr>
          <w:b/>
        </w:rPr>
        <w:t>niệm</w:t>
      </w:r>
      <w:proofErr w:type="spellEnd"/>
      <w:r w:rsidRPr="00AE10C6">
        <w:rPr>
          <w:b/>
        </w:rPr>
        <w:t xml:space="preserve"> </w:t>
      </w:r>
      <w:proofErr w:type="spellStart"/>
      <w:r w:rsidRPr="00AE10C6">
        <w:rPr>
          <w:b/>
        </w:rPr>
        <w:t>và</w:t>
      </w:r>
      <w:proofErr w:type="spellEnd"/>
      <w:r w:rsidRPr="00AE10C6">
        <w:rPr>
          <w:b/>
        </w:rPr>
        <w:t xml:space="preserve"> </w:t>
      </w:r>
      <w:proofErr w:type="spellStart"/>
      <w:r w:rsidRPr="00AE10C6">
        <w:rPr>
          <w:b/>
        </w:rPr>
        <w:t>tiêu</w:t>
      </w:r>
      <w:proofErr w:type="spellEnd"/>
      <w:r w:rsidRPr="00AE10C6">
        <w:rPr>
          <w:b/>
        </w:rPr>
        <w:t xml:space="preserve"> </w:t>
      </w:r>
      <w:proofErr w:type="spellStart"/>
      <w:r w:rsidRPr="00AE10C6">
        <w:rPr>
          <w:b/>
        </w:rPr>
        <w:t>chí</w:t>
      </w:r>
      <w:proofErr w:type="spellEnd"/>
      <w:r w:rsidRPr="00AE10C6">
        <w:rPr>
          <w:b/>
        </w:rPr>
        <w:t xml:space="preserve"> </w:t>
      </w:r>
      <w:proofErr w:type="spellStart"/>
      <w:r w:rsidRPr="00AE10C6">
        <w:rPr>
          <w:b/>
        </w:rPr>
        <w:t>của</w:t>
      </w:r>
      <w:proofErr w:type="spellEnd"/>
      <w:r w:rsidRPr="00AE10C6">
        <w:rPr>
          <w:b/>
        </w:rPr>
        <w:t xml:space="preserve"> DNXH </w:t>
      </w:r>
      <w:proofErr w:type="spellStart"/>
      <w:r w:rsidRPr="00AE10C6">
        <w:rPr>
          <w:b/>
        </w:rPr>
        <w:t>theo</w:t>
      </w:r>
      <w:proofErr w:type="spellEnd"/>
      <w:r w:rsidRPr="00AE10C6">
        <w:rPr>
          <w:b/>
        </w:rPr>
        <w:t xml:space="preserve"> </w:t>
      </w:r>
      <w:proofErr w:type="spellStart"/>
      <w:r w:rsidRPr="00AE10C6">
        <w:rPr>
          <w:b/>
        </w:rPr>
        <w:t>cách</w:t>
      </w:r>
      <w:proofErr w:type="spellEnd"/>
      <w:r w:rsidRPr="00AE10C6">
        <w:rPr>
          <w:b/>
        </w:rPr>
        <w:t xml:space="preserve"> </w:t>
      </w:r>
      <w:proofErr w:type="spellStart"/>
      <w:r w:rsidRPr="00AE10C6">
        <w:rPr>
          <w:b/>
        </w:rPr>
        <w:t>tiếp</w:t>
      </w:r>
      <w:proofErr w:type="spellEnd"/>
      <w:r w:rsidRPr="00AE10C6">
        <w:rPr>
          <w:b/>
        </w:rPr>
        <w:t xml:space="preserve"> </w:t>
      </w:r>
      <w:proofErr w:type="spellStart"/>
      <w:r w:rsidRPr="00AE10C6">
        <w:rPr>
          <w:b/>
        </w:rPr>
        <w:t>cận</w:t>
      </w:r>
      <w:proofErr w:type="spellEnd"/>
      <w:r w:rsidRPr="00AE10C6">
        <w:rPr>
          <w:b/>
        </w:rPr>
        <w:t xml:space="preserve"> </w:t>
      </w:r>
      <w:proofErr w:type="spellStart"/>
      <w:r w:rsidRPr="00AE10C6">
        <w:rPr>
          <w:b/>
        </w:rPr>
        <w:t>của</w:t>
      </w:r>
      <w:proofErr w:type="spellEnd"/>
      <w:r w:rsidRPr="00AE10C6">
        <w:rPr>
          <w:b/>
        </w:rPr>
        <w:t xml:space="preserve"> EMES</w:t>
      </w:r>
    </w:p>
    <w:p w14:paraId="2C9F1D38" w14:textId="4C19B32B" w:rsidR="00AE10C6" w:rsidRDefault="00AE10C6" w:rsidP="00AE10C6">
      <w:pPr>
        <w:spacing w:before="120" w:after="120" w:line="276" w:lineRule="auto"/>
        <w:ind w:firstLine="567"/>
        <w:jc w:val="both"/>
      </w:pPr>
      <w:r>
        <w:t xml:space="preserve">Ở </w:t>
      </w:r>
      <w:proofErr w:type="spellStart"/>
      <w:r>
        <w:t>Châu</w:t>
      </w:r>
      <w:proofErr w:type="spellEnd"/>
      <w:r>
        <w:t xml:space="preserve"> </w:t>
      </w:r>
      <w:proofErr w:type="spellStart"/>
      <w:r>
        <w:t>Âu</w:t>
      </w:r>
      <w:proofErr w:type="spellEnd"/>
      <w:r>
        <w:t xml:space="preserve">, </w:t>
      </w:r>
      <w:proofErr w:type="spellStart"/>
      <w:r>
        <w:t>quan</w:t>
      </w:r>
      <w:proofErr w:type="spellEnd"/>
      <w:r>
        <w:t xml:space="preserve"> </w:t>
      </w:r>
      <w:proofErr w:type="spellStart"/>
      <w:r>
        <w:t>niệm</w:t>
      </w:r>
      <w:proofErr w:type="spellEnd"/>
      <w:r>
        <w:t xml:space="preserve"> </w:t>
      </w:r>
      <w:proofErr w:type="spellStart"/>
      <w:r>
        <w:t>về</w:t>
      </w:r>
      <w:proofErr w:type="spellEnd"/>
      <w:r>
        <w:t xml:space="preserve"> DNXH </w:t>
      </w:r>
      <w:proofErr w:type="spellStart"/>
      <w:r>
        <w:t>phân</w:t>
      </w:r>
      <w:proofErr w:type="spellEnd"/>
      <w:r>
        <w:t xml:space="preserve"> chia </w:t>
      </w:r>
      <w:proofErr w:type="spellStart"/>
      <w:r>
        <w:t>thành</w:t>
      </w:r>
      <w:proofErr w:type="spellEnd"/>
      <w:r>
        <w:t xml:space="preserve"> </w:t>
      </w:r>
      <w:proofErr w:type="spellStart"/>
      <w:r>
        <w:t>hai</w:t>
      </w:r>
      <w:proofErr w:type="spellEnd"/>
      <w:r>
        <w:t xml:space="preserve"> </w:t>
      </w:r>
      <w:proofErr w:type="spellStart"/>
      <w:r>
        <w:t>trường</w:t>
      </w:r>
      <w:proofErr w:type="spellEnd"/>
      <w:r>
        <w:t xml:space="preserve"> </w:t>
      </w:r>
      <w:proofErr w:type="spellStart"/>
      <w:r>
        <w:t>phái</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Trường</w:t>
      </w:r>
      <w:proofErr w:type="spellEnd"/>
      <w:r>
        <w:t xml:space="preserve"> </w:t>
      </w:r>
      <w:proofErr w:type="spellStart"/>
      <w:r>
        <w:t>phái</w:t>
      </w:r>
      <w:proofErr w:type="spellEnd"/>
      <w:r>
        <w:t xml:space="preserve"> </w:t>
      </w:r>
      <w:proofErr w:type="spellStart"/>
      <w:r>
        <w:t>thứ</w:t>
      </w:r>
      <w:proofErr w:type="spellEnd"/>
      <w:r>
        <w:t xml:space="preserve"> </w:t>
      </w:r>
      <w:proofErr w:type="spellStart"/>
      <w:r>
        <w:t>nhất</w:t>
      </w:r>
      <w:proofErr w:type="spellEnd"/>
      <w:r>
        <w:t xml:space="preserve"> </w:t>
      </w:r>
      <w:proofErr w:type="spellStart"/>
      <w:r>
        <w:t>nhấn</w:t>
      </w:r>
      <w:proofErr w:type="spellEnd"/>
      <w:r>
        <w:t xml:space="preserve"> </w:t>
      </w:r>
      <w:proofErr w:type="spellStart"/>
      <w:r>
        <w:t>mạnh</w:t>
      </w:r>
      <w:proofErr w:type="spellEnd"/>
      <w:r>
        <w:t xml:space="preserve"> </w:t>
      </w:r>
      <w:proofErr w:type="spellStart"/>
      <w:r>
        <w:t>đến</w:t>
      </w:r>
      <w:proofErr w:type="spellEnd"/>
      <w:r>
        <w:t xml:space="preserve"> </w:t>
      </w:r>
      <w:proofErr w:type="spellStart"/>
      <w:r>
        <w:t>động</w:t>
      </w:r>
      <w:proofErr w:type="spellEnd"/>
      <w:r>
        <w:t xml:space="preserve"> </w:t>
      </w:r>
      <w:proofErr w:type="spellStart"/>
      <w:r>
        <w:t>lực</w:t>
      </w:r>
      <w:proofErr w:type="spellEnd"/>
      <w:r>
        <w:t xml:space="preserve"> </w:t>
      </w:r>
      <w:proofErr w:type="spellStart"/>
      <w:r>
        <w:t>kinh</w:t>
      </w:r>
      <w:proofErr w:type="spellEnd"/>
      <w:r>
        <w:t xml:space="preserve"> </w:t>
      </w:r>
      <w:proofErr w:type="spellStart"/>
      <w:r>
        <w:t>doanh</w:t>
      </w:r>
      <w:proofErr w:type="spellEnd"/>
      <w:r>
        <w:t xml:space="preserve"> </w:t>
      </w:r>
      <w:proofErr w:type="spellStart"/>
      <w:r>
        <w:t>xã</w:t>
      </w:r>
      <w:proofErr w:type="spellEnd"/>
      <w:r>
        <w:t xml:space="preserve"> </w:t>
      </w:r>
      <w:proofErr w:type="spellStart"/>
      <w:r>
        <w:t>hội</w:t>
      </w:r>
      <w:proofErr w:type="spellEnd"/>
      <w:r>
        <w:t xml:space="preserve"> </w:t>
      </w:r>
      <w:proofErr w:type="spellStart"/>
      <w:r>
        <w:t>được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bởi</w:t>
      </w:r>
      <w:proofErr w:type="spellEnd"/>
      <w:r>
        <w:t xml:space="preserve"> </w:t>
      </w:r>
      <w:proofErr w:type="spellStart"/>
      <w:r>
        <w:t>các</w:t>
      </w:r>
      <w:proofErr w:type="spellEnd"/>
      <w:r>
        <w:t xml:space="preserve"> </w:t>
      </w:r>
      <w:proofErr w:type="spellStart"/>
      <w:r>
        <w:t>công</w:t>
      </w:r>
      <w:proofErr w:type="spellEnd"/>
      <w:r>
        <w:t xml:space="preserve"> ty </w:t>
      </w:r>
      <w:proofErr w:type="spellStart"/>
      <w:r>
        <w:t>thúc</w:t>
      </w:r>
      <w:proofErr w:type="spellEnd"/>
      <w:r>
        <w:t xml:space="preserve"> </w:t>
      </w:r>
      <w:proofErr w:type="spellStart"/>
      <w:r>
        <w:t>đẩy</w:t>
      </w:r>
      <w:proofErr w:type="spellEnd"/>
      <w:r>
        <w:t xml:space="preserve"> </w:t>
      </w:r>
      <w:proofErr w:type="spellStart"/>
      <w:r>
        <w:t>sự</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trường</w:t>
      </w:r>
      <w:proofErr w:type="spellEnd"/>
      <w:r>
        <w:t xml:space="preserve"> </w:t>
      </w:r>
      <w:proofErr w:type="spellStart"/>
      <w:r>
        <w:t>phái</w:t>
      </w:r>
      <w:proofErr w:type="spellEnd"/>
      <w:r>
        <w:t xml:space="preserve"> </w:t>
      </w:r>
      <w:proofErr w:type="spellStart"/>
      <w:r>
        <w:t>này</w:t>
      </w:r>
      <w:proofErr w:type="spellEnd"/>
      <w:r>
        <w:t xml:space="preserve"> </w:t>
      </w:r>
      <w:proofErr w:type="spellStart"/>
      <w:r>
        <w:t>các</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thường</w:t>
      </w:r>
      <w:proofErr w:type="spellEnd"/>
      <w:r>
        <w:t xml:space="preserve"> </w:t>
      </w:r>
      <w:proofErr w:type="spellStart"/>
      <w:r>
        <w:t>nhấn</w:t>
      </w:r>
      <w:proofErr w:type="spellEnd"/>
      <w:r>
        <w:t xml:space="preserve"> </w:t>
      </w:r>
      <w:proofErr w:type="spellStart"/>
      <w:r>
        <w:t>mạnh</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việc</w:t>
      </w:r>
      <w:proofErr w:type="spellEnd"/>
      <w:r>
        <w:t xml:space="preserve"> </w:t>
      </w:r>
      <w:proofErr w:type="spellStart"/>
      <w:r>
        <w:t>nắm</w:t>
      </w:r>
      <w:proofErr w:type="spellEnd"/>
      <w:r>
        <w:t xml:space="preserve"> </w:t>
      </w:r>
      <w:proofErr w:type="spellStart"/>
      <w:r>
        <w:t>bắt</w:t>
      </w:r>
      <w:proofErr w:type="spellEnd"/>
      <w:r>
        <w:t xml:space="preserve"> </w:t>
      </w:r>
      <w:proofErr w:type="spellStart"/>
      <w:r>
        <w:t>nhu</w:t>
      </w:r>
      <w:proofErr w:type="spellEnd"/>
      <w:r>
        <w:t xml:space="preserve"> </w:t>
      </w:r>
      <w:proofErr w:type="spellStart"/>
      <w:r>
        <w:t>cầu</w:t>
      </w:r>
      <w:proofErr w:type="spellEnd"/>
      <w:r>
        <w:t xml:space="preserve"> </w:t>
      </w:r>
      <w:proofErr w:type="spellStart"/>
      <w:r>
        <w:t>xã</w:t>
      </w:r>
      <w:proofErr w:type="spellEnd"/>
      <w:r>
        <w:t xml:space="preserve"> </w:t>
      </w:r>
      <w:proofErr w:type="spellStart"/>
      <w:r>
        <w:t>hội</w:t>
      </w:r>
      <w:proofErr w:type="spellEnd"/>
      <w:r>
        <w:t xml:space="preserve"> </w:t>
      </w:r>
      <w:proofErr w:type="spellStart"/>
      <w:r>
        <w:t>như</w:t>
      </w:r>
      <w:proofErr w:type="spellEnd"/>
      <w:r>
        <w:t xml:space="preserve"> </w:t>
      </w:r>
      <w:proofErr w:type="spellStart"/>
      <w:r>
        <w:t>là</w:t>
      </w:r>
      <w:proofErr w:type="spellEnd"/>
      <w:r>
        <w:t xml:space="preserve"> </w:t>
      </w:r>
      <w:proofErr w:type="spellStart"/>
      <w:r>
        <w:t>một</w:t>
      </w:r>
      <w:proofErr w:type="spellEnd"/>
      <w:r>
        <w:t xml:space="preserve"> </w:t>
      </w:r>
      <w:proofErr w:type="spellStart"/>
      <w:r>
        <w:t>cơ</w:t>
      </w:r>
      <w:proofErr w:type="spellEnd"/>
      <w:r>
        <w:t xml:space="preserve"> </w:t>
      </w:r>
      <w:proofErr w:type="spellStart"/>
      <w:r>
        <w:t>hội</w:t>
      </w:r>
      <w:proofErr w:type="spellEnd"/>
      <w:r>
        <w:t xml:space="preserve"> </w:t>
      </w:r>
      <w:proofErr w:type="spellStart"/>
      <w:r>
        <w:t>kinh</w:t>
      </w:r>
      <w:proofErr w:type="spellEnd"/>
      <w:r>
        <w:t xml:space="preserve"> </w:t>
      </w:r>
      <w:proofErr w:type="spellStart"/>
      <w:r>
        <w:t>doanh</w:t>
      </w:r>
      <w:proofErr w:type="spellEnd"/>
      <w:r>
        <w:t xml:space="preserve">, </w:t>
      </w:r>
      <w:proofErr w:type="spellStart"/>
      <w:r>
        <w:t>được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chủ</w:t>
      </w:r>
      <w:proofErr w:type="spellEnd"/>
      <w:r>
        <w:t xml:space="preserve"> </w:t>
      </w:r>
      <w:proofErr w:type="spellStart"/>
      <w:r>
        <w:t>yếu</w:t>
      </w:r>
      <w:proofErr w:type="spellEnd"/>
      <w:r>
        <w:t xml:space="preserve"> </w:t>
      </w:r>
      <w:proofErr w:type="spellStart"/>
      <w:r>
        <w:t>không</w:t>
      </w:r>
      <w:proofErr w:type="spellEnd"/>
      <w:r>
        <w:t xml:space="preserve"> </w:t>
      </w:r>
      <w:proofErr w:type="spellStart"/>
      <w:r>
        <w:t>chỉ</w:t>
      </w:r>
      <w:proofErr w:type="spellEnd"/>
      <w:r>
        <w:t xml:space="preserve"> </w:t>
      </w:r>
      <w:proofErr w:type="spellStart"/>
      <w:r>
        <w:t>bởi</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phi </w:t>
      </w:r>
      <w:proofErr w:type="spellStart"/>
      <w:r>
        <w:t>lợi</w:t>
      </w:r>
      <w:proofErr w:type="spellEnd"/>
      <w:r>
        <w:t xml:space="preserve"> </w:t>
      </w:r>
      <w:proofErr w:type="spellStart"/>
      <w:r>
        <w:t>nhuận</w:t>
      </w:r>
      <w:proofErr w:type="spellEnd"/>
      <w:r>
        <w:t xml:space="preserve"> </w:t>
      </w:r>
      <w:proofErr w:type="spellStart"/>
      <w:r>
        <w:t>mà</w:t>
      </w:r>
      <w:proofErr w:type="spellEnd"/>
      <w:r>
        <w:t xml:space="preserve"> </w:t>
      </w:r>
      <w:proofErr w:type="spellStart"/>
      <w:r>
        <w:t>còn</w:t>
      </w:r>
      <w:proofErr w:type="spellEnd"/>
      <w:r>
        <w:t xml:space="preserve"> ở </w:t>
      </w:r>
      <w:proofErr w:type="spellStart"/>
      <w:r>
        <w:t>cả</w:t>
      </w:r>
      <w:proofErr w:type="spellEnd"/>
      <w:r>
        <w:t xml:space="preserve"> </w:t>
      </w:r>
      <w:proofErr w:type="spellStart"/>
      <w:r>
        <w:t>khu</w:t>
      </w:r>
      <w:proofErr w:type="spellEnd"/>
      <w:r>
        <w:t xml:space="preserve"> </w:t>
      </w:r>
      <w:proofErr w:type="spellStart"/>
      <w:r>
        <w:t>vực</w:t>
      </w:r>
      <w:proofErr w:type="spellEnd"/>
      <w:r>
        <w:t xml:space="preserve"> </w:t>
      </w:r>
      <w:proofErr w:type="spellStart"/>
      <w:r>
        <w:t>vì</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Trường</w:t>
      </w:r>
      <w:proofErr w:type="spellEnd"/>
      <w:r>
        <w:t xml:space="preserve"> </w:t>
      </w:r>
      <w:proofErr w:type="spellStart"/>
      <w:r>
        <w:t>phái</w:t>
      </w:r>
      <w:proofErr w:type="spellEnd"/>
      <w:r>
        <w:t xml:space="preserve"> </w:t>
      </w:r>
      <w:proofErr w:type="spellStart"/>
      <w:r>
        <w:t>tư</w:t>
      </w:r>
      <w:proofErr w:type="spellEnd"/>
      <w:r>
        <w:t xml:space="preserve"> </w:t>
      </w:r>
      <w:proofErr w:type="spellStart"/>
      <w:r>
        <w:t>tưởng</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coi</w:t>
      </w:r>
      <w:proofErr w:type="spellEnd"/>
      <w:r>
        <w:t xml:space="preserve"> DNXH </w:t>
      </w:r>
      <w:proofErr w:type="spellStart"/>
      <w:r>
        <w:t>thuộc</w:t>
      </w:r>
      <w:proofErr w:type="spellEnd"/>
      <w:r>
        <w:t xml:space="preserve"> </w:t>
      </w:r>
      <w:proofErr w:type="spellStart"/>
      <w:r>
        <w:t>khu</w:t>
      </w:r>
      <w:proofErr w:type="spellEnd"/>
      <w:r>
        <w:t xml:space="preserve"> </w:t>
      </w:r>
      <w:proofErr w:type="spellStart"/>
      <w:r>
        <w:t>vực</w:t>
      </w:r>
      <w:proofErr w:type="spellEnd"/>
      <w:r>
        <w:t xml:space="preserve"> </w:t>
      </w:r>
      <w:proofErr w:type="spellStart"/>
      <w:r>
        <w:t>thứ</w:t>
      </w:r>
      <w:proofErr w:type="spellEnd"/>
      <w:r>
        <w:t xml:space="preserve"> </w:t>
      </w:r>
      <w:proofErr w:type="spellStart"/>
      <w:r>
        <w:t>ba</w:t>
      </w:r>
      <w:proofErr w:type="spellEnd"/>
      <w:r>
        <w:t xml:space="preserve"> </w:t>
      </w:r>
      <w:r w:rsidR="009D7A42">
        <w:rPr>
          <w:rStyle w:val="FootnoteReference"/>
        </w:rPr>
        <w:footnoteReference w:id="3"/>
      </w:r>
      <w:r w:rsidR="0060687E">
        <w:t xml:space="preserve"> </w:t>
      </w:r>
      <w:proofErr w:type="spellStart"/>
      <w:r>
        <w:t>và</w:t>
      </w:r>
      <w:proofErr w:type="spellEnd"/>
      <w:r>
        <w:t xml:space="preserve"> </w:t>
      </w:r>
      <w:proofErr w:type="spellStart"/>
      <w:r>
        <w:t>kể</w:t>
      </w:r>
      <w:proofErr w:type="spellEnd"/>
      <w:r>
        <w:t xml:space="preserve"> </w:t>
      </w:r>
      <w:proofErr w:type="spellStart"/>
      <w:r>
        <w:t>cả</w:t>
      </w:r>
      <w:proofErr w:type="spellEnd"/>
      <w:r>
        <w:t xml:space="preserve"> </w:t>
      </w:r>
      <w:proofErr w:type="spellStart"/>
      <w:r>
        <w:t>hợp</w:t>
      </w:r>
      <w:proofErr w:type="spellEnd"/>
      <w:r>
        <w:t xml:space="preserve"> </w:t>
      </w:r>
      <w:proofErr w:type="spellStart"/>
      <w:r>
        <w:t>tác</w:t>
      </w:r>
      <w:proofErr w:type="spellEnd"/>
      <w:r>
        <w:t xml:space="preserve"> </w:t>
      </w:r>
      <w:proofErr w:type="spellStart"/>
      <w:r>
        <w:t>xã</w:t>
      </w:r>
      <w:proofErr w:type="spellEnd"/>
      <w:r>
        <w:t xml:space="preserve"> (HTX) </w:t>
      </w:r>
      <w:proofErr w:type="spellStart"/>
      <w:r>
        <w:t>xã</w:t>
      </w:r>
      <w:proofErr w:type="spellEnd"/>
      <w:r>
        <w:t xml:space="preserve"> </w:t>
      </w:r>
      <w:proofErr w:type="spellStart"/>
      <w:r>
        <w:t>hội</w:t>
      </w:r>
      <w:proofErr w:type="spellEnd"/>
      <w:r>
        <w:t xml:space="preserve">. </w:t>
      </w:r>
      <w:proofErr w:type="spellStart"/>
      <w:r>
        <w:t>Cách</w:t>
      </w:r>
      <w:proofErr w:type="spellEnd"/>
      <w:r>
        <w:t xml:space="preserve"> </w:t>
      </w:r>
      <w:proofErr w:type="spellStart"/>
      <w:r>
        <w:t>hiểu</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bởi</w:t>
      </w:r>
      <w:proofErr w:type="spellEnd"/>
      <w:r>
        <w:t xml:space="preserve"> </w:t>
      </w:r>
      <w:proofErr w:type="spellStart"/>
      <w:r>
        <w:t>các</w:t>
      </w:r>
      <w:proofErr w:type="spellEnd"/>
      <w:r>
        <w:t xml:space="preserve"> </w:t>
      </w:r>
      <w:proofErr w:type="spellStart"/>
      <w:r>
        <w:t>nhà</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học</w:t>
      </w:r>
      <w:proofErr w:type="spellEnd"/>
      <w:r>
        <w:t xml:space="preserve"> </w:t>
      </w:r>
      <w:proofErr w:type="spellStart"/>
      <w:r>
        <w:t>giả</w:t>
      </w:r>
      <w:proofErr w:type="spellEnd"/>
      <w:r>
        <w:t xml:space="preserve"> </w:t>
      </w:r>
      <w:proofErr w:type="spellStart"/>
      <w:r>
        <w:t>của</w:t>
      </w:r>
      <w:proofErr w:type="spellEnd"/>
      <w:r>
        <w:t xml:space="preserve"> </w:t>
      </w:r>
      <w:proofErr w:type="spellStart"/>
      <w:r>
        <w:t>các</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hợp</w:t>
      </w:r>
      <w:proofErr w:type="spellEnd"/>
      <w:r>
        <w:t xml:space="preserve"> </w:t>
      </w:r>
      <w:proofErr w:type="spellStart"/>
      <w:r>
        <w:t>thành</w:t>
      </w:r>
      <w:proofErr w:type="spellEnd"/>
      <w:r>
        <w:t xml:space="preserve"> </w:t>
      </w:r>
      <w:proofErr w:type="spellStart"/>
      <w:r>
        <w:t>Mạng</w:t>
      </w:r>
      <w:proofErr w:type="spellEnd"/>
      <w:r>
        <w:t xml:space="preserve"> </w:t>
      </w:r>
      <w:proofErr w:type="spellStart"/>
      <w:r>
        <w:t>lưới</w:t>
      </w:r>
      <w:proofErr w:type="spellEnd"/>
      <w:r>
        <w:t xml:space="preserve"> EMES. </w:t>
      </w:r>
      <w:proofErr w:type="spellStart"/>
      <w:r>
        <w:t>Nỗ</w:t>
      </w:r>
      <w:proofErr w:type="spellEnd"/>
      <w:r>
        <w:t xml:space="preserve"> </w:t>
      </w:r>
      <w:proofErr w:type="spellStart"/>
      <w:r>
        <w:t>lực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của</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này</w:t>
      </w:r>
      <w:proofErr w:type="spellEnd"/>
      <w:r>
        <w:t xml:space="preserve"> </w:t>
      </w:r>
      <w:proofErr w:type="spellStart"/>
      <w:r>
        <w:t>là</w:t>
      </w:r>
      <w:proofErr w:type="spellEnd"/>
      <w:r>
        <w:t xml:space="preserve"> </w:t>
      </w:r>
      <w:proofErr w:type="spellStart"/>
      <w:r>
        <w:t>thiết</w:t>
      </w:r>
      <w:proofErr w:type="spellEnd"/>
      <w:r>
        <w:t xml:space="preserve"> </w:t>
      </w:r>
      <w:proofErr w:type="spellStart"/>
      <w:r>
        <w:t>kế</w:t>
      </w:r>
      <w:proofErr w:type="spellEnd"/>
      <w:r>
        <w:t xml:space="preserve"> ra </w:t>
      </w:r>
      <w:proofErr w:type="spellStart"/>
      <w:r>
        <w:t>một</w:t>
      </w:r>
      <w:proofErr w:type="spellEnd"/>
      <w:r>
        <w:t xml:space="preserve"> </w:t>
      </w:r>
      <w:proofErr w:type="spellStart"/>
      <w:r>
        <w:t>loại</w:t>
      </w:r>
      <w:proofErr w:type="spellEnd"/>
      <w:r>
        <w:t xml:space="preserve"> DNXH </w:t>
      </w:r>
      <w:proofErr w:type="spellStart"/>
      <w:r>
        <w:t>kiểu</w:t>
      </w:r>
      <w:proofErr w:type="spellEnd"/>
      <w:r>
        <w:t xml:space="preserve"> </w:t>
      </w:r>
      <w:proofErr w:type="spellStart"/>
      <w:r>
        <w:t>mẫu</w:t>
      </w:r>
      <w:proofErr w:type="spellEnd"/>
      <w:r>
        <w:t xml:space="preserve"> </w:t>
      </w:r>
      <w:proofErr w:type="spellStart"/>
      <w:r>
        <w:t>chứa</w:t>
      </w:r>
      <w:proofErr w:type="spellEnd"/>
      <w:r>
        <w:t xml:space="preserve"> </w:t>
      </w:r>
      <w:proofErr w:type="spellStart"/>
      <w:r>
        <w:t>đựng</w:t>
      </w:r>
      <w:proofErr w:type="spellEnd"/>
      <w:r>
        <w:t xml:space="preserve"> </w:t>
      </w:r>
      <w:proofErr w:type="spellStart"/>
      <w:r>
        <w:t>các</w:t>
      </w:r>
      <w:proofErr w:type="spellEnd"/>
      <w:r>
        <w:t xml:space="preserve"> </w:t>
      </w:r>
      <w:proofErr w:type="spellStart"/>
      <w:r>
        <w:t>đặc</w:t>
      </w:r>
      <w:proofErr w:type="spellEnd"/>
      <w:r>
        <w:t xml:space="preserve"> </w:t>
      </w:r>
      <w:proofErr w:type="spellStart"/>
      <w:r>
        <w:t>điểm</w:t>
      </w:r>
      <w:proofErr w:type="spellEnd"/>
      <w:r>
        <w:t xml:space="preserve"> </w:t>
      </w:r>
      <w:proofErr w:type="spellStart"/>
      <w:r>
        <w:t>lý</w:t>
      </w:r>
      <w:proofErr w:type="spellEnd"/>
      <w:r>
        <w:t xml:space="preserve"> </w:t>
      </w:r>
      <w:proofErr w:type="spellStart"/>
      <w:r>
        <w:t>tưởng</w:t>
      </w:r>
      <w:proofErr w:type="spellEnd"/>
      <w:r>
        <w:t xml:space="preserve"> [11].</w:t>
      </w:r>
    </w:p>
    <w:p w14:paraId="6F30C0A9" w14:textId="77777777" w:rsidR="00AE10C6" w:rsidRDefault="00AE10C6" w:rsidP="00AE10C6">
      <w:pPr>
        <w:spacing w:before="120" w:after="120" w:line="276" w:lineRule="auto"/>
        <w:ind w:firstLine="567"/>
        <w:jc w:val="both"/>
      </w:pPr>
      <w:proofErr w:type="spellStart"/>
      <w:r>
        <w:t>Khái</w:t>
      </w:r>
      <w:proofErr w:type="spellEnd"/>
      <w:r>
        <w:t xml:space="preserve"> </w:t>
      </w:r>
      <w:proofErr w:type="spellStart"/>
      <w:r>
        <w:t>niệm</w:t>
      </w:r>
      <w:proofErr w:type="spellEnd"/>
      <w:r>
        <w:t xml:space="preserve"> </w:t>
      </w:r>
      <w:proofErr w:type="spellStart"/>
      <w:r>
        <w:t>của</w:t>
      </w:r>
      <w:proofErr w:type="spellEnd"/>
      <w:r>
        <w:t xml:space="preserve"> EMES </w:t>
      </w:r>
      <w:proofErr w:type="spellStart"/>
      <w:r>
        <w:t>về</w:t>
      </w:r>
      <w:proofErr w:type="spellEnd"/>
      <w:r>
        <w:t xml:space="preserve"> DNXH </w:t>
      </w:r>
      <w:proofErr w:type="spellStart"/>
      <w:r>
        <w:t>có</w:t>
      </w:r>
      <w:proofErr w:type="spellEnd"/>
      <w:r>
        <w:t xml:space="preserve"> </w:t>
      </w:r>
      <w:proofErr w:type="spellStart"/>
      <w:r>
        <w:t>hai</w:t>
      </w:r>
      <w:proofErr w:type="spellEnd"/>
      <w:r>
        <w:t xml:space="preserve"> </w:t>
      </w:r>
      <w:proofErr w:type="spellStart"/>
      <w:r>
        <w:t>bộ</w:t>
      </w:r>
      <w:proofErr w:type="spellEnd"/>
      <w:r>
        <w:t xml:space="preserve"> </w:t>
      </w:r>
      <w:proofErr w:type="spellStart"/>
      <w:r>
        <w:t>chỉ</w:t>
      </w:r>
      <w:proofErr w:type="spellEnd"/>
      <w:r>
        <w:t xml:space="preserve"> </w:t>
      </w:r>
      <w:proofErr w:type="spellStart"/>
      <w:r>
        <w:t>số</w:t>
      </w:r>
      <w:proofErr w:type="spellEnd"/>
      <w:r>
        <w:t xml:space="preserve">: </w:t>
      </w:r>
      <w:proofErr w:type="spellStart"/>
      <w:r>
        <w:t>một</w:t>
      </w:r>
      <w:proofErr w:type="spellEnd"/>
      <w:r>
        <w:t xml:space="preserve"> </w:t>
      </w:r>
      <w:proofErr w:type="spellStart"/>
      <w:r>
        <w:t>bộ</w:t>
      </w:r>
      <w:proofErr w:type="spellEnd"/>
      <w:r>
        <w:t xml:space="preserve"> </w:t>
      </w:r>
      <w:proofErr w:type="spellStart"/>
      <w:r>
        <w:t>bốn</w:t>
      </w:r>
      <w:proofErr w:type="spellEnd"/>
      <w:r>
        <w:t xml:space="preserve"> </w:t>
      </w:r>
      <w:proofErr w:type="spellStart"/>
      <w:r>
        <w:t>chỉ</w:t>
      </w:r>
      <w:proofErr w:type="spellEnd"/>
      <w:r>
        <w:t xml:space="preserve"> </w:t>
      </w:r>
      <w:proofErr w:type="spellStart"/>
      <w:r>
        <w:t>số</w:t>
      </w:r>
      <w:proofErr w:type="spellEnd"/>
      <w:r>
        <w:t xml:space="preserve"> </w:t>
      </w:r>
      <w:proofErr w:type="spellStart"/>
      <w:r>
        <w:t>kinh</w:t>
      </w:r>
      <w:proofErr w:type="spellEnd"/>
      <w:r>
        <w:t xml:space="preserve"> </w:t>
      </w:r>
      <w:proofErr w:type="spellStart"/>
      <w:r>
        <w:t>tế</w:t>
      </w:r>
      <w:proofErr w:type="spellEnd"/>
      <w:r>
        <w:t xml:space="preserve"> [8] </w:t>
      </w:r>
      <w:proofErr w:type="spellStart"/>
      <w:r>
        <w:t>là</w:t>
      </w:r>
      <w:proofErr w:type="spellEnd"/>
      <w:r>
        <w:t xml:space="preserve">: </w:t>
      </w:r>
    </w:p>
    <w:p w14:paraId="3C5C12FF" w14:textId="77777777" w:rsidR="00AE10C6" w:rsidRPr="00024F53" w:rsidRDefault="00AE10C6" w:rsidP="00AE10C6">
      <w:pPr>
        <w:spacing w:before="120" w:after="120" w:line="276" w:lineRule="auto"/>
        <w:ind w:firstLine="567"/>
        <w:jc w:val="both"/>
        <w:rPr>
          <w:i/>
          <w:iCs/>
        </w:rPr>
      </w:pPr>
      <w:r w:rsidRPr="00024F53">
        <w:rPr>
          <w:i/>
          <w:iCs/>
        </w:rPr>
        <w:t>-</w:t>
      </w:r>
      <w:r w:rsidRPr="00024F53">
        <w:rPr>
          <w:i/>
          <w:iCs/>
        </w:rPr>
        <w:tab/>
      </w:r>
      <w:proofErr w:type="spellStart"/>
      <w:r w:rsidRPr="00024F53">
        <w:rPr>
          <w:i/>
          <w:iCs/>
        </w:rPr>
        <w:t>Có</w:t>
      </w:r>
      <w:proofErr w:type="spellEnd"/>
      <w:r w:rsidRPr="00024F53">
        <w:rPr>
          <w:i/>
          <w:iCs/>
        </w:rPr>
        <w:t xml:space="preserve"> </w:t>
      </w:r>
      <w:proofErr w:type="spellStart"/>
      <w:r w:rsidRPr="00024F53">
        <w:rPr>
          <w:i/>
          <w:iCs/>
        </w:rPr>
        <w:t>hoạt</w:t>
      </w:r>
      <w:proofErr w:type="spellEnd"/>
      <w:r w:rsidRPr="00024F53">
        <w:rPr>
          <w:i/>
          <w:iCs/>
        </w:rPr>
        <w:t xml:space="preserve"> </w:t>
      </w:r>
      <w:proofErr w:type="spellStart"/>
      <w:r w:rsidRPr="00024F53">
        <w:rPr>
          <w:i/>
          <w:iCs/>
        </w:rPr>
        <w:t>động</w:t>
      </w:r>
      <w:proofErr w:type="spellEnd"/>
      <w:r w:rsidRPr="00024F53">
        <w:rPr>
          <w:i/>
          <w:iCs/>
        </w:rPr>
        <w:t xml:space="preserve"> </w:t>
      </w:r>
      <w:proofErr w:type="spellStart"/>
      <w:r w:rsidRPr="00024F53">
        <w:rPr>
          <w:i/>
          <w:iCs/>
        </w:rPr>
        <w:t>sản</w:t>
      </w:r>
      <w:proofErr w:type="spellEnd"/>
      <w:r w:rsidRPr="00024F53">
        <w:rPr>
          <w:i/>
          <w:iCs/>
        </w:rPr>
        <w:t xml:space="preserve"> </w:t>
      </w:r>
      <w:proofErr w:type="spellStart"/>
      <w:r w:rsidRPr="00024F53">
        <w:rPr>
          <w:i/>
          <w:iCs/>
        </w:rPr>
        <w:t>xuất</w:t>
      </w:r>
      <w:proofErr w:type="spellEnd"/>
      <w:r w:rsidRPr="00024F53">
        <w:rPr>
          <w:i/>
          <w:iCs/>
        </w:rPr>
        <w:t xml:space="preserve"> </w:t>
      </w:r>
      <w:proofErr w:type="spellStart"/>
      <w:r w:rsidRPr="00024F53">
        <w:rPr>
          <w:i/>
          <w:iCs/>
        </w:rPr>
        <w:t>hàng</w:t>
      </w:r>
      <w:proofErr w:type="spellEnd"/>
      <w:r w:rsidRPr="00024F53">
        <w:rPr>
          <w:i/>
          <w:iCs/>
        </w:rPr>
        <w:t xml:space="preserve"> </w:t>
      </w:r>
      <w:proofErr w:type="spellStart"/>
      <w:r w:rsidRPr="00024F53">
        <w:rPr>
          <w:i/>
          <w:iCs/>
        </w:rPr>
        <w:t>hóa</w:t>
      </w:r>
      <w:proofErr w:type="spellEnd"/>
      <w:r w:rsidRPr="00024F53">
        <w:rPr>
          <w:i/>
          <w:iCs/>
        </w:rPr>
        <w:t xml:space="preserve"> </w:t>
      </w:r>
      <w:proofErr w:type="spellStart"/>
      <w:r w:rsidRPr="00024F53">
        <w:rPr>
          <w:i/>
          <w:iCs/>
        </w:rPr>
        <w:t>và</w:t>
      </w:r>
      <w:proofErr w:type="spellEnd"/>
      <w:r w:rsidRPr="00024F53">
        <w:rPr>
          <w:i/>
          <w:iCs/>
        </w:rPr>
        <w:t>/</w:t>
      </w:r>
      <w:proofErr w:type="spellStart"/>
      <w:r w:rsidRPr="00024F53">
        <w:rPr>
          <w:i/>
          <w:iCs/>
        </w:rPr>
        <w:t>hoặc</w:t>
      </w:r>
      <w:proofErr w:type="spellEnd"/>
      <w:r w:rsidRPr="00024F53">
        <w:rPr>
          <w:i/>
          <w:iCs/>
        </w:rPr>
        <w:t xml:space="preserve"> </w:t>
      </w:r>
      <w:proofErr w:type="spellStart"/>
      <w:r w:rsidRPr="00024F53">
        <w:rPr>
          <w:i/>
          <w:iCs/>
        </w:rPr>
        <w:t>cung</w:t>
      </w:r>
      <w:proofErr w:type="spellEnd"/>
      <w:r w:rsidRPr="00024F53">
        <w:rPr>
          <w:i/>
          <w:iCs/>
        </w:rPr>
        <w:t xml:space="preserve"> </w:t>
      </w:r>
      <w:proofErr w:type="spellStart"/>
      <w:r w:rsidRPr="00024F53">
        <w:rPr>
          <w:i/>
          <w:iCs/>
        </w:rPr>
        <w:t>cấp</w:t>
      </w:r>
      <w:proofErr w:type="spellEnd"/>
      <w:r w:rsidRPr="00024F53">
        <w:rPr>
          <w:i/>
          <w:iCs/>
        </w:rPr>
        <w:t xml:space="preserve"> </w:t>
      </w:r>
      <w:proofErr w:type="spellStart"/>
      <w:r w:rsidRPr="00024F53">
        <w:rPr>
          <w:i/>
          <w:iCs/>
        </w:rPr>
        <w:t>dịch</w:t>
      </w:r>
      <w:proofErr w:type="spellEnd"/>
      <w:r w:rsidRPr="00024F53">
        <w:rPr>
          <w:i/>
          <w:iCs/>
        </w:rPr>
        <w:t xml:space="preserve"> </w:t>
      </w:r>
      <w:proofErr w:type="spellStart"/>
      <w:r w:rsidRPr="00024F53">
        <w:rPr>
          <w:i/>
          <w:iCs/>
        </w:rPr>
        <w:t>vụ</w:t>
      </w:r>
      <w:proofErr w:type="spellEnd"/>
      <w:r w:rsidRPr="00024F53">
        <w:rPr>
          <w:i/>
          <w:iCs/>
        </w:rPr>
        <w:t xml:space="preserve"> </w:t>
      </w:r>
      <w:proofErr w:type="spellStart"/>
      <w:r w:rsidRPr="00024F53">
        <w:rPr>
          <w:i/>
          <w:iCs/>
        </w:rPr>
        <w:t>liên</w:t>
      </w:r>
      <w:proofErr w:type="spellEnd"/>
      <w:r w:rsidRPr="00024F53">
        <w:rPr>
          <w:i/>
          <w:iCs/>
        </w:rPr>
        <w:t xml:space="preserve"> </w:t>
      </w:r>
      <w:proofErr w:type="spellStart"/>
      <w:r w:rsidRPr="00024F53">
        <w:rPr>
          <w:i/>
          <w:iCs/>
        </w:rPr>
        <w:t>tục</w:t>
      </w:r>
      <w:proofErr w:type="spellEnd"/>
      <w:r w:rsidRPr="00024F53">
        <w:rPr>
          <w:i/>
          <w:iCs/>
        </w:rPr>
        <w:t xml:space="preserve"> (A continuous activity producing goods and/or selling services); </w:t>
      </w:r>
    </w:p>
    <w:p w14:paraId="3351A75D" w14:textId="77777777" w:rsidR="00AE10C6" w:rsidRPr="00024F53" w:rsidRDefault="00AE10C6" w:rsidP="00AE10C6">
      <w:pPr>
        <w:spacing w:before="120" w:after="120" w:line="276" w:lineRule="auto"/>
        <w:ind w:firstLine="567"/>
        <w:jc w:val="both"/>
        <w:rPr>
          <w:i/>
          <w:iCs/>
        </w:rPr>
      </w:pPr>
      <w:r w:rsidRPr="00024F53">
        <w:rPr>
          <w:i/>
          <w:iCs/>
        </w:rPr>
        <w:t>-</w:t>
      </w:r>
      <w:r w:rsidRPr="00024F53">
        <w:rPr>
          <w:i/>
          <w:iCs/>
        </w:rPr>
        <w:tab/>
      </w:r>
      <w:proofErr w:type="spellStart"/>
      <w:r w:rsidRPr="00024F53">
        <w:rPr>
          <w:i/>
          <w:iCs/>
        </w:rPr>
        <w:t>Có</w:t>
      </w:r>
      <w:proofErr w:type="spellEnd"/>
      <w:r w:rsidRPr="00024F53">
        <w:rPr>
          <w:i/>
          <w:iCs/>
        </w:rPr>
        <w:t xml:space="preserve"> </w:t>
      </w:r>
      <w:proofErr w:type="spellStart"/>
      <w:r w:rsidRPr="00024F53">
        <w:rPr>
          <w:i/>
          <w:iCs/>
        </w:rPr>
        <w:t>mức</w:t>
      </w:r>
      <w:proofErr w:type="spellEnd"/>
      <w:r w:rsidRPr="00024F53">
        <w:rPr>
          <w:i/>
          <w:iCs/>
        </w:rPr>
        <w:t xml:space="preserve"> </w:t>
      </w:r>
      <w:proofErr w:type="spellStart"/>
      <w:r w:rsidRPr="00024F53">
        <w:rPr>
          <w:i/>
          <w:iCs/>
        </w:rPr>
        <w:t>độ</w:t>
      </w:r>
      <w:proofErr w:type="spellEnd"/>
      <w:r w:rsidRPr="00024F53">
        <w:rPr>
          <w:i/>
          <w:iCs/>
        </w:rPr>
        <w:t xml:space="preserve"> </w:t>
      </w:r>
      <w:proofErr w:type="spellStart"/>
      <w:r w:rsidRPr="00024F53">
        <w:rPr>
          <w:i/>
          <w:iCs/>
        </w:rPr>
        <w:t>tự</w:t>
      </w:r>
      <w:proofErr w:type="spellEnd"/>
      <w:r w:rsidRPr="00024F53">
        <w:rPr>
          <w:i/>
          <w:iCs/>
        </w:rPr>
        <w:t xml:space="preserve"> </w:t>
      </w:r>
      <w:proofErr w:type="spellStart"/>
      <w:r w:rsidRPr="00024F53">
        <w:rPr>
          <w:i/>
          <w:iCs/>
        </w:rPr>
        <w:t>chủ</w:t>
      </w:r>
      <w:proofErr w:type="spellEnd"/>
      <w:r w:rsidRPr="00024F53">
        <w:rPr>
          <w:i/>
          <w:iCs/>
        </w:rPr>
        <w:t xml:space="preserve"> </w:t>
      </w:r>
      <w:proofErr w:type="spellStart"/>
      <w:r w:rsidRPr="00024F53">
        <w:rPr>
          <w:i/>
          <w:iCs/>
        </w:rPr>
        <w:t>cao</w:t>
      </w:r>
      <w:proofErr w:type="spellEnd"/>
      <w:r w:rsidRPr="00024F53">
        <w:rPr>
          <w:i/>
          <w:iCs/>
        </w:rPr>
        <w:t xml:space="preserve"> (A high degree of autonomy); </w:t>
      </w:r>
    </w:p>
    <w:p w14:paraId="5E8E75BF" w14:textId="77777777" w:rsidR="00AE10C6" w:rsidRPr="00024F53" w:rsidRDefault="00AE10C6" w:rsidP="00AE10C6">
      <w:pPr>
        <w:spacing w:before="120" w:after="120" w:line="276" w:lineRule="auto"/>
        <w:ind w:firstLine="567"/>
        <w:jc w:val="both"/>
        <w:rPr>
          <w:i/>
          <w:iCs/>
        </w:rPr>
      </w:pPr>
      <w:r w:rsidRPr="00024F53">
        <w:rPr>
          <w:i/>
          <w:iCs/>
        </w:rPr>
        <w:t>-</w:t>
      </w:r>
      <w:r w:rsidRPr="00024F53">
        <w:rPr>
          <w:i/>
          <w:iCs/>
        </w:rPr>
        <w:tab/>
      </w:r>
      <w:proofErr w:type="spellStart"/>
      <w:r w:rsidRPr="00024F53">
        <w:rPr>
          <w:i/>
          <w:iCs/>
        </w:rPr>
        <w:t>Có</w:t>
      </w:r>
      <w:proofErr w:type="spellEnd"/>
      <w:r w:rsidRPr="00024F53">
        <w:rPr>
          <w:i/>
          <w:iCs/>
        </w:rPr>
        <w:t xml:space="preserve"> </w:t>
      </w:r>
      <w:proofErr w:type="spellStart"/>
      <w:r w:rsidRPr="00024F53">
        <w:rPr>
          <w:i/>
          <w:iCs/>
        </w:rPr>
        <w:t>rủi</w:t>
      </w:r>
      <w:proofErr w:type="spellEnd"/>
      <w:r w:rsidRPr="00024F53">
        <w:rPr>
          <w:i/>
          <w:iCs/>
        </w:rPr>
        <w:t xml:space="preserve"> </w:t>
      </w:r>
      <w:proofErr w:type="spellStart"/>
      <w:r w:rsidRPr="00024F53">
        <w:rPr>
          <w:i/>
          <w:iCs/>
        </w:rPr>
        <w:t>ro</w:t>
      </w:r>
      <w:proofErr w:type="spellEnd"/>
      <w:r w:rsidRPr="00024F53">
        <w:rPr>
          <w:i/>
          <w:iCs/>
        </w:rPr>
        <w:t xml:space="preserve"> </w:t>
      </w:r>
      <w:proofErr w:type="spellStart"/>
      <w:r w:rsidRPr="00024F53">
        <w:rPr>
          <w:i/>
          <w:iCs/>
        </w:rPr>
        <w:t>kinh</w:t>
      </w:r>
      <w:proofErr w:type="spellEnd"/>
      <w:r w:rsidRPr="00024F53">
        <w:rPr>
          <w:i/>
          <w:iCs/>
        </w:rPr>
        <w:t xml:space="preserve"> </w:t>
      </w:r>
      <w:proofErr w:type="spellStart"/>
      <w:r w:rsidRPr="00024F53">
        <w:rPr>
          <w:i/>
          <w:iCs/>
        </w:rPr>
        <w:t>tế</w:t>
      </w:r>
      <w:proofErr w:type="spellEnd"/>
      <w:r w:rsidRPr="00024F53">
        <w:rPr>
          <w:i/>
          <w:iCs/>
        </w:rPr>
        <w:t xml:space="preserve"> ở </w:t>
      </w:r>
      <w:proofErr w:type="spellStart"/>
      <w:r w:rsidRPr="00024F53">
        <w:rPr>
          <w:i/>
          <w:iCs/>
        </w:rPr>
        <w:t>mức</w:t>
      </w:r>
      <w:proofErr w:type="spellEnd"/>
      <w:r w:rsidRPr="00024F53">
        <w:rPr>
          <w:i/>
          <w:iCs/>
        </w:rPr>
        <w:t xml:space="preserve"> </w:t>
      </w:r>
      <w:proofErr w:type="spellStart"/>
      <w:r w:rsidRPr="00024F53">
        <w:rPr>
          <w:i/>
          <w:iCs/>
        </w:rPr>
        <w:t>độ</w:t>
      </w:r>
      <w:proofErr w:type="spellEnd"/>
      <w:r w:rsidRPr="00024F53">
        <w:rPr>
          <w:i/>
          <w:iCs/>
        </w:rPr>
        <w:t xml:space="preserve"> </w:t>
      </w:r>
      <w:proofErr w:type="spellStart"/>
      <w:r w:rsidRPr="00024F53">
        <w:rPr>
          <w:i/>
          <w:iCs/>
        </w:rPr>
        <w:t>đáng</w:t>
      </w:r>
      <w:proofErr w:type="spellEnd"/>
      <w:r w:rsidRPr="00024F53">
        <w:rPr>
          <w:i/>
          <w:iCs/>
        </w:rPr>
        <w:t xml:space="preserve"> </w:t>
      </w:r>
      <w:proofErr w:type="spellStart"/>
      <w:r w:rsidRPr="00024F53">
        <w:rPr>
          <w:i/>
          <w:iCs/>
        </w:rPr>
        <w:t>kể</w:t>
      </w:r>
      <w:proofErr w:type="spellEnd"/>
      <w:r w:rsidRPr="00024F53">
        <w:rPr>
          <w:i/>
          <w:iCs/>
        </w:rPr>
        <w:t xml:space="preserve"> (A significant level of economic risk); </w:t>
      </w:r>
    </w:p>
    <w:p w14:paraId="1A480DDC" w14:textId="77777777" w:rsidR="00AE10C6" w:rsidRPr="00024F53" w:rsidRDefault="00AE10C6" w:rsidP="00AE10C6">
      <w:pPr>
        <w:spacing w:before="120" w:after="120" w:line="276" w:lineRule="auto"/>
        <w:ind w:firstLine="567"/>
        <w:jc w:val="both"/>
        <w:rPr>
          <w:i/>
          <w:iCs/>
        </w:rPr>
      </w:pPr>
      <w:r w:rsidRPr="00024F53">
        <w:rPr>
          <w:i/>
          <w:iCs/>
        </w:rPr>
        <w:t>-</w:t>
      </w:r>
      <w:r w:rsidRPr="00024F53">
        <w:rPr>
          <w:i/>
          <w:iCs/>
        </w:rPr>
        <w:tab/>
      </w:r>
      <w:proofErr w:type="spellStart"/>
      <w:r w:rsidRPr="00024F53">
        <w:rPr>
          <w:i/>
          <w:iCs/>
        </w:rPr>
        <w:t>Có</w:t>
      </w:r>
      <w:proofErr w:type="spellEnd"/>
      <w:r w:rsidRPr="00024F53">
        <w:rPr>
          <w:i/>
          <w:iCs/>
        </w:rPr>
        <w:t xml:space="preserve"> </w:t>
      </w:r>
      <w:proofErr w:type="spellStart"/>
      <w:r w:rsidRPr="00024F53">
        <w:rPr>
          <w:i/>
          <w:iCs/>
        </w:rPr>
        <w:t>lượng</w:t>
      </w:r>
      <w:proofErr w:type="spellEnd"/>
      <w:r w:rsidRPr="00024F53">
        <w:rPr>
          <w:i/>
          <w:iCs/>
        </w:rPr>
        <w:t xml:space="preserve"> </w:t>
      </w:r>
      <w:proofErr w:type="spellStart"/>
      <w:r w:rsidRPr="00024F53">
        <w:rPr>
          <w:i/>
          <w:iCs/>
        </w:rPr>
        <w:t>tối</w:t>
      </w:r>
      <w:proofErr w:type="spellEnd"/>
      <w:r w:rsidRPr="00024F53">
        <w:rPr>
          <w:i/>
          <w:iCs/>
        </w:rPr>
        <w:t xml:space="preserve"> </w:t>
      </w:r>
      <w:proofErr w:type="spellStart"/>
      <w:r w:rsidRPr="00024F53">
        <w:rPr>
          <w:i/>
          <w:iCs/>
        </w:rPr>
        <w:t>thiểu</w:t>
      </w:r>
      <w:proofErr w:type="spellEnd"/>
      <w:r w:rsidRPr="00024F53">
        <w:rPr>
          <w:i/>
          <w:iCs/>
        </w:rPr>
        <w:t xml:space="preserve"> </w:t>
      </w:r>
      <w:proofErr w:type="spellStart"/>
      <w:r w:rsidRPr="00024F53">
        <w:rPr>
          <w:i/>
          <w:iCs/>
        </w:rPr>
        <w:t>công</w:t>
      </w:r>
      <w:proofErr w:type="spellEnd"/>
      <w:r w:rsidRPr="00024F53">
        <w:rPr>
          <w:i/>
          <w:iCs/>
        </w:rPr>
        <w:t xml:space="preserve"> </w:t>
      </w:r>
      <w:proofErr w:type="spellStart"/>
      <w:r w:rsidRPr="00024F53">
        <w:rPr>
          <w:i/>
          <w:iCs/>
        </w:rPr>
        <w:t>việc</w:t>
      </w:r>
      <w:proofErr w:type="spellEnd"/>
      <w:r w:rsidRPr="00024F53">
        <w:rPr>
          <w:i/>
          <w:iCs/>
        </w:rPr>
        <w:t xml:space="preserve"> </w:t>
      </w:r>
      <w:proofErr w:type="spellStart"/>
      <w:r w:rsidRPr="00024F53">
        <w:rPr>
          <w:i/>
          <w:iCs/>
        </w:rPr>
        <w:t>được</w:t>
      </w:r>
      <w:proofErr w:type="spellEnd"/>
      <w:r w:rsidRPr="00024F53">
        <w:rPr>
          <w:i/>
          <w:iCs/>
        </w:rPr>
        <w:t xml:space="preserve"> </w:t>
      </w:r>
      <w:proofErr w:type="spellStart"/>
      <w:r w:rsidRPr="00024F53">
        <w:rPr>
          <w:i/>
          <w:iCs/>
        </w:rPr>
        <w:t>trả</w:t>
      </w:r>
      <w:proofErr w:type="spellEnd"/>
      <w:r w:rsidRPr="00024F53">
        <w:rPr>
          <w:i/>
          <w:iCs/>
        </w:rPr>
        <w:t xml:space="preserve"> </w:t>
      </w:r>
      <w:proofErr w:type="spellStart"/>
      <w:r w:rsidRPr="00024F53">
        <w:rPr>
          <w:i/>
          <w:iCs/>
        </w:rPr>
        <w:t>lương</w:t>
      </w:r>
      <w:proofErr w:type="spellEnd"/>
      <w:r w:rsidRPr="00024F53">
        <w:rPr>
          <w:i/>
          <w:iCs/>
        </w:rPr>
        <w:t xml:space="preserve"> (A minimum amount of paid work); </w:t>
      </w:r>
    </w:p>
    <w:p w14:paraId="594872DC" w14:textId="77777777" w:rsidR="00AE10C6" w:rsidRDefault="00AE10C6" w:rsidP="00AE10C6">
      <w:pPr>
        <w:spacing w:before="120" w:after="120" w:line="276" w:lineRule="auto"/>
        <w:ind w:firstLine="567"/>
        <w:jc w:val="both"/>
      </w:pPr>
      <w:proofErr w:type="spellStart"/>
      <w:r>
        <w:t>và</w:t>
      </w:r>
      <w:proofErr w:type="spellEnd"/>
      <w:r>
        <w:t xml:space="preserve"> </w:t>
      </w:r>
      <w:proofErr w:type="spellStart"/>
      <w:r>
        <w:t>một</w:t>
      </w:r>
      <w:proofErr w:type="spellEnd"/>
      <w:r>
        <w:t xml:space="preserve"> </w:t>
      </w:r>
      <w:proofErr w:type="spellStart"/>
      <w:r>
        <w:t>bộ</w:t>
      </w:r>
      <w:proofErr w:type="spellEnd"/>
      <w:r>
        <w:t xml:space="preserve"> </w:t>
      </w:r>
      <w:proofErr w:type="spellStart"/>
      <w:r>
        <w:t>năm</w:t>
      </w:r>
      <w:proofErr w:type="spellEnd"/>
      <w:r>
        <w:t xml:space="preserve"> </w:t>
      </w:r>
      <w:proofErr w:type="spellStart"/>
      <w:r>
        <w:t>chỉ</w:t>
      </w:r>
      <w:proofErr w:type="spellEnd"/>
      <w:r>
        <w:t xml:space="preserve"> </w:t>
      </w:r>
      <w:proofErr w:type="spellStart"/>
      <w:r>
        <w:t>số</w:t>
      </w:r>
      <w:proofErr w:type="spellEnd"/>
      <w:r>
        <w:t xml:space="preserve"> </w:t>
      </w:r>
      <w:proofErr w:type="spellStart"/>
      <w:r>
        <w:t>xã</w:t>
      </w:r>
      <w:proofErr w:type="spellEnd"/>
      <w:r>
        <w:t xml:space="preserve"> </w:t>
      </w:r>
      <w:proofErr w:type="spellStart"/>
      <w:r>
        <w:t>hội</w:t>
      </w:r>
      <w:proofErr w:type="spellEnd"/>
      <w:r>
        <w:t xml:space="preserve"> [8] </w:t>
      </w:r>
      <w:proofErr w:type="spellStart"/>
      <w:r>
        <w:t>là</w:t>
      </w:r>
      <w:proofErr w:type="spellEnd"/>
      <w:r>
        <w:t xml:space="preserve">: </w:t>
      </w:r>
    </w:p>
    <w:p w14:paraId="4B6B35C4" w14:textId="77777777" w:rsidR="00AE10C6" w:rsidRPr="00024F53" w:rsidRDefault="00AE10C6" w:rsidP="00AE10C6">
      <w:pPr>
        <w:spacing w:before="120" w:after="120" w:line="276" w:lineRule="auto"/>
        <w:ind w:firstLine="567"/>
        <w:jc w:val="both"/>
        <w:rPr>
          <w:i/>
          <w:iCs/>
        </w:rPr>
      </w:pPr>
      <w:r w:rsidRPr="00024F53">
        <w:rPr>
          <w:i/>
          <w:iCs/>
        </w:rPr>
        <w:t>-</w:t>
      </w:r>
      <w:r w:rsidRPr="00024F53">
        <w:rPr>
          <w:i/>
          <w:iCs/>
        </w:rPr>
        <w:tab/>
      </w:r>
      <w:proofErr w:type="spellStart"/>
      <w:r w:rsidRPr="00024F53">
        <w:rPr>
          <w:i/>
          <w:iCs/>
        </w:rPr>
        <w:t>Có</w:t>
      </w:r>
      <w:proofErr w:type="spellEnd"/>
      <w:r w:rsidRPr="00024F53">
        <w:rPr>
          <w:i/>
          <w:iCs/>
        </w:rPr>
        <w:t xml:space="preserve"> </w:t>
      </w:r>
      <w:proofErr w:type="spellStart"/>
      <w:r w:rsidRPr="00024F53">
        <w:rPr>
          <w:i/>
          <w:iCs/>
        </w:rPr>
        <w:t>một</w:t>
      </w:r>
      <w:proofErr w:type="spellEnd"/>
      <w:r w:rsidRPr="00024F53">
        <w:rPr>
          <w:i/>
          <w:iCs/>
        </w:rPr>
        <w:t xml:space="preserve"> </w:t>
      </w:r>
      <w:proofErr w:type="spellStart"/>
      <w:r w:rsidRPr="00024F53">
        <w:rPr>
          <w:i/>
          <w:iCs/>
        </w:rPr>
        <w:t>mục</w:t>
      </w:r>
      <w:proofErr w:type="spellEnd"/>
      <w:r w:rsidRPr="00024F53">
        <w:rPr>
          <w:i/>
          <w:iCs/>
        </w:rPr>
        <w:t xml:space="preserve"> </w:t>
      </w:r>
      <w:proofErr w:type="spellStart"/>
      <w:r w:rsidRPr="00024F53">
        <w:rPr>
          <w:i/>
          <w:iCs/>
        </w:rPr>
        <w:t>tiêu</w:t>
      </w:r>
      <w:proofErr w:type="spellEnd"/>
      <w:r w:rsidRPr="00024F53">
        <w:rPr>
          <w:i/>
          <w:iCs/>
        </w:rPr>
        <w:t xml:space="preserve"> </w:t>
      </w:r>
      <w:proofErr w:type="spellStart"/>
      <w:r w:rsidRPr="00024F53">
        <w:rPr>
          <w:i/>
          <w:iCs/>
        </w:rPr>
        <w:t>cụ</w:t>
      </w:r>
      <w:proofErr w:type="spellEnd"/>
      <w:r w:rsidRPr="00024F53">
        <w:rPr>
          <w:i/>
          <w:iCs/>
        </w:rPr>
        <w:t xml:space="preserve"> </w:t>
      </w:r>
      <w:proofErr w:type="spellStart"/>
      <w:r w:rsidRPr="00024F53">
        <w:rPr>
          <w:i/>
          <w:iCs/>
        </w:rPr>
        <w:t>thể</w:t>
      </w:r>
      <w:proofErr w:type="spellEnd"/>
      <w:r w:rsidRPr="00024F53">
        <w:rPr>
          <w:i/>
          <w:iCs/>
        </w:rPr>
        <w:t xml:space="preserve"> </w:t>
      </w:r>
      <w:proofErr w:type="spellStart"/>
      <w:r w:rsidRPr="00024F53">
        <w:rPr>
          <w:i/>
          <w:iCs/>
        </w:rPr>
        <w:t>là</w:t>
      </w:r>
      <w:proofErr w:type="spellEnd"/>
      <w:r w:rsidRPr="00024F53">
        <w:rPr>
          <w:i/>
          <w:iCs/>
        </w:rPr>
        <w:t xml:space="preserve"> </w:t>
      </w:r>
      <w:proofErr w:type="spellStart"/>
      <w:r w:rsidRPr="00024F53">
        <w:rPr>
          <w:i/>
          <w:iCs/>
        </w:rPr>
        <w:t>làm</w:t>
      </w:r>
      <w:proofErr w:type="spellEnd"/>
      <w:r w:rsidRPr="00024F53">
        <w:rPr>
          <w:i/>
          <w:iCs/>
        </w:rPr>
        <w:t xml:space="preserve"> </w:t>
      </w:r>
      <w:proofErr w:type="spellStart"/>
      <w:r w:rsidRPr="00024F53">
        <w:rPr>
          <w:i/>
          <w:iCs/>
        </w:rPr>
        <w:t>lợi</w:t>
      </w:r>
      <w:proofErr w:type="spellEnd"/>
      <w:r w:rsidRPr="00024F53">
        <w:rPr>
          <w:i/>
          <w:iCs/>
        </w:rPr>
        <w:t xml:space="preserve"> </w:t>
      </w:r>
      <w:proofErr w:type="spellStart"/>
      <w:r w:rsidRPr="00024F53">
        <w:rPr>
          <w:i/>
          <w:iCs/>
        </w:rPr>
        <w:t>cho</w:t>
      </w:r>
      <w:proofErr w:type="spellEnd"/>
      <w:r w:rsidRPr="00024F53">
        <w:rPr>
          <w:i/>
          <w:iCs/>
        </w:rPr>
        <w:t xml:space="preserve"> </w:t>
      </w:r>
      <w:proofErr w:type="spellStart"/>
      <w:r w:rsidRPr="00024F53">
        <w:rPr>
          <w:i/>
          <w:iCs/>
        </w:rPr>
        <w:t>cộng</w:t>
      </w:r>
      <w:proofErr w:type="spellEnd"/>
      <w:r w:rsidRPr="00024F53">
        <w:rPr>
          <w:i/>
          <w:iCs/>
        </w:rPr>
        <w:t xml:space="preserve"> </w:t>
      </w:r>
      <w:proofErr w:type="spellStart"/>
      <w:r w:rsidRPr="00024F53">
        <w:rPr>
          <w:i/>
          <w:iCs/>
        </w:rPr>
        <w:t>đồng</w:t>
      </w:r>
      <w:proofErr w:type="spellEnd"/>
      <w:r w:rsidRPr="00024F53">
        <w:rPr>
          <w:i/>
          <w:iCs/>
        </w:rPr>
        <w:t xml:space="preserve"> (An explicit aim to benefit the community); </w:t>
      </w:r>
    </w:p>
    <w:p w14:paraId="6AFA83DB" w14:textId="77777777" w:rsidR="00AE10C6" w:rsidRPr="00024F53" w:rsidRDefault="00AE10C6" w:rsidP="00AE10C6">
      <w:pPr>
        <w:spacing w:before="120" w:after="120" w:line="276" w:lineRule="auto"/>
        <w:ind w:firstLine="567"/>
        <w:jc w:val="both"/>
        <w:rPr>
          <w:i/>
          <w:iCs/>
        </w:rPr>
      </w:pPr>
      <w:r w:rsidRPr="00024F53">
        <w:rPr>
          <w:i/>
          <w:iCs/>
        </w:rPr>
        <w:t>-</w:t>
      </w:r>
      <w:r w:rsidRPr="00024F53">
        <w:rPr>
          <w:i/>
          <w:iCs/>
        </w:rPr>
        <w:tab/>
      </w:r>
      <w:proofErr w:type="spellStart"/>
      <w:r w:rsidRPr="00024F53">
        <w:rPr>
          <w:i/>
          <w:iCs/>
        </w:rPr>
        <w:t>Có</w:t>
      </w:r>
      <w:proofErr w:type="spellEnd"/>
      <w:r w:rsidRPr="00024F53">
        <w:rPr>
          <w:i/>
          <w:iCs/>
        </w:rPr>
        <w:t xml:space="preserve"> </w:t>
      </w:r>
      <w:proofErr w:type="spellStart"/>
      <w:r w:rsidRPr="00024F53">
        <w:rPr>
          <w:i/>
          <w:iCs/>
        </w:rPr>
        <w:t>sáng</w:t>
      </w:r>
      <w:proofErr w:type="spellEnd"/>
      <w:r w:rsidRPr="00024F53">
        <w:rPr>
          <w:i/>
          <w:iCs/>
        </w:rPr>
        <w:t xml:space="preserve"> </w:t>
      </w:r>
      <w:proofErr w:type="spellStart"/>
      <w:r w:rsidRPr="00024F53">
        <w:rPr>
          <w:i/>
          <w:iCs/>
        </w:rPr>
        <w:t>kiến</w:t>
      </w:r>
      <w:proofErr w:type="spellEnd"/>
      <w:r w:rsidRPr="00024F53">
        <w:rPr>
          <w:i/>
          <w:iCs/>
        </w:rPr>
        <w:t xml:space="preserve"> </w:t>
      </w:r>
      <w:proofErr w:type="spellStart"/>
      <w:r w:rsidRPr="00024F53">
        <w:rPr>
          <w:i/>
          <w:iCs/>
        </w:rPr>
        <w:t>được</w:t>
      </w:r>
      <w:proofErr w:type="spellEnd"/>
      <w:r w:rsidRPr="00024F53">
        <w:rPr>
          <w:i/>
          <w:iCs/>
        </w:rPr>
        <w:t xml:space="preserve"> </w:t>
      </w:r>
      <w:proofErr w:type="spellStart"/>
      <w:r w:rsidRPr="00024F53">
        <w:rPr>
          <w:i/>
          <w:iCs/>
        </w:rPr>
        <w:t>đưa</w:t>
      </w:r>
      <w:proofErr w:type="spellEnd"/>
      <w:r w:rsidRPr="00024F53">
        <w:rPr>
          <w:i/>
          <w:iCs/>
        </w:rPr>
        <w:t xml:space="preserve"> ra </w:t>
      </w:r>
      <w:proofErr w:type="spellStart"/>
      <w:r w:rsidRPr="00024F53">
        <w:rPr>
          <w:i/>
          <w:iCs/>
        </w:rPr>
        <w:t>bởi</w:t>
      </w:r>
      <w:proofErr w:type="spellEnd"/>
      <w:r w:rsidRPr="00024F53">
        <w:rPr>
          <w:i/>
          <w:iCs/>
        </w:rPr>
        <w:t xml:space="preserve"> </w:t>
      </w:r>
      <w:proofErr w:type="spellStart"/>
      <w:r w:rsidRPr="00024F53">
        <w:rPr>
          <w:i/>
          <w:iCs/>
        </w:rPr>
        <w:t>một</w:t>
      </w:r>
      <w:proofErr w:type="spellEnd"/>
      <w:r w:rsidRPr="00024F53">
        <w:rPr>
          <w:i/>
          <w:iCs/>
        </w:rPr>
        <w:t xml:space="preserve"> </w:t>
      </w:r>
      <w:proofErr w:type="spellStart"/>
      <w:r w:rsidRPr="00024F53">
        <w:rPr>
          <w:i/>
          <w:iCs/>
        </w:rPr>
        <w:t>nhóm</w:t>
      </w:r>
      <w:proofErr w:type="spellEnd"/>
      <w:r w:rsidRPr="00024F53">
        <w:rPr>
          <w:i/>
          <w:iCs/>
        </w:rPr>
        <w:t xml:space="preserve"> </w:t>
      </w:r>
      <w:proofErr w:type="spellStart"/>
      <w:r w:rsidRPr="00024F53">
        <w:rPr>
          <w:i/>
          <w:iCs/>
        </w:rPr>
        <w:t>công</w:t>
      </w:r>
      <w:proofErr w:type="spellEnd"/>
      <w:r w:rsidRPr="00024F53">
        <w:rPr>
          <w:i/>
          <w:iCs/>
        </w:rPr>
        <w:t xml:space="preserve"> </w:t>
      </w:r>
      <w:proofErr w:type="spellStart"/>
      <w:r w:rsidRPr="00024F53">
        <w:rPr>
          <w:i/>
          <w:iCs/>
        </w:rPr>
        <w:t>dân</w:t>
      </w:r>
      <w:proofErr w:type="spellEnd"/>
      <w:r w:rsidRPr="00024F53">
        <w:rPr>
          <w:i/>
          <w:iCs/>
        </w:rPr>
        <w:t xml:space="preserve"> </w:t>
      </w:r>
      <w:proofErr w:type="spellStart"/>
      <w:r w:rsidRPr="00024F53">
        <w:rPr>
          <w:i/>
          <w:iCs/>
        </w:rPr>
        <w:t>hoặc</w:t>
      </w:r>
      <w:proofErr w:type="spellEnd"/>
      <w:r w:rsidRPr="00024F53">
        <w:rPr>
          <w:i/>
          <w:iCs/>
        </w:rPr>
        <w:t xml:space="preserve"> </w:t>
      </w:r>
      <w:proofErr w:type="spellStart"/>
      <w:r w:rsidRPr="00024F53">
        <w:rPr>
          <w:i/>
          <w:iCs/>
        </w:rPr>
        <w:t>các</w:t>
      </w:r>
      <w:proofErr w:type="spellEnd"/>
      <w:r w:rsidRPr="00024F53">
        <w:rPr>
          <w:i/>
          <w:iCs/>
        </w:rPr>
        <w:t xml:space="preserve"> </w:t>
      </w:r>
      <w:proofErr w:type="spellStart"/>
      <w:r w:rsidRPr="00024F53">
        <w:rPr>
          <w:i/>
          <w:iCs/>
        </w:rPr>
        <w:t>tổ</w:t>
      </w:r>
      <w:proofErr w:type="spellEnd"/>
      <w:r w:rsidRPr="00024F53">
        <w:rPr>
          <w:i/>
          <w:iCs/>
        </w:rPr>
        <w:t xml:space="preserve"> </w:t>
      </w:r>
      <w:proofErr w:type="spellStart"/>
      <w:r w:rsidRPr="00024F53">
        <w:rPr>
          <w:i/>
          <w:iCs/>
        </w:rPr>
        <w:t>chức</w:t>
      </w:r>
      <w:proofErr w:type="spellEnd"/>
      <w:r w:rsidRPr="00024F53">
        <w:rPr>
          <w:i/>
          <w:iCs/>
        </w:rPr>
        <w:t xml:space="preserve"> </w:t>
      </w:r>
      <w:proofErr w:type="spellStart"/>
      <w:r w:rsidRPr="00024F53">
        <w:rPr>
          <w:i/>
          <w:iCs/>
        </w:rPr>
        <w:t>xã</w:t>
      </w:r>
      <w:proofErr w:type="spellEnd"/>
      <w:r w:rsidRPr="00024F53">
        <w:rPr>
          <w:i/>
          <w:iCs/>
        </w:rPr>
        <w:t xml:space="preserve"> </w:t>
      </w:r>
      <w:proofErr w:type="spellStart"/>
      <w:r w:rsidRPr="00024F53">
        <w:rPr>
          <w:i/>
          <w:iCs/>
        </w:rPr>
        <w:t>hội</w:t>
      </w:r>
      <w:proofErr w:type="spellEnd"/>
      <w:r w:rsidRPr="00024F53">
        <w:rPr>
          <w:i/>
          <w:iCs/>
        </w:rPr>
        <w:t xml:space="preserve"> </w:t>
      </w:r>
      <w:proofErr w:type="spellStart"/>
      <w:r w:rsidRPr="00024F53">
        <w:rPr>
          <w:i/>
          <w:iCs/>
        </w:rPr>
        <w:t>dân</w:t>
      </w:r>
      <w:proofErr w:type="spellEnd"/>
      <w:r w:rsidRPr="00024F53">
        <w:rPr>
          <w:i/>
          <w:iCs/>
        </w:rPr>
        <w:t xml:space="preserve"> </w:t>
      </w:r>
      <w:proofErr w:type="spellStart"/>
      <w:r w:rsidRPr="00024F53">
        <w:rPr>
          <w:i/>
          <w:iCs/>
        </w:rPr>
        <w:t>sự</w:t>
      </w:r>
      <w:proofErr w:type="spellEnd"/>
      <w:r w:rsidRPr="00024F53">
        <w:rPr>
          <w:i/>
          <w:iCs/>
        </w:rPr>
        <w:t xml:space="preserve"> (An initiative launched by a group of citizens or civil society </w:t>
      </w:r>
      <w:proofErr w:type="spellStart"/>
      <w:r w:rsidRPr="00024F53">
        <w:rPr>
          <w:i/>
          <w:iCs/>
        </w:rPr>
        <w:t>organisations</w:t>
      </w:r>
      <w:proofErr w:type="spellEnd"/>
      <w:r w:rsidRPr="00024F53">
        <w:rPr>
          <w:i/>
          <w:iCs/>
        </w:rPr>
        <w:t xml:space="preserve">); </w:t>
      </w:r>
    </w:p>
    <w:p w14:paraId="27A158BA" w14:textId="77777777" w:rsidR="00AE10C6" w:rsidRPr="00024F53" w:rsidRDefault="00AE10C6" w:rsidP="00AE10C6">
      <w:pPr>
        <w:spacing w:before="120" w:after="120" w:line="276" w:lineRule="auto"/>
        <w:ind w:firstLine="567"/>
        <w:jc w:val="both"/>
        <w:rPr>
          <w:i/>
          <w:iCs/>
        </w:rPr>
      </w:pPr>
      <w:r w:rsidRPr="00024F53">
        <w:rPr>
          <w:i/>
          <w:iCs/>
        </w:rPr>
        <w:t>-</w:t>
      </w:r>
      <w:r w:rsidRPr="00024F53">
        <w:rPr>
          <w:i/>
          <w:iCs/>
        </w:rPr>
        <w:tab/>
      </w:r>
      <w:proofErr w:type="spellStart"/>
      <w:r w:rsidRPr="00024F53">
        <w:rPr>
          <w:i/>
          <w:iCs/>
        </w:rPr>
        <w:t>Có</w:t>
      </w:r>
      <w:proofErr w:type="spellEnd"/>
      <w:r w:rsidRPr="00024F53">
        <w:rPr>
          <w:i/>
          <w:iCs/>
        </w:rPr>
        <w:t xml:space="preserve"> </w:t>
      </w:r>
      <w:proofErr w:type="spellStart"/>
      <w:r w:rsidRPr="00024F53">
        <w:rPr>
          <w:i/>
          <w:iCs/>
        </w:rPr>
        <w:t>quyền</w:t>
      </w:r>
      <w:proofErr w:type="spellEnd"/>
      <w:r w:rsidRPr="00024F53">
        <w:rPr>
          <w:i/>
          <w:iCs/>
        </w:rPr>
        <w:t xml:space="preserve"> ra </w:t>
      </w:r>
      <w:proofErr w:type="spellStart"/>
      <w:r w:rsidRPr="00024F53">
        <w:rPr>
          <w:i/>
          <w:iCs/>
        </w:rPr>
        <w:t>quyết</w:t>
      </w:r>
      <w:proofErr w:type="spellEnd"/>
      <w:r w:rsidRPr="00024F53">
        <w:rPr>
          <w:i/>
          <w:iCs/>
        </w:rPr>
        <w:t xml:space="preserve"> </w:t>
      </w:r>
      <w:proofErr w:type="spellStart"/>
      <w:r w:rsidRPr="00024F53">
        <w:rPr>
          <w:i/>
          <w:iCs/>
        </w:rPr>
        <w:t>định</w:t>
      </w:r>
      <w:proofErr w:type="spellEnd"/>
      <w:r w:rsidRPr="00024F53">
        <w:rPr>
          <w:i/>
          <w:iCs/>
        </w:rPr>
        <w:t xml:space="preserve"> </w:t>
      </w:r>
      <w:proofErr w:type="spellStart"/>
      <w:r w:rsidRPr="00024F53">
        <w:rPr>
          <w:i/>
          <w:iCs/>
        </w:rPr>
        <w:t>không</w:t>
      </w:r>
      <w:proofErr w:type="spellEnd"/>
      <w:r w:rsidRPr="00024F53">
        <w:rPr>
          <w:i/>
          <w:iCs/>
        </w:rPr>
        <w:t xml:space="preserve"> </w:t>
      </w:r>
      <w:proofErr w:type="spellStart"/>
      <w:r w:rsidRPr="00024F53">
        <w:rPr>
          <w:i/>
          <w:iCs/>
        </w:rPr>
        <w:t>dựa</w:t>
      </w:r>
      <w:proofErr w:type="spellEnd"/>
      <w:r w:rsidRPr="00024F53">
        <w:rPr>
          <w:i/>
          <w:iCs/>
        </w:rPr>
        <w:t xml:space="preserve"> </w:t>
      </w:r>
      <w:proofErr w:type="spellStart"/>
      <w:r w:rsidRPr="00024F53">
        <w:rPr>
          <w:i/>
          <w:iCs/>
        </w:rPr>
        <w:t>trên</w:t>
      </w:r>
      <w:proofErr w:type="spellEnd"/>
      <w:r w:rsidRPr="00024F53">
        <w:rPr>
          <w:i/>
          <w:iCs/>
        </w:rPr>
        <w:t xml:space="preserve"> </w:t>
      </w:r>
      <w:proofErr w:type="spellStart"/>
      <w:r w:rsidRPr="00024F53">
        <w:rPr>
          <w:i/>
          <w:iCs/>
        </w:rPr>
        <w:t>vốn</w:t>
      </w:r>
      <w:proofErr w:type="spellEnd"/>
      <w:r w:rsidRPr="00024F53">
        <w:rPr>
          <w:i/>
          <w:iCs/>
        </w:rPr>
        <w:t xml:space="preserve"> </w:t>
      </w:r>
      <w:proofErr w:type="spellStart"/>
      <w:r w:rsidRPr="00024F53">
        <w:rPr>
          <w:i/>
          <w:iCs/>
        </w:rPr>
        <w:t>chủ</w:t>
      </w:r>
      <w:proofErr w:type="spellEnd"/>
      <w:r w:rsidRPr="00024F53">
        <w:rPr>
          <w:i/>
          <w:iCs/>
        </w:rPr>
        <w:t xml:space="preserve"> </w:t>
      </w:r>
      <w:proofErr w:type="spellStart"/>
      <w:r w:rsidRPr="00024F53">
        <w:rPr>
          <w:i/>
          <w:iCs/>
        </w:rPr>
        <w:t>sở</w:t>
      </w:r>
      <w:proofErr w:type="spellEnd"/>
      <w:r w:rsidRPr="00024F53">
        <w:rPr>
          <w:i/>
          <w:iCs/>
        </w:rPr>
        <w:t xml:space="preserve"> </w:t>
      </w:r>
      <w:proofErr w:type="spellStart"/>
      <w:r w:rsidRPr="00024F53">
        <w:rPr>
          <w:i/>
          <w:iCs/>
        </w:rPr>
        <w:t>hữu</w:t>
      </w:r>
      <w:proofErr w:type="spellEnd"/>
      <w:r w:rsidRPr="00024F53">
        <w:rPr>
          <w:i/>
          <w:iCs/>
        </w:rPr>
        <w:t xml:space="preserve"> (A decision-making power not based on capital ownership); </w:t>
      </w:r>
    </w:p>
    <w:p w14:paraId="73D5AE42" w14:textId="77777777" w:rsidR="00AE10C6" w:rsidRPr="00024F53" w:rsidRDefault="00AE10C6" w:rsidP="00AE10C6">
      <w:pPr>
        <w:spacing w:before="120" w:after="120" w:line="276" w:lineRule="auto"/>
        <w:ind w:firstLine="567"/>
        <w:jc w:val="both"/>
        <w:rPr>
          <w:i/>
          <w:iCs/>
        </w:rPr>
      </w:pPr>
      <w:r w:rsidRPr="00024F53">
        <w:rPr>
          <w:i/>
          <w:iCs/>
        </w:rPr>
        <w:lastRenderedPageBreak/>
        <w:t>-</w:t>
      </w:r>
      <w:r w:rsidRPr="00024F53">
        <w:rPr>
          <w:i/>
          <w:iCs/>
        </w:rPr>
        <w:tab/>
      </w:r>
      <w:proofErr w:type="spellStart"/>
      <w:r w:rsidRPr="00024F53">
        <w:rPr>
          <w:i/>
          <w:iCs/>
        </w:rPr>
        <w:t>Có</w:t>
      </w:r>
      <w:proofErr w:type="spellEnd"/>
      <w:r w:rsidRPr="00024F53">
        <w:rPr>
          <w:i/>
          <w:iCs/>
        </w:rPr>
        <w:t xml:space="preserve"> </w:t>
      </w:r>
      <w:proofErr w:type="spellStart"/>
      <w:r w:rsidRPr="00024F53">
        <w:rPr>
          <w:i/>
          <w:iCs/>
        </w:rPr>
        <w:t>sự</w:t>
      </w:r>
      <w:proofErr w:type="spellEnd"/>
      <w:r w:rsidRPr="00024F53">
        <w:rPr>
          <w:i/>
          <w:iCs/>
        </w:rPr>
        <w:t xml:space="preserve"> </w:t>
      </w:r>
      <w:proofErr w:type="spellStart"/>
      <w:r w:rsidRPr="00024F53">
        <w:rPr>
          <w:i/>
          <w:iCs/>
        </w:rPr>
        <w:t>tham</w:t>
      </w:r>
      <w:proofErr w:type="spellEnd"/>
      <w:r w:rsidRPr="00024F53">
        <w:rPr>
          <w:i/>
          <w:iCs/>
        </w:rPr>
        <w:t xml:space="preserve"> </w:t>
      </w:r>
      <w:proofErr w:type="spellStart"/>
      <w:r w:rsidRPr="00024F53">
        <w:rPr>
          <w:i/>
          <w:iCs/>
        </w:rPr>
        <w:t>gia</w:t>
      </w:r>
      <w:proofErr w:type="spellEnd"/>
      <w:r w:rsidRPr="00024F53">
        <w:rPr>
          <w:i/>
          <w:iCs/>
        </w:rPr>
        <w:t xml:space="preserve"> </w:t>
      </w:r>
      <w:proofErr w:type="spellStart"/>
      <w:r w:rsidRPr="00024F53">
        <w:rPr>
          <w:i/>
          <w:iCs/>
        </w:rPr>
        <w:t>của</w:t>
      </w:r>
      <w:proofErr w:type="spellEnd"/>
      <w:r w:rsidRPr="00024F53">
        <w:rPr>
          <w:i/>
          <w:iCs/>
        </w:rPr>
        <w:t xml:space="preserve"> </w:t>
      </w:r>
      <w:proofErr w:type="spellStart"/>
      <w:r w:rsidRPr="00024F53">
        <w:rPr>
          <w:i/>
          <w:iCs/>
        </w:rPr>
        <w:t>các</w:t>
      </w:r>
      <w:proofErr w:type="spellEnd"/>
      <w:r w:rsidRPr="00024F53">
        <w:rPr>
          <w:i/>
          <w:iCs/>
        </w:rPr>
        <w:t xml:space="preserve"> </w:t>
      </w:r>
      <w:proofErr w:type="spellStart"/>
      <w:r w:rsidRPr="00024F53">
        <w:rPr>
          <w:i/>
          <w:iCs/>
        </w:rPr>
        <w:t>bên</w:t>
      </w:r>
      <w:proofErr w:type="spellEnd"/>
      <w:r w:rsidRPr="00024F53">
        <w:rPr>
          <w:i/>
          <w:iCs/>
        </w:rPr>
        <w:t xml:space="preserve"> </w:t>
      </w:r>
      <w:proofErr w:type="spellStart"/>
      <w:r w:rsidRPr="00024F53">
        <w:rPr>
          <w:i/>
          <w:iCs/>
        </w:rPr>
        <w:t>khác</w:t>
      </w:r>
      <w:proofErr w:type="spellEnd"/>
      <w:r w:rsidRPr="00024F53">
        <w:rPr>
          <w:i/>
          <w:iCs/>
        </w:rPr>
        <w:t xml:space="preserve"> </w:t>
      </w:r>
      <w:proofErr w:type="spellStart"/>
      <w:r w:rsidRPr="00024F53">
        <w:rPr>
          <w:i/>
          <w:iCs/>
        </w:rPr>
        <w:t>nhau</w:t>
      </w:r>
      <w:proofErr w:type="spellEnd"/>
      <w:r w:rsidRPr="00024F53">
        <w:rPr>
          <w:i/>
          <w:iCs/>
        </w:rPr>
        <w:t xml:space="preserve"> </w:t>
      </w:r>
      <w:proofErr w:type="spellStart"/>
      <w:r w:rsidRPr="00024F53">
        <w:rPr>
          <w:i/>
          <w:iCs/>
        </w:rPr>
        <w:t>bị</w:t>
      </w:r>
      <w:proofErr w:type="spellEnd"/>
      <w:r w:rsidRPr="00024F53">
        <w:rPr>
          <w:i/>
          <w:iCs/>
        </w:rPr>
        <w:t xml:space="preserve"> </w:t>
      </w:r>
      <w:proofErr w:type="spellStart"/>
      <w:r w:rsidRPr="00024F53">
        <w:rPr>
          <w:i/>
          <w:iCs/>
        </w:rPr>
        <w:t>ảnh</w:t>
      </w:r>
      <w:proofErr w:type="spellEnd"/>
      <w:r w:rsidRPr="00024F53">
        <w:rPr>
          <w:i/>
          <w:iCs/>
        </w:rPr>
        <w:t xml:space="preserve"> </w:t>
      </w:r>
      <w:proofErr w:type="spellStart"/>
      <w:r w:rsidRPr="00024F53">
        <w:rPr>
          <w:i/>
          <w:iCs/>
        </w:rPr>
        <w:t>hưởng</w:t>
      </w:r>
      <w:proofErr w:type="spellEnd"/>
      <w:r w:rsidRPr="00024F53">
        <w:rPr>
          <w:i/>
          <w:iCs/>
        </w:rPr>
        <w:t xml:space="preserve"> </w:t>
      </w:r>
      <w:proofErr w:type="spellStart"/>
      <w:r w:rsidRPr="00024F53">
        <w:rPr>
          <w:i/>
          <w:iCs/>
        </w:rPr>
        <w:t>bởi</w:t>
      </w:r>
      <w:proofErr w:type="spellEnd"/>
      <w:r w:rsidRPr="00024F53">
        <w:rPr>
          <w:i/>
          <w:iCs/>
        </w:rPr>
        <w:t xml:space="preserve"> </w:t>
      </w:r>
      <w:proofErr w:type="spellStart"/>
      <w:r w:rsidRPr="00024F53">
        <w:rPr>
          <w:i/>
          <w:iCs/>
        </w:rPr>
        <w:t>hoạt</w:t>
      </w:r>
      <w:proofErr w:type="spellEnd"/>
      <w:r w:rsidRPr="00024F53">
        <w:rPr>
          <w:i/>
          <w:iCs/>
        </w:rPr>
        <w:t xml:space="preserve"> </w:t>
      </w:r>
      <w:proofErr w:type="spellStart"/>
      <w:r w:rsidRPr="00024F53">
        <w:rPr>
          <w:i/>
          <w:iCs/>
        </w:rPr>
        <w:t>động</w:t>
      </w:r>
      <w:proofErr w:type="spellEnd"/>
      <w:r w:rsidRPr="00024F53">
        <w:rPr>
          <w:i/>
          <w:iCs/>
        </w:rPr>
        <w:t xml:space="preserve"> </w:t>
      </w:r>
      <w:proofErr w:type="spellStart"/>
      <w:r w:rsidRPr="00024F53">
        <w:rPr>
          <w:i/>
          <w:iCs/>
        </w:rPr>
        <w:t>của</w:t>
      </w:r>
      <w:proofErr w:type="spellEnd"/>
      <w:r w:rsidRPr="00024F53">
        <w:rPr>
          <w:i/>
          <w:iCs/>
        </w:rPr>
        <w:t xml:space="preserve"> DNXH (A participatory nature, which involves various parties affected by the activity); </w:t>
      </w:r>
    </w:p>
    <w:p w14:paraId="678B203F" w14:textId="77777777" w:rsidR="00AE10C6" w:rsidRPr="00024F53" w:rsidRDefault="00AE10C6" w:rsidP="00AE10C6">
      <w:pPr>
        <w:spacing w:before="120" w:after="120" w:line="276" w:lineRule="auto"/>
        <w:ind w:firstLine="567"/>
        <w:jc w:val="both"/>
        <w:rPr>
          <w:i/>
          <w:iCs/>
        </w:rPr>
      </w:pPr>
      <w:r w:rsidRPr="00024F53">
        <w:rPr>
          <w:i/>
          <w:iCs/>
        </w:rPr>
        <w:t>-</w:t>
      </w:r>
      <w:r w:rsidRPr="00024F53">
        <w:rPr>
          <w:i/>
          <w:iCs/>
        </w:rPr>
        <w:tab/>
      </w:r>
      <w:proofErr w:type="spellStart"/>
      <w:r w:rsidRPr="00024F53">
        <w:rPr>
          <w:i/>
          <w:iCs/>
        </w:rPr>
        <w:t>Phân</w:t>
      </w:r>
      <w:proofErr w:type="spellEnd"/>
      <w:r w:rsidRPr="00024F53">
        <w:rPr>
          <w:i/>
          <w:iCs/>
        </w:rPr>
        <w:t xml:space="preserve"> </w:t>
      </w:r>
      <w:proofErr w:type="spellStart"/>
      <w:r w:rsidRPr="00024F53">
        <w:rPr>
          <w:i/>
          <w:iCs/>
        </w:rPr>
        <w:t>phối</w:t>
      </w:r>
      <w:proofErr w:type="spellEnd"/>
      <w:r w:rsidRPr="00024F53">
        <w:rPr>
          <w:i/>
          <w:iCs/>
        </w:rPr>
        <w:t xml:space="preserve"> </w:t>
      </w:r>
      <w:proofErr w:type="spellStart"/>
      <w:r w:rsidRPr="00024F53">
        <w:rPr>
          <w:i/>
          <w:iCs/>
        </w:rPr>
        <w:t>lợi</w:t>
      </w:r>
      <w:proofErr w:type="spellEnd"/>
      <w:r w:rsidRPr="00024F53">
        <w:rPr>
          <w:i/>
          <w:iCs/>
        </w:rPr>
        <w:t xml:space="preserve"> </w:t>
      </w:r>
      <w:proofErr w:type="spellStart"/>
      <w:r w:rsidRPr="00024F53">
        <w:rPr>
          <w:i/>
          <w:iCs/>
        </w:rPr>
        <w:t>nhuận</w:t>
      </w:r>
      <w:proofErr w:type="spellEnd"/>
      <w:r w:rsidRPr="00024F53">
        <w:rPr>
          <w:i/>
          <w:iCs/>
        </w:rPr>
        <w:t xml:space="preserve"> </w:t>
      </w:r>
      <w:proofErr w:type="spellStart"/>
      <w:r w:rsidRPr="00024F53">
        <w:rPr>
          <w:i/>
          <w:iCs/>
        </w:rPr>
        <w:t>hạn</w:t>
      </w:r>
      <w:proofErr w:type="spellEnd"/>
      <w:r w:rsidRPr="00024F53">
        <w:rPr>
          <w:i/>
          <w:iCs/>
        </w:rPr>
        <w:t xml:space="preserve"> </w:t>
      </w:r>
      <w:proofErr w:type="spellStart"/>
      <w:r w:rsidRPr="00024F53">
        <w:rPr>
          <w:i/>
          <w:iCs/>
        </w:rPr>
        <w:t>chế</w:t>
      </w:r>
      <w:proofErr w:type="spellEnd"/>
      <w:r w:rsidRPr="00024F53">
        <w:rPr>
          <w:i/>
          <w:iCs/>
        </w:rPr>
        <w:t xml:space="preserve"> (A limited profit distribution).</w:t>
      </w:r>
    </w:p>
    <w:p w14:paraId="5F60FDE8" w14:textId="6F16F310" w:rsidR="00AE10C6" w:rsidRDefault="00AE10C6" w:rsidP="00AE10C6">
      <w:pPr>
        <w:spacing w:before="120" w:after="120" w:line="276" w:lineRule="auto"/>
        <w:ind w:firstLine="567"/>
        <w:jc w:val="both"/>
      </w:pPr>
      <w:r>
        <w:t xml:space="preserve">Sau </w:t>
      </w:r>
      <w:proofErr w:type="spellStart"/>
      <w:r>
        <w:t>đó</w:t>
      </w:r>
      <w:proofErr w:type="spellEnd"/>
      <w:r>
        <w:t xml:space="preserve">, </w:t>
      </w:r>
      <w:proofErr w:type="spellStart"/>
      <w:r>
        <w:t>Borzaga</w:t>
      </w:r>
      <w:proofErr w:type="spellEnd"/>
      <w:r>
        <w:t xml:space="preserve"> </w:t>
      </w:r>
      <w:proofErr w:type="spellStart"/>
      <w:r>
        <w:t>và</w:t>
      </w:r>
      <w:proofErr w:type="spellEnd"/>
      <w:r>
        <w:t xml:space="preserve"> </w:t>
      </w:r>
      <w:proofErr w:type="spellStart"/>
      <w:r>
        <w:t>Defourny</w:t>
      </w:r>
      <w:proofErr w:type="spellEnd"/>
      <w:r>
        <w:t xml:space="preserve"> chia </w:t>
      </w:r>
      <w:proofErr w:type="spellStart"/>
      <w:r>
        <w:t>các</w:t>
      </w:r>
      <w:proofErr w:type="spellEnd"/>
      <w:r>
        <w:t xml:space="preserve"> </w:t>
      </w:r>
      <w:proofErr w:type="spellStart"/>
      <w:r>
        <w:t>chỉ</w:t>
      </w:r>
      <w:proofErr w:type="spellEnd"/>
      <w:r>
        <w:t xml:space="preserve"> </w:t>
      </w:r>
      <w:proofErr w:type="spellStart"/>
      <w:r>
        <w:t>số</w:t>
      </w:r>
      <w:proofErr w:type="spellEnd"/>
      <w:r>
        <w:t xml:space="preserve"> </w:t>
      </w:r>
      <w:proofErr w:type="spellStart"/>
      <w:r>
        <w:t>trên</w:t>
      </w:r>
      <w:proofErr w:type="spellEnd"/>
      <w:r>
        <w:t xml:space="preserve"> </w:t>
      </w:r>
      <w:proofErr w:type="spellStart"/>
      <w:r>
        <w:t>thành</w:t>
      </w:r>
      <w:proofErr w:type="spellEnd"/>
      <w:r>
        <w:t xml:space="preserve"> </w:t>
      </w:r>
      <w:proofErr w:type="spellStart"/>
      <w:r>
        <w:t>ba</w:t>
      </w:r>
      <w:proofErr w:type="spellEnd"/>
      <w:r>
        <w:t xml:space="preserve"> </w:t>
      </w:r>
      <w:proofErr w:type="spellStart"/>
      <w:r>
        <w:t>bộ</w:t>
      </w:r>
      <w:proofErr w:type="spellEnd"/>
      <w:r>
        <w:t xml:space="preserve"> </w:t>
      </w:r>
      <w:proofErr w:type="spellStart"/>
      <w:r>
        <w:t>chỉ</w:t>
      </w:r>
      <w:proofErr w:type="spellEnd"/>
      <w:r>
        <w:t xml:space="preserve"> </w:t>
      </w:r>
      <w:proofErr w:type="spellStart"/>
      <w:r>
        <w:t>số</w:t>
      </w:r>
      <w:proofErr w:type="spellEnd"/>
      <w:r>
        <w:t xml:space="preserve">, </w:t>
      </w:r>
      <w:proofErr w:type="spellStart"/>
      <w:r>
        <w:t>gồm</w:t>
      </w:r>
      <w:proofErr w:type="spellEnd"/>
      <w:r>
        <w:t xml:space="preserve"> </w:t>
      </w:r>
      <w:proofErr w:type="spellStart"/>
      <w:r>
        <w:t>một</w:t>
      </w:r>
      <w:proofErr w:type="spellEnd"/>
      <w:r>
        <w:t xml:space="preserve"> </w:t>
      </w:r>
      <w:proofErr w:type="spellStart"/>
      <w:r>
        <w:t>bộ</w:t>
      </w:r>
      <w:proofErr w:type="spellEnd"/>
      <w:r>
        <w:t xml:space="preserve"> 3 </w:t>
      </w:r>
      <w:proofErr w:type="spellStart"/>
      <w:r>
        <w:t>chỉ</w:t>
      </w:r>
      <w:proofErr w:type="spellEnd"/>
      <w:r>
        <w:t xml:space="preserve"> </w:t>
      </w:r>
      <w:proofErr w:type="spellStart"/>
      <w:r>
        <w:t>số</w:t>
      </w:r>
      <w:proofErr w:type="spellEnd"/>
      <w:r>
        <w:t xml:space="preserve"> </w:t>
      </w:r>
      <w:proofErr w:type="spellStart"/>
      <w:r>
        <w:t>kinh</w:t>
      </w:r>
      <w:proofErr w:type="spellEnd"/>
      <w:r>
        <w:t xml:space="preserve"> </w:t>
      </w:r>
      <w:proofErr w:type="spellStart"/>
      <w:r>
        <w:t>tế</w:t>
      </w:r>
      <w:proofErr w:type="spellEnd"/>
      <w:r>
        <w:t xml:space="preserve">, </w:t>
      </w:r>
      <w:proofErr w:type="spellStart"/>
      <w:r>
        <w:t>một</w:t>
      </w:r>
      <w:proofErr w:type="spellEnd"/>
      <w:r>
        <w:t xml:space="preserve"> </w:t>
      </w:r>
      <w:proofErr w:type="spellStart"/>
      <w:r>
        <w:t>bộ</w:t>
      </w:r>
      <w:proofErr w:type="spellEnd"/>
      <w:r>
        <w:t xml:space="preserve"> 3 </w:t>
      </w:r>
      <w:proofErr w:type="spellStart"/>
      <w:r>
        <w:t>chỉ</w:t>
      </w:r>
      <w:proofErr w:type="spellEnd"/>
      <w:r>
        <w:t xml:space="preserve"> </w:t>
      </w:r>
      <w:proofErr w:type="spellStart"/>
      <w:r>
        <w:t>số</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một</w:t>
      </w:r>
      <w:proofErr w:type="spellEnd"/>
      <w:r>
        <w:t xml:space="preserve"> </w:t>
      </w:r>
      <w:proofErr w:type="spellStart"/>
      <w:r>
        <w:t>bộ</w:t>
      </w:r>
      <w:proofErr w:type="spellEnd"/>
      <w:r>
        <w:t xml:space="preserve"> 3 </w:t>
      </w:r>
      <w:proofErr w:type="spellStart"/>
      <w:r>
        <w:t>chỉ</w:t>
      </w:r>
      <w:proofErr w:type="spellEnd"/>
      <w:r>
        <w:t xml:space="preserve"> </w:t>
      </w:r>
      <w:proofErr w:type="spellStart"/>
      <w:r>
        <w:t>số</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để</w:t>
      </w:r>
      <w:proofErr w:type="spellEnd"/>
      <w:r>
        <w:t xml:space="preserve"> </w:t>
      </w:r>
      <w:proofErr w:type="spellStart"/>
      <w:r>
        <w:t>làm</w:t>
      </w:r>
      <w:proofErr w:type="spellEnd"/>
      <w:r>
        <w:t xml:space="preserve"> </w:t>
      </w:r>
      <w:proofErr w:type="spellStart"/>
      <w:r>
        <w:t>nổi</w:t>
      </w:r>
      <w:proofErr w:type="spellEnd"/>
      <w:r>
        <w:t xml:space="preserve"> </w:t>
      </w:r>
      <w:proofErr w:type="spellStart"/>
      <w:r>
        <w:t>bật</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cụ</w:t>
      </w:r>
      <w:proofErr w:type="spellEnd"/>
      <w:r>
        <w:t xml:space="preserve"> </w:t>
      </w:r>
      <w:proofErr w:type="spellStart"/>
      <w:r>
        <w:t>thể</w:t>
      </w:r>
      <w:proofErr w:type="spellEnd"/>
      <w:r>
        <w:t xml:space="preserve"> </w:t>
      </w:r>
      <w:proofErr w:type="spellStart"/>
      <w:r>
        <w:t>cho</w:t>
      </w:r>
      <w:proofErr w:type="spellEnd"/>
      <w:r>
        <w:t xml:space="preserve"> </w:t>
      </w:r>
      <w:proofErr w:type="spellStart"/>
      <w:r>
        <w:t>các</w:t>
      </w:r>
      <w:proofErr w:type="spellEnd"/>
      <w:r>
        <w:t xml:space="preserve"> DNXH “</w:t>
      </w:r>
      <w:proofErr w:type="spellStart"/>
      <w:r>
        <w:t>hạng</w:t>
      </w:r>
      <w:proofErr w:type="spellEnd"/>
      <w:r>
        <w:t xml:space="preserve"> </w:t>
      </w:r>
      <w:proofErr w:type="spellStart"/>
      <w:r>
        <w:t>lý</w:t>
      </w:r>
      <w:proofErr w:type="spellEnd"/>
      <w:r>
        <w:t xml:space="preserve"> </w:t>
      </w:r>
      <w:proofErr w:type="spellStart"/>
      <w:r>
        <w:t>tưởng</w:t>
      </w:r>
      <w:proofErr w:type="spellEnd"/>
      <w:r>
        <w:t xml:space="preserve">” </w:t>
      </w:r>
      <w:r w:rsidRPr="0060687E">
        <w:rPr>
          <w:i/>
          <w:iCs/>
        </w:rPr>
        <w:t>(ideal-type</w:t>
      </w:r>
      <w:r>
        <w:t xml:space="preserve">) </w:t>
      </w:r>
      <w:proofErr w:type="spellStart"/>
      <w:r>
        <w:t>của</w:t>
      </w:r>
      <w:proofErr w:type="spellEnd"/>
      <w:r>
        <w:t xml:space="preserve"> EMES [9]. Theo </w:t>
      </w:r>
      <w:proofErr w:type="spellStart"/>
      <w:r>
        <w:t>đó</w:t>
      </w:r>
      <w:proofErr w:type="spellEnd"/>
      <w:r>
        <w:t xml:space="preserve">, </w:t>
      </w:r>
      <w:proofErr w:type="spellStart"/>
      <w:r>
        <w:t>bộ</w:t>
      </w:r>
      <w:proofErr w:type="spellEnd"/>
      <w:r>
        <w:t xml:space="preserve"> 3 </w:t>
      </w:r>
      <w:proofErr w:type="spellStart"/>
      <w:r>
        <w:t>chỉ</w:t>
      </w:r>
      <w:proofErr w:type="spellEnd"/>
      <w:r>
        <w:t xml:space="preserve"> </w:t>
      </w:r>
      <w:proofErr w:type="spellStart"/>
      <w:r>
        <w:t>số</w:t>
      </w:r>
      <w:proofErr w:type="spellEnd"/>
      <w:r>
        <w:t xml:space="preserve"> </w:t>
      </w:r>
      <w:proofErr w:type="spellStart"/>
      <w:r>
        <w:t>về</w:t>
      </w:r>
      <w:proofErr w:type="spellEnd"/>
      <w:r>
        <w:t xml:space="preserve"> </w:t>
      </w:r>
      <w:proofErr w:type="spellStart"/>
      <w:r>
        <w:t>kinh</w:t>
      </w:r>
      <w:proofErr w:type="spellEnd"/>
      <w:r>
        <w:t xml:space="preserve"> </w:t>
      </w:r>
      <w:proofErr w:type="spellStart"/>
      <w:r>
        <w:t>tế</w:t>
      </w:r>
      <w:proofErr w:type="spellEnd"/>
      <w:r>
        <w:t xml:space="preserve"> </w:t>
      </w:r>
      <w:proofErr w:type="spellStart"/>
      <w:r>
        <w:t>là</w:t>
      </w:r>
      <w:proofErr w:type="spellEnd"/>
      <w:r>
        <w:t xml:space="preserve">; </w:t>
      </w:r>
      <w:proofErr w:type="spellStart"/>
      <w:r>
        <w:t>i</w:t>
      </w:r>
      <w:proofErr w:type="spellEnd"/>
      <w:r>
        <w:t xml:space="preserve">) </w:t>
      </w:r>
      <w:proofErr w:type="spellStart"/>
      <w:r>
        <w:t>Có</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hàng</w:t>
      </w:r>
      <w:proofErr w:type="spellEnd"/>
      <w:r>
        <w:t xml:space="preserve"> </w:t>
      </w:r>
      <w:proofErr w:type="spellStart"/>
      <w:r>
        <w:t>hóa</w:t>
      </w:r>
      <w:proofErr w:type="spellEnd"/>
      <w:r>
        <w:t xml:space="preserve"> </w:t>
      </w:r>
      <w:proofErr w:type="spellStart"/>
      <w:r>
        <w:t>và</w:t>
      </w:r>
      <w:proofErr w:type="spellEnd"/>
      <w:r>
        <w:t>/</w:t>
      </w:r>
      <w:proofErr w:type="spellStart"/>
      <w:r>
        <w:t>hoặc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liên</w:t>
      </w:r>
      <w:proofErr w:type="spellEnd"/>
      <w:r>
        <w:t xml:space="preserve"> </w:t>
      </w:r>
      <w:proofErr w:type="spellStart"/>
      <w:r>
        <w:t>tục</w:t>
      </w:r>
      <w:proofErr w:type="spellEnd"/>
      <w:r>
        <w:t xml:space="preserve">; ii) </w:t>
      </w:r>
      <w:proofErr w:type="spellStart"/>
      <w:r>
        <w:t>Có</w:t>
      </w:r>
      <w:proofErr w:type="spellEnd"/>
      <w:r>
        <w:t xml:space="preserve"> </w:t>
      </w:r>
      <w:proofErr w:type="spellStart"/>
      <w:r>
        <w:t>rủi</w:t>
      </w:r>
      <w:proofErr w:type="spellEnd"/>
      <w:r>
        <w:t xml:space="preserve"> </w:t>
      </w:r>
      <w:proofErr w:type="spellStart"/>
      <w:r>
        <w:t>ro</w:t>
      </w:r>
      <w:proofErr w:type="spellEnd"/>
      <w:r>
        <w:t xml:space="preserve"> </w:t>
      </w:r>
      <w:proofErr w:type="spellStart"/>
      <w:r>
        <w:t>kinh</w:t>
      </w:r>
      <w:proofErr w:type="spellEnd"/>
      <w:r>
        <w:t xml:space="preserve"> </w:t>
      </w:r>
      <w:proofErr w:type="spellStart"/>
      <w:r>
        <w:t>tế</w:t>
      </w:r>
      <w:proofErr w:type="spellEnd"/>
      <w:r>
        <w:t xml:space="preserve"> ở </w:t>
      </w:r>
      <w:proofErr w:type="spellStart"/>
      <w:r>
        <w:t>mức</w:t>
      </w:r>
      <w:proofErr w:type="spellEnd"/>
      <w:r>
        <w:t xml:space="preserve"> </w:t>
      </w:r>
      <w:proofErr w:type="spellStart"/>
      <w:r>
        <w:t>độ</w:t>
      </w:r>
      <w:proofErr w:type="spellEnd"/>
      <w:r>
        <w:t xml:space="preserve"> </w:t>
      </w:r>
      <w:proofErr w:type="spellStart"/>
      <w:r>
        <w:t>đáng</w:t>
      </w:r>
      <w:proofErr w:type="spellEnd"/>
      <w:r>
        <w:t xml:space="preserve"> </w:t>
      </w:r>
      <w:proofErr w:type="spellStart"/>
      <w:r>
        <w:t>kể</w:t>
      </w:r>
      <w:proofErr w:type="spellEnd"/>
      <w:r>
        <w:t xml:space="preserve">; iii) </w:t>
      </w:r>
      <w:proofErr w:type="spellStart"/>
      <w:r>
        <w:t>Có</w:t>
      </w:r>
      <w:proofErr w:type="spellEnd"/>
      <w:r>
        <w:t xml:space="preserve"> </w:t>
      </w:r>
      <w:proofErr w:type="spellStart"/>
      <w:r>
        <w:t>lượng</w:t>
      </w:r>
      <w:proofErr w:type="spellEnd"/>
      <w:r>
        <w:t xml:space="preserve"> </w:t>
      </w:r>
      <w:proofErr w:type="spellStart"/>
      <w:r>
        <w:t>tối</w:t>
      </w:r>
      <w:proofErr w:type="spellEnd"/>
      <w:r>
        <w:t xml:space="preserve"> </w:t>
      </w:r>
      <w:proofErr w:type="spellStart"/>
      <w:r>
        <w:t>thiểu</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được</w:t>
      </w:r>
      <w:proofErr w:type="spellEnd"/>
      <w:r>
        <w:t xml:space="preserve"> </w:t>
      </w:r>
      <w:proofErr w:type="spellStart"/>
      <w:r>
        <w:t>trả</w:t>
      </w:r>
      <w:proofErr w:type="spellEnd"/>
      <w:r>
        <w:t xml:space="preserve"> </w:t>
      </w:r>
      <w:proofErr w:type="spellStart"/>
      <w:r>
        <w:t>lương</w:t>
      </w:r>
      <w:proofErr w:type="spellEnd"/>
      <w:r>
        <w:t xml:space="preserve">. </w:t>
      </w:r>
      <w:proofErr w:type="spellStart"/>
      <w:r>
        <w:t>Bộ</w:t>
      </w:r>
      <w:proofErr w:type="spellEnd"/>
      <w:r>
        <w:t xml:space="preserve"> 3 </w:t>
      </w:r>
      <w:proofErr w:type="spellStart"/>
      <w:r>
        <w:t>chỉ</w:t>
      </w:r>
      <w:proofErr w:type="spellEnd"/>
      <w:r>
        <w:t xml:space="preserve"> </w:t>
      </w:r>
      <w:proofErr w:type="spellStart"/>
      <w:r>
        <w:t>số</w:t>
      </w:r>
      <w:proofErr w:type="spellEnd"/>
      <w:r>
        <w:t xml:space="preserve"> </w:t>
      </w:r>
      <w:proofErr w:type="spellStart"/>
      <w:r>
        <w:t>về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gồm</w:t>
      </w:r>
      <w:proofErr w:type="spellEnd"/>
      <w:r>
        <w:t xml:space="preserve">: </w:t>
      </w:r>
      <w:proofErr w:type="spellStart"/>
      <w:r>
        <w:t>i</w:t>
      </w:r>
      <w:proofErr w:type="spellEnd"/>
      <w:r>
        <w:t xml:space="preserve">) </w:t>
      </w:r>
      <w:proofErr w:type="spellStart"/>
      <w:r>
        <w:t>Có</w:t>
      </w:r>
      <w:proofErr w:type="spellEnd"/>
      <w:r>
        <w:t xml:space="preserve"> </w:t>
      </w:r>
      <w:proofErr w:type="spellStart"/>
      <w:r>
        <w:t>một</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cụ</w:t>
      </w:r>
      <w:proofErr w:type="spellEnd"/>
      <w:r>
        <w:t xml:space="preserve"> </w:t>
      </w:r>
      <w:proofErr w:type="spellStart"/>
      <w:r>
        <w:t>thể</w:t>
      </w:r>
      <w:proofErr w:type="spellEnd"/>
      <w:r>
        <w:t xml:space="preserve"> </w:t>
      </w:r>
      <w:proofErr w:type="spellStart"/>
      <w:r>
        <w:t>là</w:t>
      </w:r>
      <w:proofErr w:type="spellEnd"/>
      <w:r>
        <w:t xml:space="preserve"> </w:t>
      </w:r>
      <w:proofErr w:type="spellStart"/>
      <w:r>
        <w:t>làm</w:t>
      </w:r>
      <w:proofErr w:type="spellEnd"/>
      <w:r>
        <w:t xml:space="preserve"> </w:t>
      </w:r>
      <w:proofErr w:type="spellStart"/>
      <w:r>
        <w:t>lợi</w:t>
      </w:r>
      <w:proofErr w:type="spellEnd"/>
      <w:r>
        <w:t xml:space="preserve"> </w:t>
      </w:r>
      <w:proofErr w:type="spellStart"/>
      <w:r>
        <w:t>cho</w:t>
      </w:r>
      <w:proofErr w:type="spellEnd"/>
      <w:r>
        <w:t xml:space="preserve"> </w:t>
      </w:r>
      <w:proofErr w:type="spellStart"/>
      <w:r>
        <w:t>cộng</w:t>
      </w:r>
      <w:proofErr w:type="spellEnd"/>
      <w:r>
        <w:t xml:space="preserve"> </w:t>
      </w:r>
      <w:proofErr w:type="spellStart"/>
      <w:r>
        <w:t>đồng</w:t>
      </w:r>
      <w:proofErr w:type="spellEnd"/>
      <w:r>
        <w:t xml:space="preserve">; ii) </w:t>
      </w:r>
      <w:proofErr w:type="spellStart"/>
      <w:r>
        <w:t>Có</w:t>
      </w:r>
      <w:proofErr w:type="spellEnd"/>
      <w:r>
        <w:t xml:space="preserve"> </w:t>
      </w:r>
      <w:proofErr w:type="spellStart"/>
      <w:r>
        <w:t>sáng</w:t>
      </w:r>
      <w:proofErr w:type="spellEnd"/>
      <w:r>
        <w:t xml:space="preserve"> </w:t>
      </w:r>
      <w:proofErr w:type="spellStart"/>
      <w:r>
        <w:t>kiến</w:t>
      </w:r>
      <w:proofErr w:type="spellEnd"/>
      <w:r>
        <w:t xml:space="preserve"> </w:t>
      </w:r>
      <w:proofErr w:type="spellStart"/>
      <w:r>
        <w:t>được</w:t>
      </w:r>
      <w:proofErr w:type="spellEnd"/>
      <w:r>
        <w:t xml:space="preserve"> </w:t>
      </w:r>
      <w:proofErr w:type="spellStart"/>
      <w:r>
        <w:t>đưa</w:t>
      </w:r>
      <w:proofErr w:type="spellEnd"/>
      <w:r>
        <w:t xml:space="preserve"> ra </w:t>
      </w:r>
      <w:proofErr w:type="spellStart"/>
      <w:r>
        <w:t>bởi</w:t>
      </w:r>
      <w:proofErr w:type="spellEnd"/>
      <w:r>
        <w:t xml:space="preserve"> </w:t>
      </w:r>
      <w:proofErr w:type="spellStart"/>
      <w:r>
        <w:t>một</w:t>
      </w:r>
      <w:proofErr w:type="spellEnd"/>
      <w:r>
        <w:t xml:space="preserve"> </w:t>
      </w:r>
      <w:proofErr w:type="spellStart"/>
      <w:r>
        <w:t>nhóm</w:t>
      </w:r>
      <w:proofErr w:type="spellEnd"/>
      <w:r>
        <w:t xml:space="preserve"> </w:t>
      </w:r>
      <w:proofErr w:type="spellStart"/>
      <w:r>
        <w:t>công</w:t>
      </w:r>
      <w:proofErr w:type="spellEnd"/>
      <w:r>
        <w:t xml:space="preserve"> </w:t>
      </w:r>
      <w:proofErr w:type="spellStart"/>
      <w:r>
        <w:t>dân</w:t>
      </w:r>
      <w:proofErr w:type="spellEnd"/>
      <w:r>
        <w:t xml:space="preserve"> </w:t>
      </w:r>
      <w:proofErr w:type="spellStart"/>
      <w:r>
        <w:t>hoặc</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xã</w:t>
      </w:r>
      <w:proofErr w:type="spellEnd"/>
      <w:r>
        <w:t xml:space="preserve"> </w:t>
      </w:r>
      <w:proofErr w:type="spellStart"/>
      <w:r>
        <w:t>hội</w:t>
      </w:r>
      <w:proofErr w:type="spellEnd"/>
      <w:r>
        <w:t xml:space="preserve"> </w:t>
      </w:r>
      <w:proofErr w:type="spellStart"/>
      <w:r>
        <w:t>dân</w:t>
      </w:r>
      <w:proofErr w:type="spellEnd"/>
      <w:r>
        <w:t xml:space="preserve"> </w:t>
      </w:r>
      <w:proofErr w:type="spellStart"/>
      <w:r>
        <w:t>sự</w:t>
      </w:r>
      <w:proofErr w:type="spellEnd"/>
      <w:r>
        <w:t xml:space="preserve">; iii)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Và</w:t>
      </w:r>
      <w:proofErr w:type="spellEnd"/>
      <w:r>
        <w:t xml:space="preserve"> </w:t>
      </w:r>
      <w:proofErr w:type="spellStart"/>
      <w:r>
        <w:t>bộ</w:t>
      </w:r>
      <w:proofErr w:type="spellEnd"/>
      <w:r>
        <w:t xml:space="preserve"> 3 </w:t>
      </w:r>
      <w:proofErr w:type="spellStart"/>
      <w:r>
        <w:t>chỉ</w:t>
      </w:r>
      <w:proofErr w:type="spellEnd"/>
      <w:r>
        <w:t xml:space="preserve"> </w:t>
      </w:r>
      <w:proofErr w:type="spellStart"/>
      <w:r>
        <w:t>số</w:t>
      </w:r>
      <w:proofErr w:type="spellEnd"/>
      <w:r>
        <w:t xml:space="preserve">: </w:t>
      </w:r>
      <w:proofErr w:type="spellStart"/>
      <w:r>
        <w:t>i</w:t>
      </w:r>
      <w:proofErr w:type="spellEnd"/>
      <w:r>
        <w:t xml:space="preserve">) </w:t>
      </w:r>
      <w:proofErr w:type="spellStart"/>
      <w:r>
        <w:t>Có</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tự</w:t>
      </w:r>
      <w:proofErr w:type="spellEnd"/>
      <w:r>
        <w:t xml:space="preserve"> </w:t>
      </w:r>
      <w:proofErr w:type="spellStart"/>
      <w:r>
        <w:t>chủ</w:t>
      </w:r>
      <w:proofErr w:type="spellEnd"/>
      <w:r>
        <w:t xml:space="preserve"> </w:t>
      </w:r>
      <w:proofErr w:type="spellStart"/>
      <w:r>
        <w:t>cao</w:t>
      </w:r>
      <w:proofErr w:type="spellEnd"/>
      <w:r>
        <w:t xml:space="preserve">; ii) </w:t>
      </w:r>
      <w:proofErr w:type="spellStart"/>
      <w:r>
        <w:t>Có</w:t>
      </w:r>
      <w:proofErr w:type="spellEnd"/>
      <w:r>
        <w:t xml:space="preserve"> </w:t>
      </w:r>
      <w:proofErr w:type="spellStart"/>
      <w:r>
        <w:t>quyền</w:t>
      </w:r>
      <w:proofErr w:type="spellEnd"/>
      <w:r>
        <w:t xml:space="preserve"> ra </w:t>
      </w:r>
      <w:proofErr w:type="spellStart"/>
      <w:r>
        <w:t>quyết</w:t>
      </w:r>
      <w:proofErr w:type="spellEnd"/>
      <w:r>
        <w:t xml:space="preserve"> </w:t>
      </w:r>
      <w:proofErr w:type="spellStart"/>
      <w:r>
        <w:t>định</w:t>
      </w:r>
      <w:proofErr w:type="spellEnd"/>
      <w:r>
        <w:t xml:space="preserve"> </w:t>
      </w:r>
      <w:proofErr w:type="spellStart"/>
      <w:r>
        <w:t>không</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vốn</w:t>
      </w:r>
      <w:proofErr w:type="spellEnd"/>
      <w:r>
        <w:t xml:space="preserve"> </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iii) </w:t>
      </w:r>
      <w:proofErr w:type="spellStart"/>
      <w:r>
        <w:t>Có</w:t>
      </w:r>
      <w:proofErr w:type="spellEnd"/>
      <w:r>
        <w:t xml:space="preserve"> </w:t>
      </w:r>
      <w:proofErr w:type="spellStart"/>
      <w:r>
        <w:t>sự</w:t>
      </w:r>
      <w:proofErr w:type="spellEnd"/>
      <w:r>
        <w:t xml:space="preserve"> </w:t>
      </w:r>
      <w:proofErr w:type="spellStart"/>
      <w:r>
        <w:t>tham</w:t>
      </w:r>
      <w:proofErr w:type="spellEnd"/>
      <w:r>
        <w:t xml:space="preserve"> </w:t>
      </w:r>
      <w:proofErr w:type="spellStart"/>
      <w:r>
        <w:t>gia</w:t>
      </w:r>
      <w:proofErr w:type="spellEnd"/>
      <w:r>
        <w:t xml:space="preserve"> </w:t>
      </w:r>
      <w:proofErr w:type="spellStart"/>
      <w:r>
        <w:t>của</w:t>
      </w:r>
      <w:proofErr w:type="spellEnd"/>
      <w:r>
        <w:t xml:space="preserve"> </w:t>
      </w:r>
      <w:proofErr w:type="spellStart"/>
      <w:r>
        <w:t>các</w:t>
      </w:r>
      <w:proofErr w:type="spellEnd"/>
      <w:r>
        <w:t xml:space="preserve"> </w:t>
      </w:r>
      <w:proofErr w:type="spellStart"/>
      <w:r>
        <w:t>bên</w:t>
      </w:r>
      <w:proofErr w:type="spellEnd"/>
      <w:r>
        <w:t xml:space="preserve"> </w:t>
      </w:r>
      <w:proofErr w:type="spellStart"/>
      <w:r>
        <w:t>khác</w:t>
      </w:r>
      <w:proofErr w:type="spellEnd"/>
      <w:r>
        <w:t xml:space="preserve"> </w:t>
      </w:r>
      <w:proofErr w:type="spellStart"/>
      <w:r>
        <w:t>nhau</w:t>
      </w:r>
      <w:proofErr w:type="spellEnd"/>
      <w:r>
        <w:t xml:space="preserve"> </w:t>
      </w:r>
      <w:proofErr w:type="spellStart"/>
      <w:r>
        <w:t>bị</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bởi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DNXH </w:t>
      </w:r>
      <w:proofErr w:type="spellStart"/>
      <w:r>
        <w:t>thuộc</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quản</w:t>
      </w:r>
      <w:proofErr w:type="spellEnd"/>
      <w:r>
        <w:t xml:space="preserve"> </w:t>
      </w:r>
      <w:proofErr w:type="spellStart"/>
      <w:r>
        <w:t>trị</w:t>
      </w:r>
      <w:proofErr w:type="spellEnd"/>
      <w:r>
        <w:t>.</w:t>
      </w:r>
    </w:p>
    <w:p w14:paraId="26F99223" w14:textId="77777777" w:rsidR="00AE10C6" w:rsidRDefault="00AE10C6" w:rsidP="00AE10C6">
      <w:pPr>
        <w:spacing w:before="120" w:after="120" w:line="276" w:lineRule="auto"/>
        <w:ind w:firstLine="567"/>
        <w:jc w:val="both"/>
      </w:pPr>
      <w:proofErr w:type="spellStart"/>
      <w:r>
        <w:t>Từ</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EMES, </w:t>
      </w:r>
      <w:proofErr w:type="spellStart"/>
      <w:r>
        <w:t>có</w:t>
      </w:r>
      <w:proofErr w:type="spellEnd"/>
      <w:r>
        <w:t xml:space="preserve"> </w:t>
      </w:r>
      <w:proofErr w:type="spellStart"/>
      <w:r>
        <w:t>thể</w:t>
      </w:r>
      <w:proofErr w:type="spellEnd"/>
      <w:r>
        <w:t xml:space="preserve"> </w:t>
      </w:r>
      <w:proofErr w:type="spellStart"/>
      <w:r>
        <w:t>hiểu</w:t>
      </w:r>
      <w:proofErr w:type="spellEnd"/>
      <w:r>
        <w:t xml:space="preserve"> </w:t>
      </w:r>
      <w:proofErr w:type="spellStart"/>
      <w:r>
        <w:t>định</w:t>
      </w:r>
      <w:proofErr w:type="spellEnd"/>
      <w:r>
        <w:t xml:space="preserve"> </w:t>
      </w:r>
      <w:proofErr w:type="spellStart"/>
      <w:r>
        <w:t>nghĩa</w:t>
      </w:r>
      <w:proofErr w:type="spellEnd"/>
      <w:r>
        <w:t xml:space="preserve"> DNXH </w:t>
      </w:r>
      <w:proofErr w:type="spellStart"/>
      <w:r>
        <w:t>như</w:t>
      </w:r>
      <w:proofErr w:type="spellEnd"/>
      <w:r>
        <w:t xml:space="preserve"> </w:t>
      </w:r>
      <w:proofErr w:type="spellStart"/>
      <w:r>
        <w:t>sau</w:t>
      </w:r>
      <w:proofErr w:type="spellEnd"/>
      <w:r>
        <w:t xml:space="preserve">: </w:t>
      </w:r>
    </w:p>
    <w:p w14:paraId="4F680EEC" w14:textId="10FB541D" w:rsidR="00AE10C6" w:rsidRDefault="00AE10C6" w:rsidP="00AE10C6">
      <w:pPr>
        <w:spacing w:before="120" w:after="120" w:line="276" w:lineRule="auto"/>
        <w:ind w:firstLine="567"/>
        <w:jc w:val="both"/>
      </w:pPr>
      <w:r>
        <w:t xml:space="preserve">“DNXH </w:t>
      </w:r>
      <w:proofErr w:type="spellStart"/>
      <w:r>
        <w:t>là</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tư</w:t>
      </w:r>
      <w:proofErr w:type="spellEnd"/>
      <w:r>
        <w:t xml:space="preserve"> </w:t>
      </w:r>
      <w:proofErr w:type="spellStart"/>
      <w:r>
        <w:t>nhân</w:t>
      </w:r>
      <w:proofErr w:type="spellEnd"/>
      <w:r>
        <w:t xml:space="preserve"> </w:t>
      </w:r>
      <w:proofErr w:type="spellStart"/>
      <w:r>
        <w:t>mà</w:t>
      </w:r>
      <w:proofErr w:type="spellEnd"/>
      <w:r>
        <w:t xml:space="preserve"> </w:t>
      </w:r>
      <w:proofErr w:type="spellStart"/>
      <w:r>
        <w:t>không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vì</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không-vì-lợi</w:t>
      </w:r>
      <w:proofErr w:type="spellEnd"/>
      <w:r>
        <w:t xml:space="preserve"> </w:t>
      </w:r>
      <w:proofErr w:type="spellStart"/>
      <w:r>
        <w:t>nhuận</w:t>
      </w:r>
      <w:proofErr w:type="spellEnd"/>
      <w:r>
        <w:t xml:space="preserve">) </w:t>
      </w:r>
      <w:proofErr w:type="spellStart"/>
      <w:r>
        <w:t>và</w:t>
      </w:r>
      <w:proofErr w:type="spellEnd"/>
      <w:r>
        <w:t xml:space="preserve"> </w:t>
      </w:r>
      <w:proofErr w:type="spellStart"/>
      <w:r>
        <w:t>cung</w:t>
      </w:r>
      <w:proofErr w:type="spellEnd"/>
      <w:r>
        <w:t xml:space="preserve"> </w:t>
      </w:r>
      <w:proofErr w:type="spellStart"/>
      <w:r>
        <w:t>cấp</w:t>
      </w:r>
      <w:proofErr w:type="spellEnd"/>
      <w:r>
        <w:t xml:space="preserve"> </w:t>
      </w:r>
      <w:proofErr w:type="spellStart"/>
      <w:r>
        <w:t>hàng</w:t>
      </w:r>
      <w:proofErr w:type="spellEnd"/>
      <w:r>
        <w:t xml:space="preserve"> </w:t>
      </w:r>
      <w:proofErr w:type="spellStart"/>
      <w:r>
        <w:t>hóa</w:t>
      </w:r>
      <w:proofErr w:type="spellEnd"/>
      <w:r>
        <w:t xml:space="preserve"> </w:t>
      </w:r>
      <w:proofErr w:type="spellStart"/>
      <w:r>
        <w:t>hoặc</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đến</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cụ</w:t>
      </w:r>
      <w:proofErr w:type="spellEnd"/>
      <w:r>
        <w:t xml:space="preserve"> </w:t>
      </w:r>
      <w:proofErr w:type="spellStart"/>
      <w:r>
        <w:t>thể</w:t>
      </w:r>
      <w:proofErr w:type="spellEnd"/>
      <w:r>
        <w:t xml:space="preserve"> </w:t>
      </w:r>
      <w:proofErr w:type="spellStart"/>
      <w:r>
        <w:t>để</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vì</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Họ</w:t>
      </w:r>
      <w:proofErr w:type="spellEnd"/>
      <w:r>
        <w:t xml:space="preserve"> </w:t>
      </w:r>
      <w:proofErr w:type="spellStart"/>
      <w:r>
        <w:t>dựa</w:t>
      </w:r>
      <w:proofErr w:type="spellEnd"/>
      <w:r>
        <w:t xml:space="preserve"> </w:t>
      </w:r>
      <w:proofErr w:type="spellStart"/>
      <w:r>
        <w:t>vào</w:t>
      </w:r>
      <w:proofErr w:type="spellEnd"/>
      <w:r>
        <w:t xml:space="preserve"> </w:t>
      </w:r>
      <w:proofErr w:type="spellStart"/>
      <w:r>
        <w:t>động</w:t>
      </w:r>
      <w:proofErr w:type="spellEnd"/>
      <w:r>
        <w:t xml:space="preserve"> </w:t>
      </w:r>
      <w:proofErr w:type="spellStart"/>
      <w:r>
        <w:t>lực</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được</w:t>
      </w:r>
      <w:proofErr w:type="spellEnd"/>
      <w:r>
        <w:t xml:space="preserve"> </w:t>
      </w:r>
      <w:proofErr w:type="spellStart"/>
      <w:r>
        <w:t>tạo</w:t>
      </w:r>
      <w:proofErr w:type="spellEnd"/>
      <w:r>
        <w:t xml:space="preserve"> ra </w:t>
      </w:r>
      <w:proofErr w:type="spellStart"/>
      <w:r>
        <w:t>bởi</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trong</w:t>
      </w:r>
      <w:proofErr w:type="spellEnd"/>
      <w:r>
        <w:t xml:space="preserve"> </w:t>
      </w:r>
      <w:proofErr w:type="spellStart"/>
      <w:r>
        <w:t>các</w:t>
      </w:r>
      <w:proofErr w:type="spellEnd"/>
      <w:r>
        <w:t xml:space="preserve"> </w:t>
      </w:r>
      <w:proofErr w:type="spellStart"/>
      <w:r>
        <w:t>cơ</w:t>
      </w:r>
      <w:proofErr w:type="spellEnd"/>
      <w:r>
        <w:t xml:space="preserve"> </w:t>
      </w:r>
      <w:proofErr w:type="spellStart"/>
      <w:r>
        <w:t>quan</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và</w:t>
      </w:r>
      <w:proofErr w:type="spellEnd"/>
      <w:r>
        <w:t xml:space="preserve"> </w:t>
      </w:r>
      <w:proofErr w:type="spellStart"/>
      <w:r>
        <w:t>đề</w:t>
      </w:r>
      <w:proofErr w:type="spellEnd"/>
      <w:r>
        <w:t xml:space="preserve"> </w:t>
      </w:r>
      <w:proofErr w:type="spellStart"/>
      <w:r>
        <w:t>cao</w:t>
      </w:r>
      <w:proofErr w:type="spellEnd"/>
      <w:r>
        <w:t xml:space="preserve"> </w:t>
      </w:r>
      <w:proofErr w:type="spellStart"/>
      <w:r>
        <w:t>quyền</w:t>
      </w:r>
      <w:proofErr w:type="spellEnd"/>
      <w:r>
        <w:t xml:space="preserve"> </w:t>
      </w:r>
      <w:proofErr w:type="spellStart"/>
      <w:r>
        <w:t>tự</w:t>
      </w:r>
      <w:proofErr w:type="spellEnd"/>
      <w:r>
        <w:t xml:space="preserve"> </w:t>
      </w:r>
      <w:proofErr w:type="spellStart"/>
      <w:r>
        <w:t>chủ</w:t>
      </w:r>
      <w:proofErr w:type="spellEnd"/>
      <w:r>
        <w:t xml:space="preserve"> </w:t>
      </w:r>
      <w:proofErr w:type="spellStart"/>
      <w:r>
        <w:t>của</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này</w:t>
      </w:r>
      <w:proofErr w:type="spellEnd"/>
      <w:r>
        <w:t xml:space="preserve"> </w:t>
      </w:r>
      <w:proofErr w:type="spellStart"/>
      <w:r>
        <w:t>và</w:t>
      </w:r>
      <w:proofErr w:type="spellEnd"/>
      <w:r>
        <w:t xml:space="preserve"> </w:t>
      </w:r>
      <w:proofErr w:type="spellStart"/>
      <w:r>
        <w:t>chịu</w:t>
      </w:r>
      <w:proofErr w:type="spellEnd"/>
      <w:r>
        <w:t xml:space="preserve"> </w:t>
      </w:r>
      <w:proofErr w:type="spellStart"/>
      <w:r>
        <w:t>rủi</w:t>
      </w:r>
      <w:proofErr w:type="spellEnd"/>
      <w:r>
        <w:t xml:space="preserve"> </w:t>
      </w:r>
      <w:proofErr w:type="spellStart"/>
      <w:r>
        <w:t>ro</w:t>
      </w:r>
      <w:proofErr w:type="spellEnd"/>
      <w:r>
        <w:t xml:space="preserve"> </w:t>
      </w:r>
      <w:proofErr w:type="spellStart"/>
      <w:r>
        <w:t>kinh</w:t>
      </w:r>
      <w:proofErr w:type="spellEnd"/>
      <w:r>
        <w:t xml:space="preserve"> </w:t>
      </w:r>
      <w:proofErr w:type="spellStart"/>
      <w:r>
        <w:t>tế</w:t>
      </w:r>
      <w:proofErr w:type="spellEnd"/>
      <w:r>
        <w:t xml:space="preserve"> </w:t>
      </w:r>
      <w:proofErr w:type="spellStart"/>
      <w:r>
        <w:t>gắn</w:t>
      </w:r>
      <w:proofErr w:type="spellEnd"/>
      <w:r>
        <w:t xml:space="preserve"> </w:t>
      </w:r>
      <w:proofErr w:type="spellStart"/>
      <w:r>
        <w:t>liền</w:t>
      </w:r>
      <w:proofErr w:type="spellEnd"/>
      <w:r>
        <w:t xml:space="preserve"> </w:t>
      </w:r>
      <w:proofErr w:type="spellStart"/>
      <w:r>
        <w:t>với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mình</w:t>
      </w:r>
      <w:proofErr w:type="spellEnd"/>
      <w:r>
        <w:t>”</w:t>
      </w:r>
      <w:r w:rsidR="0060687E">
        <w:t xml:space="preserve"> </w:t>
      </w:r>
      <w:r>
        <w:t xml:space="preserve">[12] </w:t>
      </w:r>
      <w:r w:rsidR="00024F53">
        <w:rPr>
          <w:rStyle w:val="FootnoteReference"/>
        </w:rPr>
        <w:footnoteReference w:id="4"/>
      </w:r>
      <w:r>
        <w:t xml:space="preserve">. </w:t>
      </w:r>
    </w:p>
    <w:p w14:paraId="66115524" w14:textId="0E224908" w:rsidR="00AE10C6" w:rsidRDefault="00AE10C6" w:rsidP="00AE10C6">
      <w:pPr>
        <w:spacing w:before="120" w:after="120" w:line="276" w:lineRule="auto"/>
        <w:ind w:firstLine="567"/>
        <w:jc w:val="both"/>
      </w:pPr>
      <w:proofErr w:type="spellStart"/>
      <w:r>
        <w:t>Khi</w:t>
      </w:r>
      <w:proofErr w:type="spellEnd"/>
      <w:r>
        <w:t xml:space="preserve"> </w:t>
      </w:r>
      <w:proofErr w:type="spellStart"/>
      <w:r>
        <w:t>đưa</w:t>
      </w:r>
      <w:proofErr w:type="spellEnd"/>
      <w:r>
        <w:t xml:space="preserve"> ra </w:t>
      </w:r>
      <w:proofErr w:type="spellStart"/>
      <w:r>
        <w:t>khái</w:t>
      </w:r>
      <w:proofErr w:type="spellEnd"/>
      <w:r>
        <w:t xml:space="preserve"> </w:t>
      </w:r>
      <w:proofErr w:type="spellStart"/>
      <w:r>
        <w:t>niệm</w:t>
      </w:r>
      <w:proofErr w:type="spellEnd"/>
      <w:r>
        <w:t xml:space="preserve"> </w:t>
      </w:r>
      <w:proofErr w:type="spellStart"/>
      <w:r>
        <w:t>trên</w:t>
      </w:r>
      <w:proofErr w:type="spellEnd"/>
      <w:r>
        <w:t xml:space="preserve">, EMES </w:t>
      </w:r>
      <w:proofErr w:type="spellStart"/>
      <w:r>
        <w:t>không</w:t>
      </w:r>
      <w:proofErr w:type="spellEnd"/>
      <w:r>
        <w:t xml:space="preserve"> </w:t>
      </w:r>
      <w:proofErr w:type="spellStart"/>
      <w:r>
        <w:t>coi</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này</w:t>
      </w:r>
      <w:proofErr w:type="spellEnd"/>
      <w:r>
        <w:t xml:space="preserve"> </w:t>
      </w:r>
      <w:proofErr w:type="spellStart"/>
      <w:r>
        <w:t>là</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một</w:t>
      </w:r>
      <w:proofErr w:type="spellEnd"/>
      <w:r>
        <w:t xml:space="preserve"> </w:t>
      </w:r>
      <w:proofErr w:type="spellStart"/>
      <w:r>
        <w:t>bộ</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mà</w:t>
      </w:r>
      <w:proofErr w:type="spellEnd"/>
      <w:r>
        <w:t xml:space="preserve"> </w:t>
      </w:r>
      <w:proofErr w:type="spellStart"/>
      <w:r>
        <w:t>một</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phải</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một</w:t>
      </w:r>
      <w:proofErr w:type="spellEnd"/>
      <w:r>
        <w:t xml:space="preserve"> DNXH. </w:t>
      </w:r>
      <w:proofErr w:type="spellStart"/>
      <w:r>
        <w:t>Bằng</w:t>
      </w:r>
      <w:proofErr w:type="spellEnd"/>
      <w:r>
        <w:t xml:space="preserve"> </w:t>
      </w:r>
      <w:proofErr w:type="spellStart"/>
      <w:r>
        <w:t>cách</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vào</w:t>
      </w:r>
      <w:proofErr w:type="spellEnd"/>
      <w:r>
        <w:t xml:space="preserve"> </w:t>
      </w:r>
      <w:proofErr w:type="spellStart"/>
      <w:r>
        <w:t>mô</w:t>
      </w:r>
      <w:proofErr w:type="spellEnd"/>
      <w:r>
        <w:t xml:space="preserve"> </w:t>
      </w:r>
      <w:proofErr w:type="spellStart"/>
      <w:r>
        <w:t>tả</w:t>
      </w:r>
      <w:proofErr w:type="spellEnd"/>
      <w:r>
        <w:t xml:space="preserve"> </w:t>
      </w:r>
      <w:proofErr w:type="spellStart"/>
      <w:r>
        <w:t>những</w:t>
      </w:r>
      <w:proofErr w:type="spellEnd"/>
      <w:r>
        <w:t xml:space="preserve"> </w:t>
      </w:r>
      <w:proofErr w:type="spellStart"/>
      <w:r>
        <w:t>đặc</w:t>
      </w:r>
      <w:proofErr w:type="spellEnd"/>
      <w:r>
        <w:t xml:space="preserve"> </w:t>
      </w:r>
      <w:proofErr w:type="spellStart"/>
      <w:r>
        <w:t>điểm</w:t>
      </w:r>
      <w:proofErr w:type="spellEnd"/>
      <w:r>
        <w:t xml:space="preserve"> </w:t>
      </w:r>
      <w:proofErr w:type="spellStart"/>
      <w:r>
        <w:t>lý</w:t>
      </w:r>
      <w:proofErr w:type="spellEnd"/>
      <w:r>
        <w:t xml:space="preserve"> </w:t>
      </w:r>
      <w:proofErr w:type="spellStart"/>
      <w:r>
        <w:t>tưởng</w:t>
      </w:r>
      <w:proofErr w:type="spellEnd"/>
      <w:r>
        <w:t xml:space="preserve"> </w:t>
      </w:r>
      <w:proofErr w:type="spellStart"/>
      <w:r>
        <w:t>của</w:t>
      </w:r>
      <w:proofErr w:type="spellEnd"/>
      <w:r>
        <w:t xml:space="preserve"> </w:t>
      </w:r>
      <w:proofErr w:type="spellStart"/>
      <w:r>
        <w:t>một</w:t>
      </w:r>
      <w:proofErr w:type="spellEnd"/>
      <w:r>
        <w:t xml:space="preserve"> DNXH, EMES </w:t>
      </w:r>
      <w:proofErr w:type="spellStart"/>
      <w:r>
        <w:t>mong</w:t>
      </w:r>
      <w:proofErr w:type="spellEnd"/>
      <w:r>
        <w:t xml:space="preserve"> </w:t>
      </w:r>
      <w:proofErr w:type="spellStart"/>
      <w:r>
        <w:t>muốn</w:t>
      </w:r>
      <w:proofErr w:type="spellEnd"/>
      <w:r>
        <w:t xml:space="preserve"> </w:t>
      </w:r>
      <w:proofErr w:type="spellStart"/>
      <w:r>
        <w:t>tạo</w:t>
      </w:r>
      <w:proofErr w:type="spellEnd"/>
      <w:r>
        <w:t xml:space="preserve"> ra </w:t>
      </w:r>
      <w:proofErr w:type="spellStart"/>
      <w:r>
        <w:t>một</w:t>
      </w:r>
      <w:proofErr w:type="spellEnd"/>
      <w:r>
        <w:t xml:space="preserve"> </w:t>
      </w:r>
      <w:proofErr w:type="spellStart"/>
      <w:r>
        <w:t>công</w:t>
      </w:r>
      <w:proofErr w:type="spellEnd"/>
      <w:r>
        <w:t xml:space="preserve"> </w:t>
      </w:r>
      <w:proofErr w:type="spellStart"/>
      <w:r>
        <w:t>cụ</w:t>
      </w:r>
      <w:proofErr w:type="spellEnd"/>
      <w:r>
        <w:t xml:space="preserve">, </w:t>
      </w:r>
      <w:proofErr w:type="spellStart"/>
      <w:r>
        <w:t>tương</w:t>
      </w:r>
      <w:proofErr w:type="spellEnd"/>
      <w:r>
        <w:t xml:space="preserve"> </w:t>
      </w:r>
      <w:proofErr w:type="spellStart"/>
      <w:r>
        <w:t>tự</w:t>
      </w:r>
      <w:proofErr w:type="spellEnd"/>
      <w:r>
        <w:t xml:space="preserve"> </w:t>
      </w:r>
      <w:proofErr w:type="spellStart"/>
      <w:r>
        <w:t>như</w:t>
      </w:r>
      <w:proofErr w:type="spellEnd"/>
      <w:r>
        <w:t xml:space="preserve"> </w:t>
      </w:r>
      <w:proofErr w:type="spellStart"/>
      <w:r>
        <w:t>một</w:t>
      </w:r>
      <w:proofErr w:type="spellEnd"/>
      <w:r>
        <w:t xml:space="preserve"> la </w:t>
      </w:r>
      <w:proofErr w:type="spellStart"/>
      <w:r>
        <w:t>bàn</w:t>
      </w:r>
      <w:proofErr w:type="spellEnd"/>
      <w:r>
        <w:t xml:space="preserve">, </w:t>
      </w:r>
      <w:proofErr w:type="spellStart"/>
      <w:r>
        <w:t>giúp</w:t>
      </w:r>
      <w:proofErr w:type="spellEnd"/>
      <w:r>
        <w:t xml:space="preserve"> </w:t>
      </w:r>
      <w:proofErr w:type="spellStart"/>
      <w:r>
        <w:t>các</w:t>
      </w:r>
      <w:proofErr w:type="spellEnd"/>
      <w:r>
        <w:t xml:space="preserve"> </w:t>
      </w:r>
      <w:proofErr w:type="spellStart"/>
      <w:r>
        <w:t>nhà</w:t>
      </w:r>
      <w:proofErr w:type="spellEnd"/>
      <w:r>
        <w:t xml:space="preserve"> </w:t>
      </w:r>
      <w:proofErr w:type="spellStart"/>
      <w:r>
        <w:t>phân</w:t>
      </w:r>
      <w:proofErr w:type="spellEnd"/>
      <w:r>
        <w:t xml:space="preserve"> </w:t>
      </w:r>
      <w:proofErr w:type="spellStart"/>
      <w:r>
        <w:t>tích</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vị</w:t>
      </w:r>
      <w:proofErr w:type="spellEnd"/>
      <w:r>
        <w:t xml:space="preserve"> </w:t>
      </w:r>
      <w:proofErr w:type="spellStart"/>
      <w:r>
        <w:t>trí</w:t>
      </w:r>
      <w:proofErr w:type="spellEnd"/>
      <w:r>
        <w:t xml:space="preserve"> </w:t>
      </w:r>
      <w:proofErr w:type="spellStart"/>
      <w:r>
        <w:t>của</w:t>
      </w:r>
      <w:proofErr w:type="spellEnd"/>
      <w:r>
        <w:t xml:space="preserve"> </w:t>
      </w:r>
      <w:proofErr w:type="spellStart"/>
      <w:r>
        <w:t>các</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quan</w:t>
      </w:r>
      <w:proofErr w:type="spellEnd"/>
      <w:r>
        <w:t xml:space="preserve"> </w:t>
      </w:r>
      <w:proofErr w:type="spellStart"/>
      <w:r>
        <w:t>sát</w:t>
      </w:r>
      <w:proofErr w:type="spellEnd"/>
      <w:r>
        <w:t xml:space="preserve"> </w:t>
      </w:r>
      <w:proofErr w:type="spellStart"/>
      <w:r>
        <w:t>được</w:t>
      </w:r>
      <w:proofErr w:type="spellEnd"/>
      <w:r>
        <w:t xml:space="preserve"> so </w:t>
      </w:r>
      <w:proofErr w:type="spellStart"/>
      <w:r>
        <w:t>sánh</w:t>
      </w:r>
      <w:proofErr w:type="spellEnd"/>
      <w:r>
        <w:t xml:space="preserve"> </w:t>
      </w:r>
      <w:proofErr w:type="spellStart"/>
      <w:r>
        <w:t>với</w:t>
      </w:r>
      <w:proofErr w:type="spellEnd"/>
      <w:r>
        <w:t xml:space="preserve"> </w:t>
      </w:r>
      <w:proofErr w:type="spellStart"/>
      <w:r>
        <w:t>nhau</w:t>
      </w:r>
      <w:proofErr w:type="spellEnd"/>
      <w:r>
        <w:t xml:space="preserve"> </w:t>
      </w:r>
      <w:proofErr w:type="spellStart"/>
      <w:r>
        <w:t>và</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các</w:t>
      </w:r>
      <w:proofErr w:type="spellEnd"/>
      <w:r>
        <w:t xml:space="preserve"> </w:t>
      </w:r>
      <w:proofErr w:type="spellStart"/>
      <w:r>
        <w:t>tập</w:t>
      </w:r>
      <w:proofErr w:type="spellEnd"/>
      <w:r>
        <w:t xml:space="preserve"> con </w:t>
      </w:r>
      <w:proofErr w:type="spellStart"/>
      <w:r>
        <w:t>của</w:t>
      </w:r>
      <w:proofErr w:type="spellEnd"/>
      <w:r>
        <w:t xml:space="preserve"> </w:t>
      </w:r>
      <w:proofErr w:type="spellStart"/>
      <w:r>
        <w:t>các</w:t>
      </w:r>
      <w:proofErr w:type="spellEnd"/>
      <w:r>
        <w:t xml:space="preserve"> DNXH </w:t>
      </w:r>
      <w:proofErr w:type="spellStart"/>
      <w:r>
        <w:t>mà</w:t>
      </w:r>
      <w:proofErr w:type="spellEnd"/>
      <w:r>
        <w:t xml:space="preserve"> </w:t>
      </w:r>
      <w:proofErr w:type="spellStart"/>
      <w:r>
        <w:t>họ</w:t>
      </w:r>
      <w:proofErr w:type="spellEnd"/>
      <w:r>
        <w:t xml:space="preserve"> </w:t>
      </w:r>
      <w:proofErr w:type="spellStart"/>
      <w:r>
        <w:t>muốn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xa</w:t>
      </w:r>
      <w:proofErr w:type="spellEnd"/>
      <w:r>
        <w:t xml:space="preserve"> </w:t>
      </w:r>
      <w:proofErr w:type="spellStart"/>
      <w:r>
        <w:t>hơn</w:t>
      </w:r>
      <w:proofErr w:type="spellEnd"/>
      <w:r>
        <w:t xml:space="preserve"> </w:t>
      </w:r>
      <w:r w:rsidR="008B699E">
        <w:rPr>
          <w:rStyle w:val="FootnoteReference"/>
        </w:rPr>
        <w:footnoteReference w:id="5"/>
      </w:r>
      <w:r>
        <w:t xml:space="preserve">. </w:t>
      </w:r>
      <w:proofErr w:type="spellStart"/>
      <w:r>
        <w:t>Khái</w:t>
      </w:r>
      <w:proofErr w:type="spellEnd"/>
      <w:r>
        <w:t xml:space="preserve"> </w:t>
      </w:r>
      <w:proofErr w:type="spellStart"/>
      <w:r>
        <w:t>niệm</w:t>
      </w:r>
      <w:proofErr w:type="spellEnd"/>
      <w:r>
        <w:t xml:space="preserve"> </w:t>
      </w:r>
      <w:proofErr w:type="spellStart"/>
      <w:r>
        <w:t>và</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ở </w:t>
      </w:r>
      <w:proofErr w:type="spellStart"/>
      <w:r>
        <w:t>Việt</w:t>
      </w:r>
      <w:proofErr w:type="spellEnd"/>
      <w:r>
        <w:t xml:space="preserve"> Nam </w:t>
      </w:r>
    </w:p>
    <w:p w14:paraId="41FC2503" w14:textId="6A37A8AC" w:rsidR="00AE10C6" w:rsidRDefault="00AE10C6" w:rsidP="00AE10C6">
      <w:pPr>
        <w:spacing w:before="120" w:after="120" w:line="276" w:lineRule="auto"/>
        <w:ind w:firstLine="567"/>
        <w:jc w:val="both"/>
      </w:pPr>
      <w:proofErr w:type="spellStart"/>
      <w:r>
        <w:lastRenderedPageBreak/>
        <w:t>Mặc</w:t>
      </w:r>
      <w:proofErr w:type="spellEnd"/>
      <w:r>
        <w:t xml:space="preserve"> </w:t>
      </w:r>
      <w:proofErr w:type="spellStart"/>
      <w:r>
        <w:t>dù</w:t>
      </w:r>
      <w:proofErr w:type="spellEnd"/>
      <w:r>
        <w:t xml:space="preserve">, ở </w:t>
      </w:r>
      <w:proofErr w:type="spellStart"/>
      <w:r>
        <w:t>Việt</w:t>
      </w:r>
      <w:proofErr w:type="spellEnd"/>
      <w:r>
        <w:t xml:space="preserve"> Nam,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kinh</w:t>
      </w:r>
      <w:proofErr w:type="spellEnd"/>
      <w:r>
        <w:t xml:space="preserve"> </w:t>
      </w:r>
      <w:proofErr w:type="spellStart"/>
      <w:r>
        <w:t>doanh</w:t>
      </w:r>
      <w:proofErr w:type="spellEnd"/>
      <w:r>
        <w:t xml:space="preserve"> </w:t>
      </w:r>
      <w:proofErr w:type="spellStart"/>
      <w:r>
        <w:t>như</w:t>
      </w:r>
      <w:proofErr w:type="spellEnd"/>
      <w:r>
        <w:t xml:space="preserve"> </w:t>
      </w:r>
      <w:proofErr w:type="spellStart"/>
      <w:r>
        <w:t>một</w:t>
      </w:r>
      <w:proofErr w:type="spellEnd"/>
      <w:r>
        <w:t xml:space="preserve"> </w:t>
      </w:r>
      <w:proofErr w:type="spellStart"/>
      <w:r>
        <w:t>công</w:t>
      </w:r>
      <w:proofErr w:type="spellEnd"/>
      <w:r>
        <w:t xml:space="preserve"> </w:t>
      </w:r>
      <w:proofErr w:type="spellStart"/>
      <w:r>
        <w:t>cụ</w:t>
      </w:r>
      <w:proofErr w:type="spellEnd"/>
      <w:r>
        <w:t xml:space="preserve"> </w:t>
      </w:r>
      <w:proofErr w:type="spellStart"/>
      <w:r>
        <w:t>để</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cho</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là</w:t>
      </w:r>
      <w:proofErr w:type="spellEnd"/>
      <w:r>
        <w:t xml:space="preserve"> </w:t>
      </w:r>
      <w:proofErr w:type="spellStart"/>
      <w:r>
        <w:t>các</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yếu</w:t>
      </w:r>
      <w:proofErr w:type="spellEnd"/>
      <w:r>
        <w:t xml:space="preserve"> </w:t>
      </w:r>
      <w:proofErr w:type="spellStart"/>
      <w:r>
        <w:t>thế</w:t>
      </w:r>
      <w:proofErr w:type="spellEnd"/>
      <w:r>
        <w:t xml:space="preserve">, </w:t>
      </w:r>
      <w:proofErr w:type="spellStart"/>
      <w:r>
        <w:t>đã</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từ</w:t>
      </w:r>
      <w:proofErr w:type="spellEnd"/>
      <w:r>
        <w:t xml:space="preserve"> </w:t>
      </w:r>
      <w:proofErr w:type="spellStart"/>
      <w:r>
        <w:t>khá</w:t>
      </w:r>
      <w:proofErr w:type="spellEnd"/>
      <w:r>
        <w:t xml:space="preserve"> </w:t>
      </w:r>
      <w:proofErr w:type="spellStart"/>
      <w:r>
        <w:t>lâu</w:t>
      </w:r>
      <w:proofErr w:type="spellEnd"/>
      <w:r>
        <w:t xml:space="preserve"> [5] </w:t>
      </w:r>
      <w:r w:rsidR="008B699E">
        <w:rPr>
          <w:rStyle w:val="FootnoteReference"/>
        </w:rPr>
        <w:footnoteReference w:id="6"/>
      </w:r>
      <w:r>
        <w:t xml:space="preserve">, </w:t>
      </w:r>
      <w:proofErr w:type="spellStart"/>
      <w:r>
        <w:t>nhưng</w:t>
      </w:r>
      <w:proofErr w:type="spellEnd"/>
      <w:r>
        <w:t xml:space="preserve"> </w:t>
      </w:r>
      <w:proofErr w:type="spellStart"/>
      <w:r>
        <w:t>đến</w:t>
      </w:r>
      <w:proofErr w:type="spellEnd"/>
      <w:r>
        <w:t xml:space="preserve"> </w:t>
      </w:r>
      <w:proofErr w:type="spellStart"/>
      <w:r>
        <w:t>khoảng</w:t>
      </w:r>
      <w:proofErr w:type="spellEnd"/>
      <w:r>
        <w:t xml:space="preserve"> </w:t>
      </w:r>
      <w:proofErr w:type="spellStart"/>
      <w:r>
        <w:t>năm</w:t>
      </w:r>
      <w:proofErr w:type="spellEnd"/>
      <w:r>
        <w:t xml:space="preserve"> 2008, </w:t>
      </w:r>
      <w:proofErr w:type="spellStart"/>
      <w:r>
        <w:t>khi</w:t>
      </w:r>
      <w:proofErr w:type="spellEnd"/>
      <w:r>
        <w:t xml:space="preserve"> </w:t>
      </w:r>
      <w:proofErr w:type="spellStart"/>
      <w:r>
        <w:t>một</w:t>
      </w:r>
      <w:proofErr w:type="spellEnd"/>
      <w:r>
        <w:t xml:space="preserve"> </w:t>
      </w:r>
      <w:proofErr w:type="spellStart"/>
      <w:r>
        <w:t>số</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trung</w:t>
      </w:r>
      <w:proofErr w:type="spellEnd"/>
      <w:r>
        <w:t xml:space="preserve"> </w:t>
      </w:r>
      <w:proofErr w:type="spellStart"/>
      <w:r>
        <w:t>gian</w:t>
      </w:r>
      <w:proofErr w:type="spellEnd"/>
      <w:r>
        <w:t xml:space="preserve"> </w:t>
      </w:r>
      <w:proofErr w:type="spellStart"/>
      <w:r>
        <w:t>hỗ</w:t>
      </w:r>
      <w:proofErr w:type="spellEnd"/>
      <w:r>
        <w:t xml:space="preserve"> </w:t>
      </w:r>
      <w:proofErr w:type="spellStart"/>
      <w:r>
        <w:t>trợ</w:t>
      </w:r>
      <w:proofErr w:type="spellEnd"/>
      <w:r>
        <w:t xml:space="preserve"> </w:t>
      </w:r>
      <w:proofErr w:type="spellStart"/>
      <w:r>
        <w:t>các</w:t>
      </w:r>
      <w:proofErr w:type="spellEnd"/>
      <w:r>
        <w:t xml:space="preserve"> DNXH </w:t>
      </w:r>
      <w:proofErr w:type="spellStart"/>
      <w:r>
        <w:t>như</w:t>
      </w:r>
      <w:proofErr w:type="spellEnd"/>
      <w:r>
        <w:t xml:space="preserve"> CSIP (Trung </w:t>
      </w:r>
      <w:proofErr w:type="spellStart"/>
      <w:r>
        <w:t>tâm</w:t>
      </w:r>
      <w:proofErr w:type="spellEnd"/>
      <w:r>
        <w:t xml:space="preserve"> </w:t>
      </w:r>
      <w:proofErr w:type="spellStart"/>
      <w:r>
        <w:t>Hỗ</w:t>
      </w:r>
      <w:proofErr w:type="spellEnd"/>
      <w:r>
        <w:t xml:space="preserve"> </w:t>
      </w:r>
      <w:proofErr w:type="spellStart"/>
      <w:r>
        <w:t>trợ</w:t>
      </w:r>
      <w:proofErr w:type="spellEnd"/>
      <w:r>
        <w:t xml:space="preserve"> </w:t>
      </w:r>
      <w:proofErr w:type="spellStart"/>
      <w:r>
        <w:t>Sáng</w:t>
      </w:r>
      <w:proofErr w:type="spellEnd"/>
      <w:r>
        <w:t xml:space="preserve"> </w:t>
      </w:r>
      <w:proofErr w:type="spellStart"/>
      <w:r>
        <w:t>kiến</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và</w:t>
      </w:r>
      <w:proofErr w:type="spellEnd"/>
      <w:r>
        <w:t xml:space="preserve"> Spark (Trung </w:t>
      </w:r>
      <w:proofErr w:type="spellStart"/>
      <w:r>
        <w:t>tâm</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Xã</w:t>
      </w:r>
      <w:proofErr w:type="spellEnd"/>
      <w:r>
        <w:t xml:space="preserve"> </w:t>
      </w:r>
      <w:proofErr w:type="spellStart"/>
      <w:r>
        <w:t>hội</w:t>
      </w:r>
      <w:proofErr w:type="spellEnd"/>
      <w:r>
        <w:t xml:space="preserve"> Tia </w:t>
      </w:r>
      <w:proofErr w:type="spellStart"/>
      <w:r>
        <w:t>Sáng</w:t>
      </w:r>
      <w:proofErr w:type="spellEnd"/>
      <w:r>
        <w:t xml:space="preserve">) ra </w:t>
      </w:r>
      <w:proofErr w:type="spellStart"/>
      <w:r>
        <w:t>đời</w:t>
      </w:r>
      <w:proofErr w:type="spellEnd"/>
      <w:r>
        <w:t xml:space="preserve">, </w:t>
      </w:r>
      <w:proofErr w:type="spellStart"/>
      <w:r>
        <w:t>khái</w:t>
      </w:r>
      <w:proofErr w:type="spellEnd"/>
      <w:r>
        <w:t xml:space="preserve"> </w:t>
      </w:r>
      <w:proofErr w:type="spellStart"/>
      <w:r>
        <w:t>niệm</w:t>
      </w:r>
      <w:proofErr w:type="spellEnd"/>
      <w:r>
        <w:t xml:space="preserve"> DNXH </w:t>
      </w:r>
      <w:proofErr w:type="spellStart"/>
      <w:r>
        <w:t>mới</w:t>
      </w:r>
      <w:proofErr w:type="spellEnd"/>
      <w:r>
        <w:t xml:space="preserve"> </w:t>
      </w:r>
      <w:proofErr w:type="spellStart"/>
      <w:r>
        <w:t>được</w:t>
      </w:r>
      <w:proofErr w:type="spellEnd"/>
      <w:r>
        <w:t xml:space="preserve"> </w:t>
      </w:r>
      <w:proofErr w:type="spellStart"/>
      <w:r>
        <w:t>giới</w:t>
      </w:r>
      <w:proofErr w:type="spellEnd"/>
      <w:r>
        <w:t xml:space="preserve"> </w:t>
      </w:r>
      <w:proofErr w:type="spellStart"/>
      <w:r>
        <w:t>thiệu</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rộng</w:t>
      </w:r>
      <w:proofErr w:type="spellEnd"/>
      <w:r>
        <w:t xml:space="preserve"> </w:t>
      </w:r>
      <w:proofErr w:type="spellStart"/>
      <w:r>
        <w:t>rãi</w:t>
      </w:r>
      <w:proofErr w:type="spellEnd"/>
      <w:r>
        <w:t xml:space="preserve"> [5]. CSIP </w:t>
      </w:r>
      <w:proofErr w:type="spellStart"/>
      <w:r>
        <w:t>đưa</w:t>
      </w:r>
      <w:proofErr w:type="spellEnd"/>
      <w:r>
        <w:t xml:space="preserve"> ra </w:t>
      </w:r>
      <w:proofErr w:type="spellStart"/>
      <w:r>
        <w:t>một</w:t>
      </w:r>
      <w:proofErr w:type="spellEnd"/>
      <w:r>
        <w:t xml:space="preserve"> </w:t>
      </w:r>
      <w:proofErr w:type="spellStart"/>
      <w:r>
        <w:t>quan</w:t>
      </w:r>
      <w:proofErr w:type="spellEnd"/>
      <w:r>
        <w:t xml:space="preserve"> </w:t>
      </w:r>
      <w:proofErr w:type="spellStart"/>
      <w:r>
        <w:t>niệm</w:t>
      </w:r>
      <w:proofErr w:type="spellEnd"/>
      <w:r>
        <w:t xml:space="preserve"> </w:t>
      </w:r>
      <w:proofErr w:type="spellStart"/>
      <w:r>
        <w:t>về</w:t>
      </w:r>
      <w:proofErr w:type="spellEnd"/>
      <w:r>
        <w:t xml:space="preserve"> DNXH: "DNXH </w:t>
      </w:r>
      <w:proofErr w:type="spellStart"/>
      <w:r>
        <w:t>là</w:t>
      </w:r>
      <w:proofErr w:type="spellEnd"/>
      <w:r>
        <w:t xml:space="preserve"> </w:t>
      </w:r>
      <w:proofErr w:type="spellStart"/>
      <w:r>
        <w:t>một</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dùng</w:t>
      </w:r>
      <w:proofErr w:type="spellEnd"/>
      <w:r>
        <w:t xml:space="preserve"> </w:t>
      </w:r>
      <w:proofErr w:type="spellStart"/>
      <w:r>
        <w:t>để</w:t>
      </w:r>
      <w:proofErr w:type="spellEnd"/>
      <w:r>
        <w:t xml:space="preserve"> </w:t>
      </w:r>
      <w:proofErr w:type="spellStart"/>
      <w:r>
        <w:t>chỉ</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nhân</w:t>
      </w:r>
      <w:proofErr w:type="spellEnd"/>
      <w:r>
        <w:t xml:space="preserve"> </w:t>
      </w:r>
      <w:proofErr w:type="spellStart"/>
      <w:r>
        <w:t>xã</w:t>
      </w:r>
      <w:proofErr w:type="spellEnd"/>
      <w:r>
        <w:t xml:space="preserve"> </w:t>
      </w:r>
      <w:proofErr w:type="spellStart"/>
      <w:r>
        <w:t>hội</w:t>
      </w:r>
      <w:proofErr w:type="spellEnd"/>
      <w:r>
        <w:t xml:space="preserve"> (</w:t>
      </w:r>
      <w:proofErr w:type="spellStart"/>
      <w:r>
        <w:t>DNhXH</w:t>
      </w:r>
      <w:proofErr w:type="spellEnd"/>
      <w:r>
        <w:t xml:space="preserve">) </w:t>
      </w:r>
      <w:proofErr w:type="spellStart"/>
      <w:r>
        <w:t>dưới</w:t>
      </w:r>
      <w:proofErr w:type="spellEnd"/>
      <w:r>
        <w:t xml:space="preserve"> </w:t>
      </w:r>
      <w:proofErr w:type="spellStart"/>
      <w:r>
        <w:t>các</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khác</w:t>
      </w:r>
      <w:proofErr w:type="spellEnd"/>
      <w:r>
        <w:t xml:space="preserve"> </w:t>
      </w:r>
      <w:proofErr w:type="spellStart"/>
      <w:r>
        <w:t>nhau</w:t>
      </w:r>
      <w:proofErr w:type="spellEnd"/>
      <w:r>
        <w:t xml:space="preserve"> </w:t>
      </w:r>
      <w:proofErr w:type="spellStart"/>
      <w:r>
        <w:t>tùy</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và</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của</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cụ</w:t>
      </w:r>
      <w:proofErr w:type="spellEnd"/>
      <w:r>
        <w:t xml:space="preserve"> </w:t>
      </w:r>
      <w:proofErr w:type="spellStart"/>
      <w:r>
        <w:t>thể</w:t>
      </w:r>
      <w:proofErr w:type="spellEnd"/>
      <w:r>
        <w:t xml:space="preserve">. </w:t>
      </w:r>
      <w:proofErr w:type="spellStart"/>
      <w:r>
        <w:t>Các</w:t>
      </w:r>
      <w:proofErr w:type="spellEnd"/>
      <w:r>
        <w:t xml:space="preserve"> DNXH </w:t>
      </w:r>
      <w:proofErr w:type="spellStart"/>
      <w:r>
        <w:t>lấy</w:t>
      </w:r>
      <w:proofErr w:type="spellEnd"/>
      <w:r>
        <w:t xml:space="preserve"> </w:t>
      </w:r>
      <w:proofErr w:type="spellStart"/>
      <w:r>
        <w:t>lợi</w:t>
      </w:r>
      <w:proofErr w:type="spellEnd"/>
      <w:r>
        <w:t xml:space="preserve"> </w:t>
      </w:r>
      <w:proofErr w:type="spellStart"/>
      <w:r>
        <w:t>ích</w:t>
      </w:r>
      <w:proofErr w:type="spellEnd"/>
      <w:r>
        <w:t xml:space="preserve"> </w:t>
      </w:r>
      <w:proofErr w:type="spellStart"/>
      <w:r>
        <w:t>xã</w:t>
      </w:r>
      <w:proofErr w:type="spellEnd"/>
      <w:r>
        <w:t xml:space="preserve"> </w:t>
      </w:r>
      <w:proofErr w:type="spellStart"/>
      <w:r>
        <w:t>hội</w:t>
      </w:r>
      <w:proofErr w:type="spellEnd"/>
      <w:r>
        <w:t xml:space="preserve"> </w:t>
      </w:r>
      <w:proofErr w:type="spellStart"/>
      <w:r>
        <w:t>làm</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chủ</w:t>
      </w:r>
      <w:proofErr w:type="spellEnd"/>
      <w:r>
        <w:t xml:space="preserve"> </w:t>
      </w:r>
      <w:proofErr w:type="spellStart"/>
      <w:r>
        <w:t>đạo</w:t>
      </w:r>
      <w:proofErr w:type="spellEnd"/>
      <w:r>
        <w:t xml:space="preserve">, </w:t>
      </w:r>
      <w:proofErr w:type="spellStart"/>
      <w:r>
        <w:t>được</w:t>
      </w:r>
      <w:proofErr w:type="spellEnd"/>
      <w:r>
        <w:t xml:space="preserve"> </w:t>
      </w:r>
      <w:proofErr w:type="spellStart"/>
      <w:r>
        <w:t>dẫn</w:t>
      </w:r>
      <w:proofErr w:type="spellEnd"/>
      <w:r>
        <w:t xml:space="preserve"> </w:t>
      </w:r>
      <w:proofErr w:type="spellStart"/>
      <w:r>
        <w:t>dắt</w:t>
      </w:r>
      <w:proofErr w:type="spellEnd"/>
      <w:r>
        <w:t xml:space="preserve"> </w:t>
      </w:r>
      <w:proofErr w:type="spellStart"/>
      <w:r>
        <w:t>bởi</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doanh</w:t>
      </w:r>
      <w:proofErr w:type="spellEnd"/>
      <w:r>
        <w:t xml:space="preserve"> </w:t>
      </w:r>
      <w:proofErr w:type="spellStart"/>
      <w:r>
        <w:t>nhân</w:t>
      </w:r>
      <w:proofErr w:type="spellEnd"/>
      <w:r>
        <w:t xml:space="preserve"> </w:t>
      </w:r>
      <w:proofErr w:type="spellStart"/>
      <w:r>
        <w:t>nhằm</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cả</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xã</w:t>
      </w:r>
      <w:proofErr w:type="spellEnd"/>
      <w:r>
        <w:t xml:space="preserve"> </w:t>
      </w:r>
      <w:proofErr w:type="spellStart"/>
      <w:r>
        <w:t>hội</w:t>
      </w:r>
      <w:proofErr w:type="spellEnd"/>
      <w:r>
        <w:t>/</w:t>
      </w:r>
      <w:proofErr w:type="spellStart"/>
      <w:r>
        <w:t>môi</w:t>
      </w:r>
      <w:proofErr w:type="spellEnd"/>
      <w:r>
        <w:t xml:space="preserve"> </w:t>
      </w:r>
      <w:proofErr w:type="spellStart"/>
      <w:r>
        <w:t>trường</w:t>
      </w:r>
      <w:proofErr w:type="spellEnd"/>
      <w:r>
        <w:t xml:space="preserve"> </w:t>
      </w:r>
      <w:proofErr w:type="spellStart"/>
      <w:r>
        <w:t>và</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kinh</w:t>
      </w:r>
      <w:proofErr w:type="spellEnd"/>
      <w:r>
        <w:t xml:space="preserve"> </w:t>
      </w:r>
      <w:proofErr w:type="spellStart"/>
      <w:r>
        <w:t>tế</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này</w:t>
      </w:r>
      <w:proofErr w:type="spellEnd"/>
      <w:r>
        <w:t xml:space="preserve">: </w:t>
      </w:r>
      <w:proofErr w:type="spellStart"/>
      <w:r>
        <w:t>i</w:t>
      </w:r>
      <w:proofErr w:type="spellEnd"/>
      <w:r>
        <w:t xml:space="preserve">) </w:t>
      </w:r>
      <w:proofErr w:type="spellStart"/>
      <w:r>
        <w:t>liên</w:t>
      </w:r>
      <w:proofErr w:type="spellEnd"/>
      <w:r>
        <w:t xml:space="preserve"> </w:t>
      </w:r>
      <w:proofErr w:type="spellStart"/>
      <w:r>
        <w:t>kết</w:t>
      </w:r>
      <w:proofErr w:type="spellEnd"/>
      <w:r>
        <w:t xml:space="preserve"> DNXH </w:t>
      </w:r>
      <w:proofErr w:type="spellStart"/>
      <w:r>
        <w:t>với</w:t>
      </w:r>
      <w:proofErr w:type="spellEnd"/>
      <w:r>
        <w:t xml:space="preserve"> </w:t>
      </w:r>
      <w:proofErr w:type="spellStart"/>
      <w:r>
        <w:t>các</w:t>
      </w:r>
      <w:proofErr w:type="spellEnd"/>
      <w:r>
        <w:t xml:space="preserve"> </w:t>
      </w:r>
      <w:proofErr w:type="spellStart"/>
      <w:r>
        <w:t>DNhXH</w:t>
      </w:r>
      <w:proofErr w:type="spellEnd"/>
      <w:r>
        <w:t xml:space="preserve"> </w:t>
      </w:r>
      <w:proofErr w:type="spellStart"/>
      <w:r>
        <w:t>để</w:t>
      </w:r>
      <w:proofErr w:type="spellEnd"/>
      <w:r>
        <w:t xml:space="preserve"> </w:t>
      </w:r>
      <w:proofErr w:type="spellStart"/>
      <w:r>
        <w:t>nhấn</w:t>
      </w:r>
      <w:proofErr w:type="spellEnd"/>
      <w:r>
        <w:t xml:space="preserve"> </w:t>
      </w:r>
      <w:proofErr w:type="spellStart"/>
      <w:r>
        <w:t>mạnh</w:t>
      </w:r>
      <w:proofErr w:type="spellEnd"/>
      <w:r>
        <w:t xml:space="preserve"> </w:t>
      </w:r>
      <w:proofErr w:type="spellStart"/>
      <w:r>
        <w:t>vai</w:t>
      </w:r>
      <w:proofErr w:type="spellEnd"/>
      <w:r>
        <w:t xml:space="preserve"> </w:t>
      </w:r>
      <w:proofErr w:type="spellStart"/>
      <w:r>
        <w:t>trò</w:t>
      </w:r>
      <w:proofErr w:type="spellEnd"/>
      <w:r>
        <w:t xml:space="preserve"> </w:t>
      </w:r>
      <w:proofErr w:type="spellStart"/>
      <w:r>
        <w:t>của</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sáng</w:t>
      </w:r>
      <w:proofErr w:type="spellEnd"/>
      <w:r>
        <w:t xml:space="preserve"> </w:t>
      </w:r>
      <w:proofErr w:type="spellStart"/>
      <w:r>
        <w:t>lập</w:t>
      </w:r>
      <w:proofErr w:type="spellEnd"/>
      <w:r>
        <w:t xml:space="preserve">, </w:t>
      </w:r>
      <w:proofErr w:type="spellStart"/>
      <w:r>
        <w:t>hài</w:t>
      </w:r>
      <w:proofErr w:type="spellEnd"/>
      <w:r>
        <w:t xml:space="preserve"> </w:t>
      </w:r>
      <w:proofErr w:type="spellStart"/>
      <w:r>
        <w:t>hòa</w:t>
      </w:r>
      <w:proofErr w:type="spellEnd"/>
      <w:r>
        <w:t xml:space="preserve"> </w:t>
      </w:r>
      <w:proofErr w:type="spellStart"/>
      <w:r>
        <w:t>các</w:t>
      </w:r>
      <w:proofErr w:type="spellEnd"/>
      <w:r>
        <w:t xml:space="preserve"> </w:t>
      </w:r>
      <w:proofErr w:type="spellStart"/>
      <w:r>
        <w:t>sáng</w:t>
      </w:r>
      <w:proofErr w:type="spellEnd"/>
      <w:r>
        <w:t xml:space="preserve"> </w:t>
      </w:r>
      <w:proofErr w:type="spellStart"/>
      <w:r>
        <w:t>kiến</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khởi</w:t>
      </w:r>
      <w:proofErr w:type="spellEnd"/>
      <w:r>
        <w:t xml:space="preserve"> </w:t>
      </w:r>
      <w:proofErr w:type="spellStart"/>
      <w:r>
        <w:t>nghiệp</w:t>
      </w:r>
      <w:proofErr w:type="spellEnd"/>
      <w:r>
        <w:t xml:space="preserve">; ii) DNXH </w:t>
      </w:r>
      <w:proofErr w:type="spellStart"/>
      <w:r>
        <w:t>có</w:t>
      </w:r>
      <w:proofErr w:type="spellEnd"/>
      <w:r>
        <w:t xml:space="preserve"> </w:t>
      </w:r>
      <w:proofErr w:type="spellStart"/>
      <w:r>
        <w:t>các</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và</w:t>
      </w:r>
      <w:proofErr w:type="spellEnd"/>
      <w:r>
        <w:t xml:space="preserve"> </w:t>
      </w:r>
      <w:proofErr w:type="spellStart"/>
      <w:r>
        <w:t>tư</w:t>
      </w:r>
      <w:proofErr w:type="spellEnd"/>
      <w:r>
        <w:t xml:space="preserve"> </w:t>
      </w:r>
      <w:proofErr w:type="spellStart"/>
      <w:r>
        <w:t>cách</w:t>
      </w:r>
      <w:proofErr w:type="spellEnd"/>
      <w:r>
        <w:t xml:space="preserve"> </w:t>
      </w:r>
      <w:proofErr w:type="spellStart"/>
      <w:r>
        <w:t>pháp</w:t>
      </w:r>
      <w:proofErr w:type="spellEnd"/>
      <w:r>
        <w:t xml:space="preserve"> </w:t>
      </w:r>
      <w:proofErr w:type="spellStart"/>
      <w:r>
        <w:t>lý</w:t>
      </w:r>
      <w:proofErr w:type="spellEnd"/>
      <w:r>
        <w:t xml:space="preserve"> </w:t>
      </w:r>
      <w:proofErr w:type="spellStart"/>
      <w:r>
        <w:t>khác</w:t>
      </w:r>
      <w:proofErr w:type="spellEnd"/>
      <w:r>
        <w:t xml:space="preserve"> </w:t>
      </w:r>
      <w:proofErr w:type="spellStart"/>
      <w:r>
        <w:t>nhau</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tình</w:t>
      </w:r>
      <w:proofErr w:type="spellEnd"/>
      <w:r>
        <w:t xml:space="preserve"> </w:t>
      </w:r>
      <w:proofErr w:type="spellStart"/>
      <w:r>
        <w:t>hình</w:t>
      </w:r>
      <w:proofErr w:type="spellEnd"/>
      <w:r>
        <w:t xml:space="preserve"> </w:t>
      </w:r>
      <w:proofErr w:type="spellStart"/>
      <w:r>
        <w:t>phong</w:t>
      </w:r>
      <w:proofErr w:type="spellEnd"/>
      <w:r>
        <w:t xml:space="preserve"> </w:t>
      </w:r>
      <w:proofErr w:type="spellStart"/>
      <w:r>
        <w:t>phú</w:t>
      </w:r>
      <w:proofErr w:type="spellEnd"/>
      <w:r>
        <w:t xml:space="preserve"> </w:t>
      </w:r>
      <w:proofErr w:type="spellStart"/>
      <w:r>
        <w:t>của</w:t>
      </w:r>
      <w:proofErr w:type="spellEnd"/>
      <w:r>
        <w:t xml:space="preserve"> </w:t>
      </w:r>
      <w:proofErr w:type="spellStart"/>
      <w:r>
        <w:t>xã</w:t>
      </w:r>
      <w:proofErr w:type="spellEnd"/>
      <w:r>
        <w:t xml:space="preserve"> </w:t>
      </w:r>
      <w:proofErr w:type="spellStart"/>
      <w:r>
        <w:t>hội</w:t>
      </w:r>
      <w:proofErr w:type="spellEnd"/>
      <w:r>
        <w:t xml:space="preserve"> </w:t>
      </w:r>
      <w:proofErr w:type="spellStart"/>
      <w:r>
        <w:t>dân</w:t>
      </w:r>
      <w:proofErr w:type="spellEnd"/>
      <w:r>
        <w:t xml:space="preserve"> </w:t>
      </w:r>
      <w:proofErr w:type="spellStart"/>
      <w:r>
        <w:t>sự</w:t>
      </w:r>
      <w:proofErr w:type="spellEnd"/>
      <w:r>
        <w:t xml:space="preserve"> ở </w:t>
      </w:r>
      <w:proofErr w:type="spellStart"/>
      <w:r>
        <w:t>Việt</w:t>
      </w:r>
      <w:proofErr w:type="spellEnd"/>
      <w:r>
        <w:t xml:space="preserve"> Nam, </w:t>
      </w:r>
      <w:proofErr w:type="spellStart"/>
      <w:r>
        <w:t>được</w:t>
      </w:r>
      <w:proofErr w:type="spellEnd"/>
      <w:r>
        <w:t xml:space="preserve"> </w:t>
      </w:r>
      <w:proofErr w:type="spellStart"/>
      <w:r>
        <w:t>nhấn</w:t>
      </w:r>
      <w:proofErr w:type="spellEnd"/>
      <w:r>
        <w:t xml:space="preserve"> </w:t>
      </w:r>
      <w:proofErr w:type="spellStart"/>
      <w:r>
        <w:t>mạnh</w:t>
      </w:r>
      <w:proofErr w:type="spellEnd"/>
      <w:r>
        <w:t xml:space="preserve"> </w:t>
      </w:r>
      <w:proofErr w:type="spellStart"/>
      <w:r>
        <w:t>bởi</w:t>
      </w:r>
      <w:proofErr w:type="spellEnd"/>
      <w:r>
        <w:t xml:space="preserve"> </w:t>
      </w:r>
      <w:proofErr w:type="spellStart"/>
      <w:r>
        <w:t>vai</w:t>
      </w:r>
      <w:proofErr w:type="spellEnd"/>
      <w:r>
        <w:t xml:space="preserve"> </w:t>
      </w:r>
      <w:proofErr w:type="spellStart"/>
      <w:r>
        <w:t>trò</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của</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phi </w:t>
      </w:r>
      <w:proofErr w:type="spellStart"/>
      <w:r>
        <w:t>chính</w:t>
      </w:r>
      <w:proofErr w:type="spellEnd"/>
      <w:r>
        <w:t xml:space="preserve"> </w:t>
      </w:r>
      <w:proofErr w:type="spellStart"/>
      <w:r>
        <w:t>phủ</w:t>
      </w:r>
      <w:proofErr w:type="spellEnd"/>
      <w:r>
        <w:t xml:space="preserve"> (Non-Governmental Organization- NGO; iii) DNXH </w:t>
      </w:r>
      <w:proofErr w:type="spellStart"/>
      <w:r>
        <w:t>để</w:t>
      </w:r>
      <w:proofErr w:type="spellEnd"/>
      <w:r>
        <w:t xml:space="preserve"> </w:t>
      </w:r>
      <w:proofErr w:type="spellStart"/>
      <w:r>
        <w:t>theo</w:t>
      </w:r>
      <w:proofErr w:type="spellEnd"/>
      <w:r>
        <w:t xml:space="preserve"> </w:t>
      </w:r>
      <w:proofErr w:type="spellStart"/>
      <w:r>
        <w:t>đuổi</w:t>
      </w:r>
      <w:proofErr w:type="spellEnd"/>
      <w:r>
        <w:t xml:space="preserve"> </w:t>
      </w:r>
      <w:proofErr w:type="spellStart"/>
      <w:r>
        <w:t>cả</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chính</w:t>
      </w:r>
      <w:proofErr w:type="spellEnd"/>
      <w:r>
        <w:t xml:space="preserve"> </w:t>
      </w:r>
      <w:proofErr w:type="spellStart"/>
      <w:r>
        <w:t>thống</w:t>
      </w:r>
      <w:proofErr w:type="spellEnd"/>
      <w:r>
        <w:t xml:space="preserve">) </w:t>
      </w:r>
      <w:proofErr w:type="spellStart"/>
      <w:r>
        <w:t>và</w:t>
      </w:r>
      <w:proofErr w:type="spellEnd"/>
      <w:r>
        <w:t xml:space="preserve"> </w:t>
      </w:r>
      <w:proofErr w:type="spellStart"/>
      <w:r>
        <w:t>kinh</w:t>
      </w:r>
      <w:proofErr w:type="spellEnd"/>
      <w:r>
        <w:t xml:space="preserve"> </w:t>
      </w:r>
      <w:proofErr w:type="spellStart"/>
      <w:r>
        <w:t>tế</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Tiêu</w:t>
      </w:r>
      <w:proofErr w:type="spellEnd"/>
      <w:r>
        <w:t xml:space="preserve"> </w:t>
      </w:r>
      <w:proofErr w:type="spellStart"/>
      <w:r>
        <w:t>chí</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dân</w:t>
      </w:r>
      <w:proofErr w:type="spellEnd"/>
      <w:r>
        <w:t xml:space="preserve"> </w:t>
      </w:r>
      <w:proofErr w:type="spellStart"/>
      <w:r>
        <w:t>chủ</w:t>
      </w:r>
      <w:proofErr w:type="spellEnd"/>
      <w:r>
        <w:t xml:space="preserve"> </w:t>
      </w:r>
      <w:proofErr w:type="spellStart"/>
      <w:r>
        <w:t>và</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trong</w:t>
      </w:r>
      <w:proofErr w:type="spellEnd"/>
      <w:r>
        <w:t xml:space="preserve"> </w:t>
      </w:r>
      <w:proofErr w:type="spellStart"/>
      <w:r>
        <w:t>định</w:t>
      </w:r>
      <w:proofErr w:type="spellEnd"/>
      <w:r>
        <w:t xml:space="preserve"> </w:t>
      </w:r>
      <w:proofErr w:type="spellStart"/>
      <w:r>
        <w:t>nghĩa</w:t>
      </w:r>
      <w:proofErr w:type="spellEnd"/>
      <w:r>
        <w:t xml:space="preserve"> </w:t>
      </w:r>
      <w:proofErr w:type="spellStart"/>
      <w:r>
        <w:t>này</w:t>
      </w:r>
      <w:proofErr w:type="spellEnd"/>
      <w:r>
        <w:t xml:space="preserve">. </w:t>
      </w:r>
      <w:proofErr w:type="spellStart"/>
      <w:r>
        <w:t>Tuy</w:t>
      </w:r>
      <w:proofErr w:type="spellEnd"/>
      <w:r>
        <w:t xml:space="preserve"> </w:t>
      </w:r>
      <w:proofErr w:type="spellStart"/>
      <w:r>
        <w:t>nhiên</w:t>
      </w:r>
      <w:proofErr w:type="spellEnd"/>
      <w:r>
        <w:t xml:space="preserve">, </w:t>
      </w:r>
      <w:proofErr w:type="spellStart"/>
      <w:r>
        <w:t>một</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chính</w:t>
      </w:r>
      <w:proofErr w:type="spellEnd"/>
      <w:r>
        <w:t xml:space="preserve"> </w:t>
      </w:r>
      <w:proofErr w:type="spellStart"/>
      <w:r>
        <w:t>thức</w:t>
      </w:r>
      <w:proofErr w:type="spellEnd"/>
      <w:r>
        <w:t xml:space="preserve"> </w:t>
      </w:r>
      <w:proofErr w:type="spellStart"/>
      <w:r>
        <w:t>về</w:t>
      </w:r>
      <w:proofErr w:type="spellEnd"/>
      <w:r>
        <w:t xml:space="preserve"> DNXH </w:t>
      </w:r>
      <w:proofErr w:type="spellStart"/>
      <w:r>
        <w:t>vẫn</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trong</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Việt</w:t>
      </w:r>
      <w:proofErr w:type="spellEnd"/>
      <w:r>
        <w:t xml:space="preserve"> Nam.</w:t>
      </w:r>
    </w:p>
    <w:p w14:paraId="0124C341" w14:textId="77777777" w:rsidR="00AE10C6" w:rsidRDefault="00AE10C6" w:rsidP="00AE10C6">
      <w:pPr>
        <w:spacing w:before="120" w:after="120" w:line="276" w:lineRule="auto"/>
        <w:ind w:firstLine="567"/>
        <w:jc w:val="both"/>
      </w:pPr>
      <w:proofErr w:type="spellStart"/>
      <w:r>
        <w:t>Với</w:t>
      </w:r>
      <w:proofErr w:type="spellEnd"/>
      <w:r>
        <w:t xml:space="preserve"> </w:t>
      </w:r>
      <w:proofErr w:type="spellStart"/>
      <w:r>
        <w:t>quyết</w:t>
      </w:r>
      <w:proofErr w:type="spellEnd"/>
      <w:r>
        <w:t xml:space="preserve"> </w:t>
      </w:r>
      <w:proofErr w:type="spellStart"/>
      <w:r>
        <w:t>tâm</w:t>
      </w:r>
      <w:proofErr w:type="spellEnd"/>
      <w:r>
        <w:t xml:space="preserve"> </w:t>
      </w:r>
      <w:proofErr w:type="spellStart"/>
      <w:r>
        <w:t>thừa</w:t>
      </w:r>
      <w:proofErr w:type="spellEnd"/>
      <w:r>
        <w:t xml:space="preserve"> </w:t>
      </w:r>
      <w:proofErr w:type="spellStart"/>
      <w:r>
        <w:t>nhận</w:t>
      </w:r>
      <w:proofErr w:type="spellEnd"/>
      <w:r>
        <w:t xml:space="preserve"> </w:t>
      </w:r>
      <w:proofErr w:type="spellStart"/>
      <w:r>
        <w:t>địa</w:t>
      </w:r>
      <w:proofErr w:type="spellEnd"/>
      <w:r>
        <w:t xml:space="preserve"> </w:t>
      </w:r>
      <w:proofErr w:type="spellStart"/>
      <w:r>
        <w:t>vị</w:t>
      </w:r>
      <w:proofErr w:type="spellEnd"/>
      <w:r>
        <w:t xml:space="preserve"> </w:t>
      </w:r>
      <w:proofErr w:type="spellStart"/>
      <w:r>
        <w:t>pháp</w:t>
      </w:r>
      <w:proofErr w:type="spellEnd"/>
      <w:r>
        <w:t xml:space="preserve"> </w:t>
      </w:r>
      <w:proofErr w:type="spellStart"/>
      <w:r>
        <w:t>lý</w:t>
      </w:r>
      <w:proofErr w:type="spellEnd"/>
      <w:r>
        <w:t xml:space="preserve"> </w:t>
      </w:r>
      <w:proofErr w:type="spellStart"/>
      <w:r>
        <w:t>của</w:t>
      </w:r>
      <w:proofErr w:type="spellEnd"/>
      <w:r>
        <w:t xml:space="preserve"> </w:t>
      </w:r>
      <w:proofErr w:type="spellStart"/>
      <w:r>
        <w:t>mô</w:t>
      </w:r>
      <w:proofErr w:type="spellEnd"/>
      <w:r>
        <w:t xml:space="preserve"> </w:t>
      </w:r>
      <w:proofErr w:type="spellStart"/>
      <w:r>
        <w:t>hình</w:t>
      </w:r>
      <w:proofErr w:type="spellEnd"/>
      <w:r>
        <w:t xml:space="preserve"> DNXH </w:t>
      </w:r>
      <w:proofErr w:type="spellStart"/>
      <w:r>
        <w:t>nhằm</w:t>
      </w:r>
      <w:proofErr w:type="spellEnd"/>
      <w:r>
        <w:t xml:space="preserve"> </w:t>
      </w:r>
      <w:proofErr w:type="spellStart"/>
      <w:r>
        <w:t>thúc</w:t>
      </w:r>
      <w:proofErr w:type="spellEnd"/>
      <w:r>
        <w:t xml:space="preserve"> </w:t>
      </w:r>
      <w:proofErr w:type="spellStart"/>
      <w:r>
        <w:t>đẩy</w:t>
      </w:r>
      <w:proofErr w:type="spellEnd"/>
      <w:r>
        <w:t xml:space="preserve"> DNXH </w:t>
      </w:r>
      <w:proofErr w:type="spellStart"/>
      <w:r>
        <w:t>phát</w:t>
      </w:r>
      <w:proofErr w:type="spellEnd"/>
      <w:r>
        <w:t xml:space="preserve"> </w:t>
      </w:r>
      <w:proofErr w:type="spellStart"/>
      <w:r>
        <w:t>triển</w:t>
      </w:r>
      <w:proofErr w:type="spellEnd"/>
      <w:r>
        <w:t xml:space="preserve">, LDN 2014 qui </w:t>
      </w:r>
      <w:proofErr w:type="spellStart"/>
      <w:r>
        <w:t>định</w:t>
      </w:r>
      <w:proofErr w:type="spellEnd"/>
      <w:r>
        <w:t xml:space="preserve"> </w:t>
      </w:r>
      <w:proofErr w:type="spellStart"/>
      <w:r>
        <w:t>tiêu</w:t>
      </w:r>
      <w:proofErr w:type="spellEnd"/>
      <w:r>
        <w:t xml:space="preserve"> </w:t>
      </w:r>
      <w:proofErr w:type="spellStart"/>
      <w:r>
        <w:t>chí</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DNXH </w:t>
      </w:r>
      <w:proofErr w:type="spellStart"/>
      <w:r>
        <w:t>như</w:t>
      </w:r>
      <w:proofErr w:type="spellEnd"/>
      <w:r>
        <w:t xml:space="preserve"> </w:t>
      </w:r>
      <w:proofErr w:type="spellStart"/>
      <w:r>
        <w:t>sau</w:t>
      </w:r>
      <w:proofErr w:type="spellEnd"/>
      <w:r>
        <w:t xml:space="preserve">: “a) </w:t>
      </w:r>
      <w:proofErr w:type="spellStart"/>
      <w:r>
        <w:t>Được</w:t>
      </w:r>
      <w:proofErr w:type="spellEnd"/>
      <w:r>
        <w:t xml:space="preserve"> </w:t>
      </w:r>
      <w:proofErr w:type="spellStart"/>
      <w:r>
        <w:t>đăng</w:t>
      </w:r>
      <w:proofErr w:type="spellEnd"/>
      <w:r>
        <w:t xml:space="preserve"> </w:t>
      </w:r>
      <w:proofErr w:type="spellStart"/>
      <w:r>
        <w:t>ký</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này</w:t>
      </w:r>
      <w:proofErr w:type="spellEnd"/>
      <w:r>
        <w:t xml:space="preserve">; b) </w:t>
      </w:r>
      <w:proofErr w:type="spellStart"/>
      <w:r>
        <w:t>Hoạt</w:t>
      </w:r>
      <w:proofErr w:type="spellEnd"/>
      <w:r>
        <w:t xml:space="preserve"> </w:t>
      </w:r>
      <w:proofErr w:type="spellStart"/>
      <w:r>
        <w:t>động</w:t>
      </w:r>
      <w:proofErr w:type="spellEnd"/>
      <w:r>
        <w:t xml:space="preserve"> </w:t>
      </w:r>
      <w:proofErr w:type="spellStart"/>
      <w:r>
        <w:t>vì</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vì</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w:t>
      </w:r>
      <w:proofErr w:type="spellStart"/>
      <w:r>
        <w:t>cộng</w:t>
      </w:r>
      <w:proofErr w:type="spellEnd"/>
      <w:r>
        <w:t xml:space="preserve"> </w:t>
      </w:r>
      <w:proofErr w:type="spellStart"/>
      <w:r>
        <w:t>đồng</w:t>
      </w:r>
      <w:proofErr w:type="spellEnd"/>
      <w:r>
        <w:t xml:space="preserve">; c) </w:t>
      </w:r>
      <w:proofErr w:type="spellStart"/>
      <w:r>
        <w:t>Sử</w:t>
      </w:r>
      <w:proofErr w:type="spellEnd"/>
      <w:r>
        <w:t xml:space="preserve"> </w:t>
      </w:r>
      <w:proofErr w:type="spellStart"/>
      <w:r>
        <w:t>dụng</w:t>
      </w:r>
      <w:proofErr w:type="spellEnd"/>
      <w:r>
        <w:t xml:space="preserve"> </w:t>
      </w:r>
      <w:proofErr w:type="spellStart"/>
      <w:r>
        <w:t>ít</w:t>
      </w:r>
      <w:proofErr w:type="spellEnd"/>
      <w:r>
        <w:t xml:space="preserve"> </w:t>
      </w:r>
      <w:proofErr w:type="spellStart"/>
      <w:r>
        <w:t>nhất</w:t>
      </w:r>
      <w:proofErr w:type="spellEnd"/>
      <w:r>
        <w:t xml:space="preserve"> 51 </w:t>
      </w:r>
      <w:proofErr w:type="spellStart"/>
      <w:r>
        <w:t>phần</w:t>
      </w:r>
      <w:proofErr w:type="spellEnd"/>
      <w:r>
        <w:t xml:space="preserve"> </w:t>
      </w:r>
      <w:proofErr w:type="spellStart"/>
      <w:r>
        <w:t>trăm</w:t>
      </w:r>
      <w:proofErr w:type="spellEnd"/>
      <w:r>
        <w:t xml:space="preserve"> </w:t>
      </w:r>
      <w:proofErr w:type="spellStart"/>
      <w:r>
        <w:t>tổng</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hàng</w:t>
      </w:r>
      <w:proofErr w:type="spellEnd"/>
      <w:r>
        <w:t xml:space="preserve"> </w:t>
      </w:r>
      <w:proofErr w:type="spellStart"/>
      <w:r>
        <w:t>năm</w:t>
      </w:r>
      <w:proofErr w:type="spellEnd"/>
      <w:r>
        <w:t xml:space="preserve"> </w:t>
      </w:r>
      <w:proofErr w:type="spellStart"/>
      <w:r>
        <w:t>để</w:t>
      </w:r>
      <w:proofErr w:type="spellEnd"/>
      <w:r>
        <w:t xml:space="preserve"> </w:t>
      </w:r>
      <w:proofErr w:type="spellStart"/>
      <w:r>
        <w:t>tái</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cho</w:t>
      </w:r>
      <w:proofErr w:type="spellEnd"/>
      <w:r>
        <w:t xml:space="preserve"> </w:t>
      </w:r>
      <w:proofErr w:type="spellStart"/>
      <w:r>
        <w:t>các</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như</w:t>
      </w:r>
      <w:proofErr w:type="spellEnd"/>
      <w:r>
        <w:t xml:space="preserve"> </w:t>
      </w:r>
      <w:proofErr w:type="spellStart"/>
      <w:r>
        <w:t>đã</w:t>
      </w:r>
      <w:proofErr w:type="spellEnd"/>
      <w:r>
        <w:t xml:space="preserve"> </w:t>
      </w:r>
      <w:proofErr w:type="spellStart"/>
      <w:r>
        <w:t>đăng</w:t>
      </w:r>
      <w:proofErr w:type="spellEnd"/>
      <w:r>
        <w:t xml:space="preserve"> </w:t>
      </w:r>
      <w:proofErr w:type="spellStart"/>
      <w:r>
        <w:t>ký</w:t>
      </w:r>
      <w:proofErr w:type="spellEnd"/>
      <w:r>
        <w:t>” (</w:t>
      </w:r>
      <w:proofErr w:type="spellStart"/>
      <w:r>
        <w:t>Điều</w:t>
      </w:r>
      <w:proofErr w:type="spellEnd"/>
      <w:r>
        <w:t xml:space="preserve"> 10). </w:t>
      </w:r>
    </w:p>
    <w:p w14:paraId="7A633BF3" w14:textId="77FD1B70" w:rsidR="00AE10C6" w:rsidRDefault="00AE10C6" w:rsidP="00AE10C6">
      <w:pPr>
        <w:spacing w:before="120" w:after="120" w:line="276" w:lineRule="auto"/>
        <w:ind w:firstLine="567"/>
        <w:jc w:val="both"/>
      </w:pPr>
      <w:proofErr w:type="spellStart"/>
      <w:r>
        <w:t>Dù</w:t>
      </w:r>
      <w:proofErr w:type="spellEnd"/>
      <w:r>
        <w:t xml:space="preserve"> </w:t>
      </w:r>
      <w:proofErr w:type="spellStart"/>
      <w:r>
        <w:t>không</w:t>
      </w:r>
      <w:proofErr w:type="spellEnd"/>
      <w:r>
        <w:t xml:space="preserve"> </w:t>
      </w:r>
      <w:proofErr w:type="spellStart"/>
      <w:r>
        <w:t>đưa</w:t>
      </w:r>
      <w:proofErr w:type="spellEnd"/>
      <w:r>
        <w:t xml:space="preserve"> ra </w:t>
      </w:r>
      <w:proofErr w:type="spellStart"/>
      <w:r>
        <w:t>một</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về</w:t>
      </w:r>
      <w:proofErr w:type="spellEnd"/>
      <w:r>
        <w:t xml:space="preserve"> DNXH </w:t>
      </w:r>
      <w:proofErr w:type="spellStart"/>
      <w:r>
        <w:t>nhưng</w:t>
      </w:r>
      <w:proofErr w:type="spellEnd"/>
      <w:r>
        <w:t xml:space="preserve"> </w:t>
      </w:r>
      <w:proofErr w:type="spellStart"/>
      <w:r>
        <w:t>những</w:t>
      </w:r>
      <w:proofErr w:type="spellEnd"/>
      <w:r>
        <w:t xml:space="preserve"> qui </w:t>
      </w:r>
      <w:proofErr w:type="spellStart"/>
      <w:r>
        <w:t>định</w:t>
      </w:r>
      <w:proofErr w:type="spellEnd"/>
      <w:r>
        <w:t xml:space="preserve"> </w:t>
      </w:r>
      <w:proofErr w:type="spellStart"/>
      <w:r>
        <w:t>về</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đã</w:t>
      </w:r>
      <w:proofErr w:type="spellEnd"/>
      <w:r>
        <w:t xml:space="preserve"> </w:t>
      </w:r>
      <w:proofErr w:type="spellStart"/>
      <w:r>
        <w:t>phản</w:t>
      </w:r>
      <w:proofErr w:type="spellEnd"/>
      <w:r>
        <w:t xml:space="preserve"> </w:t>
      </w:r>
      <w:proofErr w:type="spellStart"/>
      <w:r>
        <w:t>ánh</w:t>
      </w:r>
      <w:proofErr w:type="spellEnd"/>
      <w:r>
        <w:t xml:space="preserve"> </w:t>
      </w:r>
      <w:proofErr w:type="spellStart"/>
      <w:r>
        <w:t>quan</w:t>
      </w:r>
      <w:proofErr w:type="spellEnd"/>
      <w:r>
        <w:t xml:space="preserve"> </w:t>
      </w:r>
      <w:proofErr w:type="spellStart"/>
      <w:r>
        <w:t>niệm</w:t>
      </w:r>
      <w:proofErr w:type="spellEnd"/>
      <w:r>
        <w:t xml:space="preserve"> DNXH </w:t>
      </w:r>
      <w:proofErr w:type="spellStart"/>
      <w:r>
        <w:t>trong</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Việt</w:t>
      </w:r>
      <w:proofErr w:type="spellEnd"/>
      <w:r>
        <w:t xml:space="preserve"> Nam </w:t>
      </w:r>
      <w:proofErr w:type="spellStart"/>
      <w:r>
        <w:t>về</w:t>
      </w:r>
      <w:proofErr w:type="spellEnd"/>
      <w:r>
        <w:t xml:space="preserve"> </w:t>
      </w:r>
      <w:proofErr w:type="spellStart"/>
      <w:r>
        <w:t>cơ</w:t>
      </w:r>
      <w:proofErr w:type="spellEnd"/>
      <w:r>
        <w:t xml:space="preserve"> </w:t>
      </w:r>
      <w:proofErr w:type="spellStart"/>
      <w:r>
        <w:t>bản</w:t>
      </w:r>
      <w:proofErr w:type="spellEnd"/>
      <w:r>
        <w:t xml:space="preserve"> </w:t>
      </w:r>
      <w:proofErr w:type="spellStart"/>
      <w:r>
        <w:t>tương</w:t>
      </w:r>
      <w:proofErr w:type="spellEnd"/>
      <w:r>
        <w:t xml:space="preserve"> </w:t>
      </w:r>
      <w:proofErr w:type="spellStart"/>
      <w:r>
        <w:t>đồng</w:t>
      </w:r>
      <w:proofErr w:type="spellEnd"/>
      <w:r>
        <w:t xml:space="preserve"> </w:t>
      </w:r>
      <w:proofErr w:type="spellStart"/>
      <w:r>
        <w:t>với</w:t>
      </w:r>
      <w:proofErr w:type="spellEnd"/>
      <w:r>
        <w:t xml:space="preserve"> </w:t>
      </w:r>
      <w:proofErr w:type="spellStart"/>
      <w:r>
        <w:t>quan</w:t>
      </w:r>
      <w:proofErr w:type="spellEnd"/>
      <w:r>
        <w:t xml:space="preserve"> </w:t>
      </w:r>
      <w:proofErr w:type="spellStart"/>
      <w:r>
        <w:t>niệm</w:t>
      </w:r>
      <w:proofErr w:type="spellEnd"/>
      <w:r>
        <w:t xml:space="preserve"> </w:t>
      </w:r>
      <w:proofErr w:type="spellStart"/>
      <w:r>
        <w:t>chung</w:t>
      </w:r>
      <w:proofErr w:type="spellEnd"/>
      <w:r>
        <w:t xml:space="preserve"> </w:t>
      </w:r>
      <w:proofErr w:type="spellStart"/>
      <w:r>
        <w:t>của</w:t>
      </w:r>
      <w:proofErr w:type="spellEnd"/>
      <w:r>
        <w:t xml:space="preserve"> </w:t>
      </w:r>
      <w:proofErr w:type="spellStart"/>
      <w:r>
        <w:t>thế</w:t>
      </w:r>
      <w:proofErr w:type="spellEnd"/>
      <w:r>
        <w:t xml:space="preserve"> </w:t>
      </w:r>
      <w:proofErr w:type="spellStart"/>
      <w:r>
        <w:t>giới</w:t>
      </w:r>
      <w:proofErr w:type="spellEnd"/>
      <w:r>
        <w:t xml:space="preserve">: DNXH </w:t>
      </w:r>
      <w:proofErr w:type="spellStart"/>
      <w:r>
        <w:t>cũng</w:t>
      </w:r>
      <w:proofErr w:type="spellEnd"/>
      <w:r>
        <w:t xml:space="preserve"> </w:t>
      </w:r>
      <w:proofErr w:type="spellStart"/>
      <w:r>
        <w:t>là</w:t>
      </w:r>
      <w:proofErr w:type="spellEnd"/>
      <w:r>
        <w:t xml:space="preserve"> </w:t>
      </w:r>
      <w:proofErr w:type="spellStart"/>
      <w:r>
        <w:t>một</w:t>
      </w:r>
      <w:proofErr w:type="spellEnd"/>
      <w:r>
        <w:t xml:space="preserve"> </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doanh</w:t>
      </w:r>
      <w:proofErr w:type="spellEnd"/>
      <w:r>
        <w:t xml:space="preserve"> </w:t>
      </w:r>
      <w:proofErr w:type="spellStart"/>
      <w:r>
        <w:t>nhưng</w:t>
      </w:r>
      <w:proofErr w:type="spellEnd"/>
      <w:r>
        <w:t xml:space="preserve"> </w:t>
      </w:r>
      <w:proofErr w:type="spellStart"/>
      <w:r>
        <w:t>khác</w:t>
      </w:r>
      <w:proofErr w:type="spellEnd"/>
      <w:r>
        <w:t xml:space="preserve"> </w:t>
      </w:r>
      <w:proofErr w:type="spellStart"/>
      <w:r>
        <w:t>với</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truyền</w:t>
      </w:r>
      <w:proofErr w:type="spellEnd"/>
      <w:r>
        <w:t xml:space="preserve"> </w:t>
      </w:r>
      <w:proofErr w:type="spellStart"/>
      <w:r>
        <w:t>thống</w:t>
      </w:r>
      <w:proofErr w:type="spellEnd"/>
      <w:r>
        <w:t xml:space="preserve"> ở </w:t>
      </w:r>
      <w:proofErr w:type="spellStart"/>
      <w:r>
        <w:t>chỗ</w:t>
      </w:r>
      <w:proofErr w:type="spellEnd"/>
      <w:r>
        <w:t xml:space="preserve"> DNXH </w:t>
      </w:r>
      <w:proofErr w:type="spellStart"/>
      <w:r>
        <w:t>có</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chính</w:t>
      </w:r>
      <w:proofErr w:type="spellEnd"/>
      <w:r>
        <w:t xml:space="preserve"> </w:t>
      </w:r>
      <w:proofErr w:type="spellStart"/>
      <w:r>
        <w:t>là</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còn</w:t>
      </w:r>
      <w:proofErr w:type="spellEnd"/>
      <w:r>
        <w:t xml:space="preserve"> </w:t>
      </w:r>
      <w:proofErr w:type="spellStart"/>
      <w:r>
        <w:t>kinh</w:t>
      </w:r>
      <w:proofErr w:type="spellEnd"/>
      <w:r>
        <w:t xml:space="preserve"> </w:t>
      </w:r>
      <w:proofErr w:type="spellStart"/>
      <w:r>
        <w:t>doanh</w:t>
      </w:r>
      <w:proofErr w:type="spellEnd"/>
      <w:r>
        <w:t xml:space="preserve"> </w:t>
      </w:r>
      <w:proofErr w:type="spellStart"/>
      <w:r>
        <w:t>là</w:t>
      </w:r>
      <w:proofErr w:type="spellEnd"/>
      <w:r>
        <w:t xml:space="preserve"> </w:t>
      </w:r>
      <w:proofErr w:type="spellStart"/>
      <w:r>
        <w:t>phương</w:t>
      </w:r>
      <w:proofErr w:type="spellEnd"/>
      <w:r>
        <w:t xml:space="preserve"> </w:t>
      </w:r>
      <w:proofErr w:type="spellStart"/>
      <w:r>
        <w:t>tiện</w:t>
      </w:r>
      <w:proofErr w:type="spellEnd"/>
      <w:r>
        <w:t xml:space="preserve"> </w:t>
      </w:r>
      <w:proofErr w:type="spellStart"/>
      <w:r>
        <w:t>hỗ</w:t>
      </w:r>
      <w:proofErr w:type="spellEnd"/>
      <w:r>
        <w:t xml:space="preserve"> </w:t>
      </w:r>
      <w:proofErr w:type="spellStart"/>
      <w:r>
        <w:t>trợ</w:t>
      </w:r>
      <w:proofErr w:type="spellEnd"/>
      <w:r>
        <w:t xml:space="preserve">, </w:t>
      </w:r>
      <w:proofErr w:type="spellStart"/>
      <w:r>
        <w:t>thể</w:t>
      </w:r>
      <w:proofErr w:type="spellEnd"/>
      <w:r>
        <w:t xml:space="preserve"> </w:t>
      </w:r>
      <w:proofErr w:type="spellStart"/>
      <w:r>
        <w:t>hiện</w:t>
      </w:r>
      <w:proofErr w:type="spellEnd"/>
      <w:r>
        <w:t xml:space="preserve"> qua </w:t>
      </w:r>
      <w:proofErr w:type="spellStart"/>
      <w:r>
        <w:t>việc</w:t>
      </w:r>
      <w:proofErr w:type="spellEnd"/>
      <w:r>
        <w:t xml:space="preserve"> </w:t>
      </w:r>
      <w:proofErr w:type="spellStart"/>
      <w:r>
        <w:t>phần</w:t>
      </w:r>
      <w:proofErr w:type="spellEnd"/>
      <w:r>
        <w:t xml:space="preserve"> </w:t>
      </w:r>
      <w:proofErr w:type="spellStart"/>
      <w:r>
        <w:t>lớn</w:t>
      </w:r>
      <w:proofErr w:type="spellEnd"/>
      <w:r>
        <w:t xml:space="preserve"> (</w:t>
      </w:r>
      <w:proofErr w:type="spellStart"/>
      <w:r>
        <w:t>ít</w:t>
      </w:r>
      <w:proofErr w:type="spellEnd"/>
      <w:r>
        <w:t xml:space="preserve"> </w:t>
      </w:r>
      <w:proofErr w:type="spellStart"/>
      <w:r>
        <w:t>nhất</w:t>
      </w:r>
      <w:proofErr w:type="spellEnd"/>
      <w:r>
        <w:t xml:space="preserve"> </w:t>
      </w:r>
      <w:proofErr w:type="spellStart"/>
      <w:r>
        <w:t>là</w:t>
      </w:r>
      <w:proofErr w:type="spellEnd"/>
      <w:r>
        <w:t xml:space="preserve"> 51%) </w:t>
      </w:r>
      <w:proofErr w:type="spellStart"/>
      <w:r>
        <w:t>tổng</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được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cho</w:t>
      </w:r>
      <w:proofErr w:type="spellEnd"/>
      <w:r>
        <w:t xml:space="preserve"> </w:t>
      </w:r>
      <w:proofErr w:type="spellStart"/>
      <w:r>
        <w:t>các</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đó</w:t>
      </w:r>
      <w:proofErr w:type="spellEnd"/>
      <w:r>
        <w:t xml:space="preserve"> [7] </w:t>
      </w:r>
      <w:r w:rsidR="005A1D4C">
        <w:rPr>
          <w:rStyle w:val="FootnoteReference"/>
        </w:rPr>
        <w:footnoteReference w:id="7"/>
      </w:r>
      <w:r>
        <w:t>.</w:t>
      </w:r>
    </w:p>
    <w:p w14:paraId="4BFFC0FB" w14:textId="77777777" w:rsidR="00AE10C6" w:rsidRPr="00BA6034" w:rsidRDefault="00AE10C6" w:rsidP="00BA6034">
      <w:pPr>
        <w:spacing w:before="120" w:after="120" w:line="276" w:lineRule="auto"/>
        <w:jc w:val="both"/>
        <w:rPr>
          <w:b/>
          <w:bCs/>
        </w:rPr>
      </w:pPr>
      <w:r w:rsidRPr="00BA6034">
        <w:rPr>
          <w:b/>
          <w:bCs/>
        </w:rPr>
        <w:lastRenderedPageBreak/>
        <w:t xml:space="preserve">4.3. </w:t>
      </w:r>
      <w:proofErr w:type="spellStart"/>
      <w:r w:rsidRPr="00BA6034">
        <w:rPr>
          <w:b/>
          <w:bCs/>
        </w:rPr>
        <w:t>Đánh</w:t>
      </w:r>
      <w:proofErr w:type="spellEnd"/>
      <w:r w:rsidRPr="00BA6034">
        <w:rPr>
          <w:b/>
          <w:bCs/>
        </w:rPr>
        <w:t xml:space="preserve"> </w:t>
      </w:r>
      <w:proofErr w:type="spellStart"/>
      <w:r w:rsidRPr="00BA6034">
        <w:rPr>
          <w:b/>
          <w:bCs/>
        </w:rPr>
        <w:t>giá</w:t>
      </w:r>
      <w:proofErr w:type="spellEnd"/>
      <w:r w:rsidRPr="00BA6034">
        <w:rPr>
          <w:b/>
          <w:bCs/>
        </w:rPr>
        <w:t xml:space="preserve"> </w:t>
      </w:r>
      <w:proofErr w:type="spellStart"/>
      <w:r w:rsidRPr="00BA6034">
        <w:rPr>
          <w:b/>
          <w:bCs/>
        </w:rPr>
        <w:t>các</w:t>
      </w:r>
      <w:proofErr w:type="spellEnd"/>
      <w:r w:rsidRPr="00BA6034">
        <w:rPr>
          <w:b/>
          <w:bCs/>
        </w:rPr>
        <w:t xml:space="preserve"> </w:t>
      </w:r>
      <w:proofErr w:type="spellStart"/>
      <w:r w:rsidRPr="00BA6034">
        <w:rPr>
          <w:b/>
          <w:bCs/>
        </w:rPr>
        <w:t>tiêu</w:t>
      </w:r>
      <w:proofErr w:type="spellEnd"/>
      <w:r w:rsidRPr="00BA6034">
        <w:rPr>
          <w:b/>
          <w:bCs/>
        </w:rPr>
        <w:t xml:space="preserve"> </w:t>
      </w:r>
      <w:proofErr w:type="spellStart"/>
      <w:r w:rsidRPr="00BA6034">
        <w:rPr>
          <w:b/>
          <w:bCs/>
        </w:rPr>
        <w:t>chí</w:t>
      </w:r>
      <w:proofErr w:type="spellEnd"/>
      <w:r w:rsidRPr="00BA6034">
        <w:rPr>
          <w:b/>
          <w:bCs/>
        </w:rPr>
        <w:t xml:space="preserve"> </w:t>
      </w:r>
      <w:proofErr w:type="spellStart"/>
      <w:r w:rsidRPr="00BA6034">
        <w:rPr>
          <w:b/>
          <w:bCs/>
        </w:rPr>
        <w:t>của</w:t>
      </w:r>
      <w:proofErr w:type="spellEnd"/>
      <w:r w:rsidRPr="00BA6034">
        <w:rPr>
          <w:b/>
          <w:bCs/>
        </w:rPr>
        <w:t xml:space="preserve"> DNXH </w:t>
      </w:r>
      <w:proofErr w:type="spellStart"/>
      <w:r w:rsidRPr="00BA6034">
        <w:rPr>
          <w:b/>
          <w:bCs/>
        </w:rPr>
        <w:t>trong</w:t>
      </w:r>
      <w:proofErr w:type="spellEnd"/>
      <w:r w:rsidRPr="00BA6034">
        <w:rPr>
          <w:b/>
          <w:bCs/>
        </w:rPr>
        <w:t xml:space="preserve"> </w:t>
      </w:r>
      <w:proofErr w:type="spellStart"/>
      <w:r w:rsidRPr="00BA6034">
        <w:rPr>
          <w:b/>
          <w:bCs/>
        </w:rPr>
        <w:t>Luật</w:t>
      </w:r>
      <w:proofErr w:type="spellEnd"/>
      <w:r w:rsidRPr="00BA6034">
        <w:rPr>
          <w:b/>
          <w:bCs/>
        </w:rPr>
        <w:t xml:space="preserve"> </w:t>
      </w:r>
      <w:proofErr w:type="spellStart"/>
      <w:r w:rsidRPr="00BA6034">
        <w:rPr>
          <w:b/>
          <w:bCs/>
        </w:rPr>
        <w:t>Doanh</w:t>
      </w:r>
      <w:proofErr w:type="spellEnd"/>
      <w:r w:rsidRPr="00BA6034">
        <w:rPr>
          <w:b/>
          <w:bCs/>
        </w:rPr>
        <w:t xml:space="preserve"> </w:t>
      </w:r>
      <w:proofErr w:type="spellStart"/>
      <w:r w:rsidRPr="00BA6034">
        <w:rPr>
          <w:b/>
          <w:bCs/>
        </w:rPr>
        <w:t>nghiệp</w:t>
      </w:r>
      <w:proofErr w:type="spellEnd"/>
      <w:r w:rsidRPr="00BA6034">
        <w:rPr>
          <w:b/>
          <w:bCs/>
        </w:rPr>
        <w:t xml:space="preserve"> 2014 so </w:t>
      </w:r>
      <w:proofErr w:type="spellStart"/>
      <w:r w:rsidRPr="00BA6034">
        <w:rPr>
          <w:b/>
          <w:bCs/>
        </w:rPr>
        <w:t>với</w:t>
      </w:r>
      <w:proofErr w:type="spellEnd"/>
      <w:r w:rsidRPr="00BA6034">
        <w:rPr>
          <w:b/>
          <w:bCs/>
        </w:rPr>
        <w:t xml:space="preserve"> </w:t>
      </w:r>
      <w:proofErr w:type="spellStart"/>
      <w:r w:rsidRPr="00BA6034">
        <w:rPr>
          <w:b/>
          <w:bCs/>
        </w:rPr>
        <w:t>cách</w:t>
      </w:r>
      <w:proofErr w:type="spellEnd"/>
      <w:r w:rsidRPr="00BA6034">
        <w:rPr>
          <w:b/>
          <w:bCs/>
        </w:rPr>
        <w:t xml:space="preserve"> </w:t>
      </w:r>
      <w:proofErr w:type="spellStart"/>
      <w:r w:rsidRPr="00BA6034">
        <w:rPr>
          <w:b/>
          <w:bCs/>
        </w:rPr>
        <w:t>tiếp</w:t>
      </w:r>
      <w:proofErr w:type="spellEnd"/>
      <w:r w:rsidRPr="00BA6034">
        <w:rPr>
          <w:b/>
          <w:bCs/>
        </w:rPr>
        <w:t xml:space="preserve"> </w:t>
      </w:r>
      <w:proofErr w:type="spellStart"/>
      <w:r w:rsidRPr="00BA6034">
        <w:rPr>
          <w:b/>
          <w:bCs/>
        </w:rPr>
        <w:t>cận</w:t>
      </w:r>
      <w:proofErr w:type="spellEnd"/>
      <w:r w:rsidRPr="00BA6034">
        <w:rPr>
          <w:b/>
          <w:bCs/>
        </w:rPr>
        <w:t xml:space="preserve"> </w:t>
      </w:r>
      <w:proofErr w:type="spellStart"/>
      <w:r w:rsidRPr="00BA6034">
        <w:rPr>
          <w:b/>
          <w:bCs/>
        </w:rPr>
        <w:t>của</w:t>
      </w:r>
      <w:proofErr w:type="spellEnd"/>
      <w:r w:rsidRPr="00BA6034">
        <w:rPr>
          <w:b/>
          <w:bCs/>
        </w:rPr>
        <w:t xml:space="preserve"> EMES</w:t>
      </w:r>
    </w:p>
    <w:p w14:paraId="2D9B2B2F" w14:textId="77777777" w:rsidR="00AE10C6" w:rsidRPr="00BA6034" w:rsidRDefault="00AE10C6" w:rsidP="00BA6034">
      <w:pPr>
        <w:spacing w:before="120" w:after="120" w:line="276" w:lineRule="auto"/>
        <w:jc w:val="both"/>
        <w:rPr>
          <w:b/>
          <w:bCs/>
        </w:rPr>
      </w:pPr>
      <w:r w:rsidRPr="00BA6034">
        <w:rPr>
          <w:b/>
          <w:bCs/>
        </w:rPr>
        <w:t xml:space="preserve">4.3.1. </w:t>
      </w:r>
      <w:proofErr w:type="spellStart"/>
      <w:r w:rsidRPr="00BA6034">
        <w:rPr>
          <w:b/>
          <w:bCs/>
        </w:rPr>
        <w:t>Bộ</w:t>
      </w:r>
      <w:proofErr w:type="spellEnd"/>
      <w:r w:rsidRPr="00BA6034">
        <w:rPr>
          <w:b/>
          <w:bCs/>
        </w:rPr>
        <w:t xml:space="preserve"> </w:t>
      </w:r>
      <w:proofErr w:type="spellStart"/>
      <w:r w:rsidRPr="00BA6034">
        <w:rPr>
          <w:b/>
          <w:bCs/>
        </w:rPr>
        <w:t>ba</w:t>
      </w:r>
      <w:proofErr w:type="spellEnd"/>
      <w:r w:rsidRPr="00BA6034">
        <w:rPr>
          <w:b/>
          <w:bCs/>
        </w:rPr>
        <w:t xml:space="preserve"> </w:t>
      </w:r>
      <w:proofErr w:type="spellStart"/>
      <w:r w:rsidRPr="00BA6034">
        <w:rPr>
          <w:b/>
          <w:bCs/>
        </w:rPr>
        <w:t>chỉ</w:t>
      </w:r>
      <w:proofErr w:type="spellEnd"/>
      <w:r w:rsidRPr="00BA6034">
        <w:rPr>
          <w:b/>
          <w:bCs/>
        </w:rPr>
        <w:t xml:space="preserve"> </w:t>
      </w:r>
      <w:proofErr w:type="spellStart"/>
      <w:r w:rsidRPr="00BA6034">
        <w:rPr>
          <w:b/>
          <w:bCs/>
        </w:rPr>
        <w:t>số</w:t>
      </w:r>
      <w:proofErr w:type="spellEnd"/>
      <w:r w:rsidRPr="00BA6034">
        <w:rPr>
          <w:b/>
          <w:bCs/>
        </w:rPr>
        <w:t xml:space="preserve"> </w:t>
      </w:r>
      <w:proofErr w:type="spellStart"/>
      <w:r w:rsidRPr="00BA6034">
        <w:rPr>
          <w:b/>
          <w:bCs/>
        </w:rPr>
        <w:t>về</w:t>
      </w:r>
      <w:proofErr w:type="spellEnd"/>
      <w:r w:rsidRPr="00BA6034">
        <w:rPr>
          <w:b/>
          <w:bCs/>
        </w:rPr>
        <w:t xml:space="preserve"> </w:t>
      </w:r>
      <w:proofErr w:type="spellStart"/>
      <w:r w:rsidRPr="00BA6034">
        <w:rPr>
          <w:b/>
          <w:bCs/>
        </w:rPr>
        <w:t>khía</w:t>
      </w:r>
      <w:proofErr w:type="spellEnd"/>
      <w:r w:rsidRPr="00BA6034">
        <w:rPr>
          <w:b/>
          <w:bCs/>
        </w:rPr>
        <w:t xml:space="preserve"> </w:t>
      </w:r>
      <w:proofErr w:type="spellStart"/>
      <w:r w:rsidRPr="00BA6034">
        <w:rPr>
          <w:b/>
          <w:bCs/>
        </w:rPr>
        <w:t>cạnh</w:t>
      </w:r>
      <w:proofErr w:type="spellEnd"/>
      <w:r w:rsidRPr="00BA6034">
        <w:rPr>
          <w:b/>
          <w:bCs/>
        </w:rPr>
        <w:t xml:space="preserve"> </w:t>
      </w:r>
      <w:proofErr w:type="spellStart"/>
      <w:r w:rsidRPr="00BA6034">
        <w:rPr>
          <w:b/>
          <w:bCs/>
        </w:rPr>
        <w:t>kinh</w:t>
      </w:r>
      <w:proofErr w:type="spellEnd"/>
      <w:r w:rsidRPr="00BA6034">
        <w:rPr>
          <w:b/>
          <w:bCs/>
        </w:rPr>
        <w:t xml:space="preserve"> </w:t>
      </w:r>
      <w:proofErr w:type="spellStart"/>
      <w:r w:rsidRPr="00BA6034">
        <w:rPr>
          <w:b/>
          <w:bCs/>
        </w:rPr>
        <w:t>tế</w:t>
      </w:r>
      <w:proofErr w:type="spellEnd"/>
      <w:r w:rsidRPr="00BA6034">
        <w:rPr>
          <w:b/>
          <w:bCs/>
        </w:rPr>
        <w:t xml:space="preserve"> </w:t>
      </w:r>
      <w:proofErr w:type="spellStart"/>
      <w:r w:rsidRPr="00BA6034">
        <w:rPr>
          <w:b/>
          <w:bCs/>
        </w:rPr>
        <w:t>và</w:t>
      </w:r>
      <w:proofErr w:type="spellEnd"/>
      <w:r w:rsidRPr="00BA6034">
        <w:rPr>
          <w:b/>
          <w:bCs/>
        </w:rPr>
        <w:t xml:space="preserve"> </w:t>
      </w:r>
      <w:proofErr w:type="spellStart"/>
      <w:r w:rsidRPr="00BA6034">
        <w:rPr>
          <w:b/>
          <w:bCs/>
        </w:rPr>
        <w:t>kinh</w:t>
      </w:r>
      <w:proofErr w:type="spellEnd"/>
      <w:r w:rsidRPr="00BA6034">
        <w:rPr>
          <w:b/>
          <w:bCs/>
        </w:rPr>
        <w:t xml:space="preserve"> </w:t>
      </w:r>
      <w:proofErr w:type="spellStart"/>
      <w:r w:rsidRPr="00BA6034">
        <w:rPr>
          <w:b/>
          <w:bCs/>
        </w:rPr>
        <w:t>doanh</w:t>
      </w:r>
      <w:proofErr w:type="spellEnd"/>
      <w:r w:rsidRPr="00BA6034">
        <w:rPr>
          <w:b/>
          <w:bCs/>
        </w:rPr>
        <w:t xml:space="preserve"> </w:t>
      </w:r>
      <w:proofErr w:type="spellStart"/>
      <w:r w:rsidRPr="00BA6034">
        <w:rPr>
          <w:b/>
          <w:bCs/>
        </w:rPr>
        <w:t>của</w:t>
      </w:r>
      <w:proofErr w:type="spellEnd"/>
      <w:r w:rsidRPr="00BA6034">
        <w:rPr>
          <w:b/>
          <w:bCs/>
        </w:rPr>
        <w:t xml:space="preserve"> DNXH </w:t>
      </w:r>
    </w:p>
    <w:p w14:paraId="34D48749" w14:textId="77777777" w:rsidR="00AE10C6" w:rsidRPr="00BD1E29" w:rsidRDefault="00AE10C6" w:rsidP="00BD1E29">
      <w:pPr>
        <w:spacing w:before="120" w:after="120" w:line="276" w:lineRule="auto"/>
        <w:jc w:val="both"/>
        <w:rPr>
          <w:b/>
          <w:bCs/>
        </w:rPr>
      </w:pPr>
      <w:r w:rsidRPr="00BD1E29">
        <w:rPr>
          <w:b/>
          <w:bCs/>
        </w:rPr>
        <w:t xml:space="preserve">4.3.1.1. </w:t>
      </w:r>
      <w:proofErr w:type="spellStart"/>
      <w:r w:rsidRPr="00BD1E29">
        <w:rPr>
          <w:b/>
          <w:bCs/>
        </w:rPr>
        <w:t>Có</w:t>
      </w:r>
      <w:proofErr w:type="spellEnd"/>
      <w:r w:rsidRPr="00BD1E29">
        <w:rPr>
          <w:b/>
          <w:bCs/>
        </w:rPr>
        <w:t xml:space="preserve"> </w:t>
      </w:r>
      <w:proofErr w:type="spellStart"/>
      <w:r w:rsidRPr="00BD1E29">
        <w:rPr>
          <w:b/>
          <w:bCs/>
        </w:rPr>
        <w:t>hoạt</w:t>
      </w:r>
      <w:proofErr w:type="spellEnd"/>
      <w:r w:rsidRPr="00BD1E29">
        <w:rPr>
          <w:b/>
          <w:bCs/>
        </w:rPr>
        <w:t xml:space="preserve"> </w:t>
      </w:r>
      <w:proofErr w:type="spellStart"/>
      <w:r w:rsidRPr="00BD1E29">
        <w:rPr>
          <w:b/>
          <w:bCs/>
        </w:rPr>
        <w:t>động</w:t>
      </w:r>
      <w:proofErr w:type="spellEnd"/>
      <w:r w:rsidRPr="00BD1E29">
        <w:rPr>
          <w:b/>
          <w:bCs/>
        </w:rPr>
        <w:t xml:space="preserve"> </w:t>
      </w:r>
      <w:proofErr w:type="spellStart"/>
      <w:r w:rsidRPr="00BD1E29">
        <w:rPr>
          <w:b/>
          <w:bCs/>
        </w:rPr>
        <w:t>sản</w:t>
      </w:r>
      <w:proofErr w:type="spellEnd"/>
      <w:r w:rsidRPr="00BD1E29">
        <w:rPr>
          <w:b/>
          <w:bCs/>
        </w:rPr>
        <w:t xml:space="preserve"> </w:t>
      </w:r>
      <w:proofErr w:type="spellStart"/>
      <w:r w:rsidRPr="00BD1E29">
        <w:rPr>
          <w:b/>
          <w:bCs/>
        </w:rPr>
        <w:t>xuất</w:t>
      </w:r>
      <w:proofErr w:type="spellEnd"/>
      <w:r w:rsidRPr="00BD1E29">
        <w:rPr>
          <w:b/>
          <w:bCs/>
        </w:rPr>
        <w:t xml:space="preserve"> </w:t>
      </w:r>
      <w:proofErr w:type="spellStart"/>
      <w:r w:rsidRPr="00BD1E29">
        <w:rPr>
          <w:b/>
          <w:bCs/>
        </w:rPr>
        <w:t>hàng</w:t>
      </w:r>
      <w:proofErr w:type="spellEnd"/>
      <w:r w:rsidRPr="00BD1E29">
        <w:rPr>
          <w:b/>
          <w:bCs/>
        </w:rPr>
        <w:t xml:space="preserve"> </w:t>
      </w:r>
      <w:proofErr w:type="spellStart"/>
      <w:r w:rsidRPr="00BD1E29">
        <w:rPr>
          <w:b/>
          <w:bCs/>
        </w:rPr>
        <w:t>hóa</w:t>
      </w:r>
      <w:proofErr w:type="spellEnd"/>
      <w:r w:rsidRPr="00BD1E29">
        <w:rPr>
          <w:b/>
          <w:bCs/>
        </w:rPr>
        <w:t xml:space="preserve"> </w:t>
      </w:r>
      <w:proofErr w:type="spellStart"/>
      <w:r w:rsidRPr="00BD1E29">
        <w:rPr>
          <w:b/>
          <w:bCs/>
        </w:rPr>
        <w:t>và</w:t>
      </w:r>
      <w:proofErr w:type="spellEnd"/>
      <w:r w:rsidRPr="00BD1E29">
        <w:rPr>
          <w:b/>
          <w:bCs/>
        </w:rPr>
        <w:t>/</w:t>
      </w:r>
      <w:proofErr w:type="spellStart"/>
      <w:r w:rsidRPr="00BD1E29">
        <w:rPr>
          <w:b/>
          <w:bCs/>
        </w:rPr>
        <w:t>hoặc</w:t>
      </w:r>
      <w:proofErr w:type="spellEnd"/>
      <w:r w:rsidRPr="00BD1E29">
        <w:rPr>
          <w:b/>
          <w:bCs/>
        </w:rPr>
        <w:t xml:space="preserve"> </w:t>
      </w:r>
      <w:proofErr w:type="spellStart"/>
      <w:r w:rsidRPr="00BD1E29">
        <w:rPr>
          <w:b/>
          <w:bCs/>
        </w:rPr>
        <w:t>cung</w:t>
      </w:r>
      <w:proofErr w:type="spellEnd"/>
      <w:r w:rsidRPr="00BD1E29">
        <w:rPr>
          <w:b/>
          <w:bCs/>
        </w:rPr>
        <w:t xml:space="preserve"> </w:t>
      </w:r>
      <w:proofErr w:type="spellStart"/>
      <w:r w:rsidRPr="00BD1E29">
        <w:rPr>
          <w:b/>
          <w:bCs/>
        </w:rPr>
        <w:t>ứng</w:t>
      </w:r>
      <w:proofErr w:type="spellEnd"/>
      <w:r w:rsidRPr="00BD1E29">
        <w:rPr>
          <w:b/>
          <w:bCs/>
        </w:rPr>
        <w:t xml:space="preserve"> </w:t>
      </w:r>
      <w:proofErr w:type="spellStart"/>
      <w:r w:rsidRPr="00BD1E29">
        <w:rPr>
          <w:b/>
          <w:bCs/>
        </w:rPr>
        <w:t>dịch</w:t>
      </w:r>
      <w:proofErr w:type="spellEnd"/>
      <w:r w:rsidRPr="00BD1E29">
        <w:rPr>
          <w:b/>
          <w:bCs/>
        </w:rPr>
        <w:t xml:space="preserve"> </w:t>
      </w:r>
      <w:proofErr w:type="spellStart"/>
      <w:r w:rsidRPr="00BD1E29">
        <w:rPr>
          <w:b/>
          <w:bCs/>
        </w:rPr>
        <w:t>vụ</w:t>
      </w:r>
      <w:proofErr w:type="spellEnd"/>
      <w:r w:rsidRPr="00BD1E29">
        <w:rPr>
          <w:b/>
          <w:bCs/>
        </w:rPr>
        <w:t xml:space="preserve"> </w:t>
      </w:r>
      <w:proofErr w:type="spellStart"/>
      <w:r w:rsidRPr="00BD1E29">
        <w:rPr>
          <w:b/>
          <w:bCs/>
        </w:rPr>
        <w:t>liên</w:t>
      </w:r>
      <w:proofErr w:type="spellEnd"/>
      <w:r w:rsidRPr="00BD1E29">
        <w:rPr>
          <w:b/>
          <w:bCs/>
        </w:rPr>
        <w:t xml:space="preserve"> </w:t>
      </w:r>
      <w:proofErr w:type="spellStart"/>
      <w:r w:rsidRPr="00BD1E29">
        <w:rPr>
          <w:b/>
          <w:bCs/>
        </w:rPr>
        <w:t>tục</w:t>
      </w:r>
      <w:proofErr w:type="spellEnd"/>
    </w:p>
    <w:p w14:paraId="5856D3DC" w14:textId="77777777" w:rsidR="00AE10C6" w:rsidRDefault="00AE10C6" w:rsidP="00AE10C6">
      <w:pPr>
        <w:spacing w:before="120" w:after="120" w:line="276" w:lineRule="auto"/>
        <w:ind w:firstLine="567"/>
        <w:jc w:val="both"/>
      </w:pPr>
      <w:r>
        <w:t xml:space="preserve">Theo </w:t>
      </w:r>
      <w:proofErr w:type="spellStart"/>
      <w:r>
        <w:t>quan</w:t>
      </w:r>
      <w:proofErr w:type="spellEnd"/>
      <w:r>
        <w:t xml:space="preserve"> </w:t>
      </w:r>
      <w:proofErr w:type="spellStart"/>
      <w:r>
        <w:t>niệm</w:t>
      </w:r>
      <w:proofErr w:type="spellEnd"/>
      <w:r>
        <w:t xml:space="preserve"> </w:t>
      </w:r>
      <w:proofErr w:type="spellStart"/>
      <w:r>
        <w:t>của</w:t>
      </w:r>
      <w:proofErr w:type="spellEnd"/>
      <w:r>
        <w:t xml:space="preserve"> EMES, </w:t>
      </w:r>
      <w:proofErr w:type="spellStart"/>
      <w:r>
        <w:t>trong</w:t>
      </w:r>
      <w:proofErr w:type="spellEnd"/>
      <w:r>
        <w:t xml:space="preserve"> </w:t>
      </w:r>
      <w:proofErr w:type="spellStart"/>
      <w:r>
        <w:t>khi</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phi </w:t>
      </w:r>
      <w:proofErr w:type="spellStart"/>
      <w:r>
        <w:t>lợi</w:t>
      </w:r>
      <w:proofErr w:type="spellEnd"/>
      <w:r>
        <w:t xml:space="preserve"> </w:t>
      </w:r>
      <w:proofErr w:type="spellStart"/>
      <w:r>
        <w:t>nhuận</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thường</w:t>
      </w:r>
      <w:proofErr w:type="spellEnd"/>
      <w:r>
        <w:t xml:space="preserve"> </w:t>
      </w:r>
      <w:proofErr w:type="spellStart"/>
      <w:r>
        <w:t>coi</w:t>
      </w:r>
      <w:proofErr w:type="spellEnd"/>
      <w:r>
        <w:t xml:space="preserve"> </w:t>
      </w:r>
      <w:proofErr w:type="spellStart"/>
      <w:r>
        <w:t>các</w:t>
      </w:r>
      <w:proofErr w:type="spellEnd"/>
      <w:r>
        <w:t xml:space="preserve"> </w:t>
      </w:r>
      <w:proofErr w:type="spellStart"/>
      <w:r>
        <w:t>khoản</w:t>
      </w:r>
      <w:proofErr w:type="spellEnd"/>
      <w:r>
        <w:t xml:space="preserve"> </w:t>
      </w:r>
      <w:proofErr w:type="spellStart"/>
      <w:r>
        <w:t>đóng</w:t>
      </w:r>
      <w:proofErr w:type="spellEnd"/>
      <w:r>
        <w:t xml:space="preserve"> </w:t>
      </w:r>
      <w:proofErr w:type="spellStart"/>
      <w:r>
        <w:t>góp</w:t>
      </w:r>
      <w:proofErr w:type="spellEnd"/>
      <w:r>
        <w:t xml:space="preserve">, </w:t>
      </w:r>
      <w:proofErr w:type="spellStart"/>
      <w:r>
        <w:t>tài</w:t>
      </w:r>
      <w:proofErr w:type="spellEnd"/>
      <w:r>
        <w:t xml:space="preserve"> </w:t>
      </w:r>
      <w:proofErr w:type="spellStart"/>
      <w:r>
        <w:t>trợ</w:t>
      </w:r>
      <w:proofErr w:type="spellEnd"/>
      <w:r>
        <w:t xml:space="preserve"> </w:t>
      </w:r>
      <w:proofErr w:type="spellStart"/>
      <w:r>
        <w:t>và</w:t>
      </w:r>
      <w:proofErr w:type="spellEnd"/>
      <w:r>
        <w:t xml:space="preserve"> </w:t>
      </w:r>
      <w:proofErr w:type="spellStart"/>
      <w:r>
        <w:t>viện</w:t>
      </w:r>
      <w:proofErr w:type="spellEnd"/>
      <w:r>
        <w:t xml:space="preserve"> </w:t>
      </w:r>
      <w:proofErr w:type="spellStart"/>
      <w:r>
        <w:t>trợ</w:t>
      </w:r>
      <w:proofErr w:type="spellEnd"/>
      <w:r>
        <w:t xml:space="preserve"> </w:t>
      </w:r>
      <w:proofErr w:type="spellStart"/>
      <w:r>
        <w:t>như</w:t>
      </w:r>
      <w:proofErr w:type="spellEnd"/>
      <w:r>
        <w:t xml:space="preserve"> </w:t>
      </w:r>
      <w:proofErr w:type="spellStart"/>
      <w:r>
        <w:t>là</w:t>
      </w:r>
      <w:proofErr w:type="spellEnd"/>
      <w:r>
        <w:t xml:space="preserve"> </w:t>
      </w:r>
      <w:proofErr w:type="spellStart"/>
      <w:r>
        <w:t>nguồn</w:t>
      </w:r>
      <w:proofErr w:type="spellEnd"/>
      <w:r>
        <w:t xml:space="preserve"> </w:t>
      </w:r>
      <w:proofErr w:type="spellStart"/>
      <w:r>
        <w:t>thu</w:t>
      </w:r>
      <w:proofErr w:type="spellEnd"/>
      <w:r>
        <w:t xml:space="preserve"> </w:t>
      </w:r>
      <w:proofErr w:type="spellStart"/>
      <w:r>
        <w:t>nhập</w:t>
      </w:r>
      <w:proofErr w:type="spellEnd"/>
      <w:r>
        <w:t xml:space="preserve"> </w:t>
      </w:r>
      <w:proofErr w:type="spellStart"/>
      <w:r>
        <w:t>chính</w:t>
      </w:r>
      <w:proofErr w:type="spellEnd"/>
      <w:r>
        <w:t xml:space="preserve"> </w:t>
      </w:r>
      <w:proofErr w:type="spellStart"/>
      <w:r>
        <w:t>để</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sứ</w:t>
      </w:r>
      <w:proofErr w:type="spellEnd"/>
      <w:r>
        <w:t xml:space="preserve"> </w:t>
      </w:r>
      <w:proofErr w:type="spellStart"/>
      <w:r>
        <w:t>mệnh</w:t>
      </w:r>
      <w:proofErr w:type="spellEnd"/>
      <w:r>
        <w:t xml:space="preserve"> </w:t>
      </w:r>
      <w:proofErr w:type="spellStart"/>
      <w:r>
        <w:t>xã</w:t>
      </w:r>
      <w:proofErr w:type="spellEnd"/>
      <w:r>
        <w:t xml:space="preserve"> </w:t>
      </w:r>
      <w:proofErr w:type="spellStart"/>
      <w:r>
        <w:t>hội</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thì</w:t>
      </w:r>
      <w:proofErr w:type="spellEnd"/>
      <w:r>
        <w:t xml:space="preserve"> DNXH </w:t>
      </w:r>
      <w:proofErr w:type="spellStart"/>
      <w:r>
        <w:t>phải</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tham</w:t>
      </w:r>
      <w:proofErr w:type="spellEnd"/>
      <w:r>
        <w:t xml:space="preserve"> </w:t>
      </w:r>
      <w:proofErr w:type="spellStart"/>
      <w:r>
        <w:t>gia</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hàng</w:t>
      </w:r>
      <w:proofErr w:type="spellEnd"/>
      <w:r>
        <w:t xml:space="preserve"> </w:t>
      </w:r>
      <w:proofErr w:type="spellStart"/>
      <w:r>
        <w:t>hóa</w:t>
      </w:r>
      <w:proofErr w:type="spellEnd"/>
      <w:r>
        <w:t xml:space="preserve"> </w:t>
      </w:r>
      <w:proofErr w:type="spellStart"/>
      <w:r>
        <w:t>hoặc</w:t>
      </w:r>
      <w:proofErr w:type="spellEnd"/>
      <w:r>
        <w:t xml:space="preserve"> </w:t>
      </w:r>
      <w:proofErr w:type="spellStart"/>
      <w:r>
        <w:t>cung</w:t>
      </w:r>
      <w:proofErr w:type="spellEnd"/>
      <w:r>
        <w:t xml:space="preserve"> </w:t>
      </w:r>
      <w:proofErr w:type="spellStart"/>
      <w:r>
        <w:t>ứng</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cho</w:t>
      </w:r>
      <w:proofErr w:type="spellEnd"/>
      <w:r>
        <w:t xml:space="preserve"> con </w:t>
      </w:r>
      <w:proofErr w:type="spellStart"/>
      <w:r>
        <w:t>người</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thường</w:t>
      </w:r>
      <w:proofErr w:type="spellEnd"/>
      <w:r>
        <w:t xml:space="preserve"> </w:t>
      </w:r>
      <w:proofErr w:type="spellStart"/>
      <w:r>
        <w:t>xuyên</w:t>
      </w:r>
      <w:proofErr w:type="spellEnd"/>
      <w:r>
        <w:t xml:space="preserve"> </w:t>
      </w:r>
      <w:proofErr w:type="spellStart"/>
      <w:r>
        <w:t>và</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Kinh</w:t>
      </w:r>
      <w:proofErr w:type="spellEnd"/>
      <w:r>
        <w:t xml:space="preserve"> </w:t>
      </w:r>
      <w:proofErr w:type="spellStart"/>
      <w:r>
        <w:t>doanh</w:t>
      </w:r>
      <w:proofErr w:type="spellEnd"/>
      <w:r>
        <w:t xml:space="preserve"> </w:t>
      </w:r>
      <w:proofErr w:type="spellStart"/>
      <w:r>
        <w:t>không</w:t>
      </w:r>
      <w:proofErr w:type="spellEnd"/>
      <w:r>
        <w:t xml:space="preserve"> </w:t>
      </w:r>
      <w:proofErr w:type="spellStart"/>
      <w:r>
        <w:t>chỉ</w:t>
      </w:r>
      <w:proofErr w:type="spellEnd"/>
      <w:r>
        <w:t xml:space="preserve"> </w:t>
      </w:r>
      <w:proofErr w:type="spellStart"/>
      <w:r>
        <w:t>tạo</w:t>
      </w:r>
      <w:proofErr w:type="spellEnd"/>
      <w:r>
        <w:t xml:space="preserve"> ra </w:t>
      </w:r>
      <w:proofErr w:type="spellStart"/>
      <w:r>
        <w:t>một</w:t>
      </w:r>
      <w:proofErr w:type="spellEnd"/>
      <w:r>
        <w:t xml:space="preserve"> </w:t>
      </w:r>
      <w:proofErr w:type="spellStart"/>
      <w:r>
        <w:t>kênh</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lớn</w:t>
      </w:r>
      <w:proofErr w:type="spellEnd"/>
      <w:r>
        <w:t xml:space="preserve"> </w:t>
      </w:r>
      <w:proofErr w:type="spellStart"/>
      <w:r>
        <w:t>và</w:t>
      </w:r>
      <w:proofErr w:type="spellEnd"/>
      <w:r>
        <w:t xml:space="preserve"> </w:t>
      </w:r>
      <w:proofErr w:type="spellStart"/>
      <w:r>
        <w:t>ổn</w:t>
      </w:r>
      <w:proofErr w:type="spellEnd"/>
      <w:r>
        <w:t xml:space="preserve"> </w:t>
      </w:r>
      <w:proofErr w:type="spellStart"/>
      <w:r>
        <w:t>định</w:t>
      </w:r>
      <w:proofErr w:type="spellEnd"/>
      <w:r>
        <w:t xml:space="preserve"> </w:t>
      </w:r>
      <w:proofErr w:type="spellStart"/>
      <w:r>
        <w:t>cho</w:t>
      </w:r>
      <w:proofErr w:type="spellEnd"/>
      <w:r>
        <w:t xml:space="preserve"> </w:t>
      </w:r>
      <w:proofErr w:type="spellStart"/>
      <w:r>
        <w:t>các</w:t>
      </w:r>
      <w:proofErr w:type="spellEnd"/>
      <w:r>
        <w:t xml:space="preserve"> DNXH </w:t>
      </w:r>
      <w:proofErr w:type="spellStart"/>
      <w:r>
        <w:t>mà</w:t>
      </w:r>
      <w:proofErr w:type="spellEnd"/>
      <w:r>
        <w:t xml:space="preserve"> </w:t>
      </w:r>
      <w:proofErr w:type="spellStart"/>
      <w:r>
        <w:t>còn</w:t>
      </w:r>
      <w:proofErr w:type="spellEnd"/>
      <w:r>
        <w:t xml:space="preserve"> </w:t>
      </w:r>
      <w:proofErr w:type="spellStart"/>
      <w:r>
        <w:t>giúp</w:t>
      </w:r>
      <w:proofErr w:type="spellEnd"/>
      <w:r>
        <w:t xml:space="preserve"> </w:t>
      </w:r>
      <w:proofErr w:type="spellStart"/>
      <w:r>
        <w:t>họ</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các</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xã</w:t>
      </w:r>
      <w:proofErr w:type="spellEnd"/>
      <w:r>
        <w:t xml:space="preserve"> </w:t>
      </w:r>
      <w:proofErr w:type="spellStart"/>
      <w:r>
        <w:t>hội</w:t>
      </w:r>
      <w:proofErr w:type="spellEnd"/>
      <w:r>
        <w:t xml:space="preserve">. </w:t>
      </w:r>
      <w:proofErr w:type="spellStart"/>
      <w:r>
        <w:t>Không</w:t>
      </w:r>
      <w:proofErr w:type="spellEnd"/>
      <w:r>
        <w:t xml:space="preserve"> </w:t>
      </w:r>
      <w:proofErr w:type="spellStart"/>
      <w:r>
        <w:t>tiến</w:t>
      </w:r>
      <w:proofErr w:type="spellEnd"/>
      <w:r>
        <w:t xml:space="preserve"> </w:t>
      </w:r>
      <w:proofErr w:type="spellStart"/>
      <w:r>
        <w:t>hành</w:t>
      </w:r>
      <w:proofErr w:type="spellEnd"/>
      <w:r>
        <w:t xml:space="preserve"> </w:t>
      </w:r>
      <w:proofErr w:type="spellStart"/>
      <w:r>
        <w:t>kinh</w:t>
      </w:r>
      <w:proofErr w:type="spellEnd"/>
      <w:r>
        <w:t xml:space="preserve"> </w:t>
      </w:r>
      <w:proofErr w:type="spellStart"/>
      <w:r>
        <w:t>doanh</w:t>
      </w:r>
      <w:proofErr w:type="spellEnd"/>
      <w:r>
        <w:t xml:space="preserve">, DNXH </w:t>
      </w:r>
      <w:proofErr w:type="spellStart"/>
      <w:r>
        <w:t>chỉ</w:t>
      </w:r>
      <w:proofErr w:type="spellEnd"/>
      <w:r>
        <w:t xml:space="preserve"> </w:t>
      </w:r>
      <w:proofErr w:type="spellStart"/>
      <w:r>
        <w:t>đơn</w:t>
      </w:r>
      <w:proofErr w:type="spellEnd"/>
      <w:r>
        <w:t xml:space="preserve"> </w:t>
      </w:r>
      <w:proofErr w:type="spellStart"/>
      <w:r>
        <w:t>thuần</w:t>
      </w:r>
      <w:proofErr w:type="spellEnd"/>
      <w:r>
        <w:t xml:space="preserve"> </w:t>
      </w:r>
      <w:proofErr w:type="spellStart"/>
      <w:r>
        <w:t>là</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xã</w:t>
      </w:r>
      <w:proofErr w:type="spellEnd"/>
      <w:r>
        <w:t xml:space="preserve"> </w:t>
      </w:r>
      <w:proofErr w:type="spellStart"/>
      <w:r>
        <w:t>hội</w:t>
      </w:r>
      <w:proofErr w:type="spellEnd"/>
      <w:r>
        <w:t xml:space="preserve">. Do </w:t>
      </w:r>
      <w:proofErr w:type="spellStart"/>
      <w:r>
        <w:t>đó</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kinh</w:t>
      </w:r>
      <w:proofErr w:type="spellEnd"/>
      <w:r>
        <w:t xml:space="preserve"> </w:t>
      </w:r>
      <w:proofErr w:type="spellStart"/>
      <w:r>
        <w:t>doanh</w:t>
      </w:r>
      <w:proofErr w:type="spellEnd"/>
      <w:r>
        <w:t xml:space="preserve"> </w:t>
      </w:r>
      <w:proofErr w:type="spellStart"/>
      <w:r>
        <w:t>là</w:t>
      </w:r>
      <w:proofErr w:type="spellEnd"/>
      <w:r>
        <w:t xml:space="preserve"> </w:t>
      </w:r>
      <w:proofErr w:type="spellStart"/>
      <w:r>
        <w:t>lý</w:t>
      </w:r>
      <w:proofErr w:type="spellEnd"/>
      <w:r>
        <w:t xml:space="preserve"> do </w:t>
      </w:r>
      <w:proofErr w:type="spellStart"/>
      <w:r>
        <w:t>chính</w:t>
      </w:r>
      <w:proofErr w:type="spellEnd"/>
      <w:r>
        <w:t xml:space="preserve"> </w:t>
      </w:r>
      <w:proofErr w:type="spellStart"/>
      <w:r>
        <w:t>cho</w:t>
      </w:r>
      <w:proofErr w:type="spellEnd"/>
      <w:r>
        <w:t xml:space="preserve"> </w:t>
      </w:r>
      <w:proofErr w:type="spellStart"/>
      <w:r>
        <w:t>sự</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w:t>
      </w:r>
      <w:proofErr w:type="spellStart"/>
      <w:r>
        <w:t>các</w:t>
      </w:r>
      <w:proofErr w:type="spellEnd"/>
      <w:r>
        <w:t xml:space="preserve"> DNXH. </w:t>
      </w:r>
    </w:p>
    <w:p w14:paraId="160A7EAF" w14:textId="4B68AE37" w:rsidR="00AE10C6" w:rsidRDefault="00AE10C6" w:rsidP="00AE10C6">
      <w:pPr>
        <w:spacing w:before="120" w:after="120" w:line="276" w:lineRule="auto"/>
        <w:ind w:firstLine="567"/>
        <w:jc w:val="both"/>
      </w:pPr>
      <w:r>
        <w:t xml:space="preserve">Theo LDN 2014, DNXH </w:t>
      </w:r>
      <w:proofErr w:type="spellStart"/>
      <w:r>
        <w:t>phải</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dưới</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hình</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LDN 2014, </w:t>
      </w:r>
      <w:proofErr w:type="spellStart"/>
      <w:r>
        <w:t>gồm</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tư</w:t>
      </w:r>
      <w:proofErr w:type="spellEnd"/>
      <w:r>
        <w:t xml:space="preserve"> </w:t>
      </w:r>
      <w:proofErr w:type="spellStart"/>
      <w:r>
        <w:t>nhân</w:t>
      </w:r>
      <w:proofErr w:type="spellEnd"/>
      <w:r>
        <w:t xml:space="preserve">, </w:t>
      </w:r>
      <w:proofErr w:type="spellStart"/>
      <w:r>
        <w:t>công</w:t>
      </w:r>
      <w:proofErr w:type="spellEnd"/>
      <w:r>
        <w:t xml:space="preserve"> ty </w:t>
      </w:r>
      <w:proofErr w:type="spellStart"/>
      <w:r>
        <w:t>hợp</w:t>
      </w:r>
      <w:proofErr w:type="spellEnd"/>
      <w:r>
        <w:t xml:space="preserve"> </w:t>
      </w:r>
      <w:proofErr w:type="spellStart"/>
      <w:r>
        <w:t>danh</w:t>
      </w:r>
      <w:proofErr w:type="spellEnd"/>
      <w:r>
        <w:t xml:space="preserve">, </w:t>
      </w:r>
      <w:proofErr w:type="spellStart"/>
      <w:r>
        <w:t>công</w:t>
      </w:r>
      <w:proofErr w:type="spellEnd"/>
      <w:r>
        <w:t xml:space="preserve"> ty </w:t>
      </w:r>
      <w:proofErr w:type="spellStart"/>
      <w:r>
        <w:t>trách</w:t>
      </w:r>
      <w:proofErr w:type="spellEnd"/>
      <w:r>
        <w:t xml:space="preserve"> </w:t>
      </w:r>
      <w:proofErr w:type="spellStart"/>
      <w:r>
        <w:t>nhiệm</w:t>
      </w:r>
      <w:proofErr w:type="spellEnd"/>
      <w:r>
        <w:t xml:space="preserve"> </w:t>
      </w:r>
      <w:proofErr w:type="spellStart"/>
      <w:r>
        <w:t>hữu</w:t>
      </w:r>
      <w:proofErr w:type="spellEnd"/>
      <w:r>
        <w:t xml:space="preserve"> </w:t>
      </w:r>
      <w:proofErr w:type="spellStart"/>
      <w:r>
        <w:t>hạn</w:t>
      </w:r>
      <w:proofErr w:type="spellEnd"/>
      <w:r>
        <w:t xml:space="preserve"> (</w:t>
      </w:r>
      <w:proofErr w:type="spellStart"/>
      <w:r>
        <w:t>một</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hoặc</w:t>
      </w:r>
      <w:proofErr w:type="spellEnd"/>
      <w:r>
        <w:t xml:space="preserve"> </w:t>
      </w:r>
      <w:proofErr w:type="spellStart"/>
      <w:r>
        <w:t>hai</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trở</w:t>
      </w:r>
      <w:proofErr w:type="spellEnd"/>
      <w:r>
        <w:t xml:space="preserve"> </w:t>
      </w:r>
      <w:proofErr w:type="spellStart"/>
      <w:r>
        <w:t>lên</w:t>
      </w:r>
      <w:proofErr w:type="spellEnd"/>
      <w:r>
        <w:t xml:space="preserve">), </w:t>
      </w:r>
      <w:proofErr w:type="spellStart"/>
      <w:r>
        <w:t>và</w:t>
      </w:r>
      <w:proofErr w:type="spellEnd"/>
      <w:r>
        <w:t xml:space="preserve"> </w:t>
      </w:r>
      <w:proofErr w:type="spellStart"/>
      <w:r>
        <w:t>công</w:t>
      </w:r>
      <w:proofErr w:type="spellEnd"/>
      <w:r>
        <w:t xml:space="preserve"> ty </w:t>
      </w:r>
      <w:proofErr w:type="spellStart"/>
      <w:r>
        <w:t>cổ</w:t>
      </w:r>
      <w:proofErr w:type="spellEnd"/>
      <w:r>
        <w:t xml:space="preserve"> </w:t>
      </w:r>
      <w:proofErr w:type="spellStart"/>
      <w:r>
        <w:t>phần</w:t>
      </w:r>
      <w:proofErr w:type="spellEnd"/>
      <w:r>
        <w:t xml:space="preserve">. </w:t>
      </w:r>
      <w:proofErr w:type="spellStart"/>
      <w:r>
        <w:t>Tại</w:t>
      </w:r>
      <w:proofErr w:type="spellEnd"/>
      <w:r>
        <w:t xml:space="preserve"> </w:t>
      </w:r>
      <w:proofErr w:type="spellStart"/>
      <w:r>
        <w:t>Điều</w:t>
      </w:r>
      <w:proofErr w:type="spellEnd"/>
      <w:r>
        <w:t xml:space="preserve"> 4 </w:t>
      </w:r>
      <w:proofErr w:type="spellStart"/>
      <w:r>
        <w:t>khoản</w:t>
      </w:r>
      <w:proofErr w:type="spellEnd"/>
      <w:r>
        <w:t xml:space="preserve"> 7 LDN 2014 </w:t>
      </w:r>
      <w:proofErr w:type="spellStart"/>
      <w:r>
        <w:t>cũng</w:t>
      </w:r>
      <w:proofErr w:type="spellEnd"/>
      <w:r>
        <w:t xml:space="preserve"> </w:t>
      </w:r>
      <w:proofErr w:type="spellStart"/>
      <w:r>
        <w:t>giải</w:t>
      </w:r>
      <w:proofErr w:type="spellEnd"/>
      <w:r>
        <w:t xml:space="preserve"> </w:t>
      </w:r>
      <w:proofErr w:type="spellStart"/>
      <w:r>
        <w:t>thích</w:t>
      </w:r>
      <w:proofErr w:type="spellEnd"/>
      <w:r>
        <w:t>, “</w:t>
      </w:r>
      <w:proofErr w:type="spellStart"/>
      <w:r>
        <w:t>doanh</w:t>
      </w:r>
      <w:proofErr w:type="spellEnd"/>
      <w:r>
        <w:t xml:space="preserve"> </w:t>
      </w:r>
      <w:proofErr w:type="spellStart"/>
      <w:r>
        <w:t>nghiệp</w:t>
      </w:r>
      <w:proofErr w:type="spellEnd"/>
      <w:r>
        <w:t xml:space="preserve"> </w:t>
      </w:r>
      <w:proofErr w:type="spellStart"/>
      <w:r>
        <w:t>là</w:t>
      </w:r>
      <w:proofErr w:type="spellEnd"/>
      <w:r>
        <w:t xml:space="preserve"> </w:t>
      </w:r>
      <w:proofErr w:type="spellStart"/>
      <w:r>
        <w:t>một</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có</w:t>
      </w:r>
      <w:proofErr w:type="spellEnd"/>
      <w:r>
        <w:t xml:space="preserve"> </w:t>
      </w:r>
      <w:proofErr w:type="spellStart"/>
      <w:r>
        <w:t>tên</w:t>
      </w:r>
      <w:proofErr w:type="spellEnd"/>
      <w:r>
        <w:t xml:space="preserve"> </w:t>
      </w:r>
      <w:proofErr w:type="spellStart"/>
      <w:r>
        <w:t>riêng</w:t>
      </w:r>
      <w:proofErr w:type="spellEnd"/>
      <w:r>
        <w:t xml:space="preserve">, </w:t>
      </w:r>
      <w:proofErr w:type="spellStart"/>
      <w:r>
        <w:t>có</w:t>
      </w:r>
      <w:proofErr w:type="spellEnd"/>
      <w:r>
        <w:t xml:space="preserve"> </w:t>
      </w:r>
      <w:proofErr w:type="spellStart"/>
      <w:r>
        <w:t>tài</w:t>
      </w:r>
      <w:proofErr w:type="spellEnd"/>
      <w:r>
        <w:t xml:space="preserve"> </w:t>
      </w:r>
      <w:proofErr w:type="spellStart"/>
      <w:r>
        <w:t>sản</w:t>
      </w:r>
      <w:proofErr w:type="spellEnd"/>
      <w:r>
        <w:t xml:space="preserve">, </w:t>
      </w:r>
      <w:proofErr w:type="spellStart"/>
      <w:r>
        <w:t>có</w:t>
      </w:r>
      <w:proofErr w:type="spellEnd"/>
      <w:r>
        <w:t xml:space="preserve"> </w:t>
      </w:r>
      <w:proofErr w:type="spellStart"/>
      <w:r>
        <w:t>trụ</w:t>
      </w:r>
      <w:proofErr w:type="spellEnd"/>
      <w:r>
        <w:t xml:space="preserve"> </w:t>
      </w:r>
      <w:proofErr w:type="spellStart"/>
      <w:r>
        <w:t>sở</w:t>
      </w:r>
      <w:proofErr w:type="spellEnd"/>
      <w:r>
        <w:t xml:space="preserve"> </w:t>
      </w:r>
      <w:proofErr w:type="spellStart"/>
      <w:r>
        <w:t>giao</w:t>
      </w:r>
      <w:proofErr w:type="spellEnd"/>
      <w:r>
        <w:t xml:space="preserve"> </w:t>
      </w:r>
      <w:proofErr w:type="spellStart"/>
      <w:r>
        <w:t>dịch</w:t>
      </w:r>
      <w:proofErr w:type="spellEnd"/>
      <w:r>
        <w:t xml:space="preserve">, </w:t>
      </w:r>
      <w:proofErr w:type="spellStart"/>
      <w:r>
        <w:t>được</w:t>
      </w:r>
      <w:proofErr w:type="spellEnd"/>
      <w:r>
        <w:t xml:space="preserve"> </w:t>
      </w:r>
      <w:proofErr w:type="spellStart"/>
      <w:r>
        <w:t>đăng</w:t>
      </w:r>
      <w:proofErr w:type="spellEnd"/>
      <w:r>
        <w:t xml:space="preserve"> </w:t>
      </w:r>
      <w:proofErr w:type="spellStart"/>
      <w:r>
        <w:t>ký</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theo</w:t>
      </w:r>
      <w:proofErr w:type="spellEnd"/>
      <w:r>
        <w:t xml:space="preserve"> qui </w:t>
      </w:r>
      <w:proofErr w:type="spellStart"/>
      <w:r>
        <w:t>định</w:t>
      </w:r>
      <w:proofErr w:type="spellEnd"/>
      <w:r>
        <w:t xml:space="preserve"> </w:t>
      </w:r>
      <w:proofErr w:type="spellStart"/>
      <w:r>
        <w:t>của</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nhằm</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kinh</w:t>
      </w:r>
      <w:proofErr w:type="spellEnd"/>
      <w:r>
        <w:t xml:space="preserve"> </w:t>
      </w:r>
      <w:proofErr w:type="spellStart"/>
      <w:r>
        <w:t>doanh</w:t>
      </w:r>
      <w:proofErr w:type="spellEnd"/>
      <w:r>
        <w:t xml:space="preserve">”. </w:t>
      </w:r>
      <w:proofErr w:type="spellStart"/>
      <w:r>
        <w:t>Trong</w:t>
      </w:r>
      <w:proofErr w:type="spellEnd"/>
      <w:r>
        <w:t xml:space="preserve"> </w:t>
      </w:r>
      <w:proofErr w:type="spellStart"/>
      <w:r>
        <w:t>đó</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kinh</w:t>
      </w:r>
      <w:proofErr w:type="spellEnd"/>
      <w:r>
        <w:t xml:space="preserve"> </w:t>
      </w:r>
      <w:proofErr w:type="spellStart"/>
      <w:r>
        <w:t>doanh</w:t>
      </w:r>
      <w:proofErr w:type="spellEnd"/>
      <w:r>
        <w:t xml:space="preserve"> </w:t>
      </w:r>
      <w:proofErr w:type="spellStart"/>
      <w:r>
        <w:t>được</w:t>
      </w:r>
      <w:proofErr w:type="spellEnd"/>
      <w:r>
        <w:t xml:space="preserve"> </w:t>
      </w:r>
      <w:proofErr w:type="spellStart"/>
      <w:r>
        <w:t>hiểu</w:t>
      </w:r>
      <w:proofErr w:type="spellEnd"/>
      <w:r>
        <w:t xml:space="preserve"> </w:t>
      </w:r>
      <w:proofErr w:type="spellStart"/>
      <w:r>
        <w:t>là</w:t>
      </w:r>
      <w:proofErr w:type="spellEnd"/>
      <w:r>
        <w:t xml:space="preserve"> “</w:t>
      </w:r>
      <w:proofErr w:type="spellStart"/>
      <w:r>
        <w:t>việc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một</w:t>
      </w:r>
      <w:proofErr w:type="spellEnd"/>
      <w:r>
        <w:t xml:space="preserve">, </w:t>
      </w:r>
      <w:proofErr w:type="spellStart"/>
      <w:r>
        <w:t>một</w:t>
      </w:r>
      <w:proofErr w:type="spellEnd"/>
      <w:r>
        <w:t xml:space="preserve"> </w:t>
      </w:r>
      <w:proofErr w:type="spellStart"/>
      <w:r>
        <w:t>số</w:t>
      </w:r>
      <w:proofErr w:type="spellEnd"/>
      <w:r>
        <w:t xml:space="preserve"> </w:t>
      </w:r>
      <w:proofErr w:type="spellStart"/>
      <w:r>
        <w:t>hoặc</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công</w:t>
      </w:r>
      <w:proofErr w:type="spellEnd"/>
      <w:r>
        <w:t xml:space="preserve"> </w:t>
      </w:r>
      <w:proofErr w:type="spellStart"/>
      <w:r>
        <w:t>đoạn</w:t>
      </w:r>
      <w:proofErr w:type="spellEnd"/>
      <w:r>
        <w:t xml:space="preserve"> </w:t>
      </w:r>
      <w:proofErr w:type="spellStart"/>
      <w:r>
        <w:t>của</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đầu</w:t>
      </w:r>
      <w:proofErr w:type="spellEnd"/>
      <w:r>
        <w:t xml:space="preserve"> </w:t>
      </w:r>
      <w:proofErr w:type="spellStart"/>
      <w:r>
        <w:t>tư</w:t>
      </w:r>
      <w:proofErr w:type="spellEnd"/>
      <w:r>
        <w:t xml:space="preserve">, </w:t>
      </w:r>
      <w:proofErr w:type="spellStart"/>
      <w:r>
        <w:t>từ</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đến</w:t>
      </w:r>
      <w:proofErr w:type="spellEnd"/>
      <w:r>
        <w:t xml:space="preserve"> </w:t>
      </w:r>
      <w:proofErr w:type="spellStart"/>
      <w:r>
        <w:t>tiêu</w:t>
      </w:r>
      <w:proofErr w:type="spellEnd"/>
      <w:r>
        <w:t xml:space="preserve"> </w:t>
      </w:r>
      <w:proofErr w:type="spellStart"/>
      <w:r>
        <w:t>thụ</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hoặc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trên</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nhằm</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sinh</w:t>
      </w:r>
      <w:proofErr w:type="spellEnd"/>
      <w:r>
        <w:t xml:space="preserve"> </w:t>
      </w:r>
      <w:proofErr w:type="spellStart"/>
      <w:r>
        <w:t>lợi</w:t>
      </w:r>
      <w:proofErr w:type="spellEnd"/>
      <w:r>
        <w:t>” (</w:t>
      </w:r>
      <w:proofErr w:type="spellStart"/>
      <w:r>
        <w:t>Điều</w:t>
      </w:r>
      <w:proofErr w:type="spellEnd"/>
      <w:r>
        <w:t xml:space="preserve"> 4 </w:t>
      </w:r>
      <w:proofErr w:type="spellStart"/>
      <w:r>
        <w:t>khoản</w:t>
      </w:r>
      <w:proofErr w:type="spellEnd"/>
      <w:r>
        <w:t xml:space="preserve"> 16 LDN 2014). </w:t>
      </w:r>
      <w:proofErr w:type="spellStart"/>
      <w:r>
        <w:t>Như</w:t>
      </w:r>
      <w:proofErr w:type="spellEnd"/>
      <w:r>
        <w:t xml:space="preserve"> </w:t>
      </w:r>
      <w:proofErr w:type="spellStart"/>
      <w:r>
        <w:t>vậy</w:t>
      </w:r>
      <w:proofErr w:type="spellEnd"/>
      <w:r>
        <w:t xml:space="preserve">, </w:t>
      </w:r>
      <w:proofErr w:type="spellStart"/>
      <w:r>
        <w:t>một</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là</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thì</w:t>
      </w:r>
      <w:proofErr w:type="spellEnd"/>
      <w:r>
        <w:t xml:space="preserve"> </w:t>
      </w:r>
      <w:proofErr w:type="spellStart"/>
      <w:r>
        <w:t>phải</w:t>
      </w:r>
      <w:proofErr w:type="spellEnd"/>
      <w:r>
        <w:t xml:space="preserve"> </w:t>
      </w:r>
      <w:proofErr w:type="spellStart"/>
      <w:r>
        <w:t>kinh</w:t>
      </w:r>
      <w:proofErr w:type="spellEnd"/>
      <w:r>
        <w:t xml:space="preserve"> </w:t>
      </w:r>
      <w:proofErr w:type="spellStart"/>
      <w:r>
        <w:t>doanh</w:t>
      </w:r>
      <w:proofErr w:type="spellEnd"/>
      <w:r>
        <w:t xml:space="preserve">, </w:t>
      </w:r>
      <w:proofErr w:type="spellStart"/>
      <w:r>
        <w:t>tức</w:t>
      </w:r>
      <w:proofErr w:type="spellEnd"/>
      <w:r>
        <w:t xml:space="preserve"> </w:t>
      </w:r>
      <w:proofErr w:type="spellStart"/>
      <w:r>
        <w:t>là</w:t>
      </w:r>
      <w:proofErr w:type="spellEnd"/>
      <w:r>
        <w:t xml:space="preserve"> </w:t>
      </w:r>
      <w:proofErr w:type="spellStart"/>
      <w:r>
        <w:t>có</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tiêu</w:t>
      </w:r>
      <w:proofErr w:type="spellEnd"/>
      <w:r>
        <w:t xml:space="preserve"> </w:t>
      </w:r>
      <w:proofErr w:type="spellStart"/>
      <w:r>
        <w:t>thụ</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hoặc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liên</w:t>
      </w:r>
      <w:proofErr w:type="spellEnd"/>
      <w:r>
        <w:t xml:space="preserve"> </w:t>
      </w:r>
      <w:proofErr w:type="spellStart"/>
      <w:r>
        <w:t>tục</w:t>
      </w:r>
      <w:proofErr w:type="spellEnd"/>
      <w:r>
        <w:t xml:space="preserve">. Do </w:t>
      </w:r>
      <w:proofErr w:type="spellStart"/>
      <w:r>
        <w:t>đó</w:t>
      </w:r>
      <w:proofErr w:type="spellEnd"/>
      <w:r>
        <w:t xml:space="preserve">, </w:t>
      </w:r>
      <w:proofErr w:type="spellStart"/>
      <w:r>
        <w:t>tiêu</w:t>
      </w:r>
      <w:proofErr w:type="spellEnd"/>
      <w:r>
        <w:t xml:space="preserve"> </w:t>
      </w:r>
      <w:proofErr w:type="spellStart"/>
      <w:r>
        <w:t>chí</w:t>
      </w:r>
      <w:proofErr w:type="spellEnd"/>
      <w:r>
        <w:t xml:space="preserve"> “</w:t>
      </w:r>
      <w:proofErr w:type="spellStart"/>
      <w:r>
        <w:t>phải</w:t>
      </w:r>
      <w:proofErr w:type="spellEnd"/>
      <w:r>
        <w:t xml:space="preserve"> </w:t>
      </w:r>
      <w:proofErr w:type="spellStart"/>
      <w:r>
        <w:t>là</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của</w:t>
      </w:r>
      <w:proofErr w:type="spellEnd"/>
      <w:r>
        <w:t xml:space="preserve"> DNXH </w:t>
      </w:r>
      <w:proofErr w:type="spellStart"/>
      <w:r>
        <w:t>theo</w:t>
      </w:r>
      <w:proofErr w:type="spellEnd"/>
      <w:r>
        <w:t xml:space="preserve"> </w:t>
      </w:r>
      <w:proofErr w:type="spellStart"/>
      <w:r>
        <w:t>luật</w:t>
      </w:r>
      <w:proofErr w:type="spellEnd"/>
      <w:r>
        <w:t xml:space="preserve"> </w:t>
      </w:r>
      <w:proofErr w:type="spellStart"/>
      <w:r>
        <w:t>pháp</w:t>
      </w:r>
      <w:proofErr w:type="spellEnd"/>
      <w:r>
        <w:t xml:space="preserve"> </w:t>
      </w:r>
      <w:proofErr w:type="spellStart"/>
      <w:r>
        <w:t>Việt</w:t>
      </w:r>
      <w:proofErr w:type="spellEnd"/>
      <w:r>
        <w:t xml:space="preserve"> Nam </w:t>
      </w:r>
      <w:proofErr w:type="spellStart"/>
      <w:r>
        <w:t>đáp</w:t>
      </w:r>
      <w:proofErr w:type="spellEnd"/>
      <w:r>
        <w:t xml:space="preserve"> </w:t>
      </w:r>
      <w:proofErr w:type="spellStart"/>
      <w:r>
        <w:t>ứng</w:t>
      </w:r>
      <w:proofErr w:type="spellEnd"/>
      <w:r>
        <w:t xml:space="preserve"> </w:t>
      </w:r>
      <w:proofErr w:type="spellStart"/>
      <w:r>
        <w:t>chỉ</w:t>
      </w:r>
      <w:proofErr w:type="spellEnd"/>
      <w:r>
        <w:t xml:space="preserve"> </w:t>
      </w:r>
      <w:proofErr w:type="spellStart"/>
      <w:r>
        <w:t>số</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hàng</w:t>
      </w:r>
      <w:proofErr w:type="spellEnd"/>
      <w:r>
        <w:t xml:space="preserve"> </w:t>
      </w:r>
      <w:proofErr w:type="spellStart"/>
      <w:r>
        <w:t>hóa</w:t>
      </w:r>
      <w:proofErr w:type="spellEnd"/>
      <w:r>
        <w:t xml:space="preserve"> </w:t>
      </w:r>
      <w:proofErr w:type="spellStart"/>
      <w:r>
        <w:t>và</w:t>
      </w:r>
      <w:proofErr w:type="spellEnd"/>
      <w:r>
        <w:t>/</w:t>
      </w:r>
      <w:proofErr w:type="spellStart"/>
      <w:r>
        <w:t>hoặc</w:t>
      </w:r>
      <w:proofErr w:type="spellEnd"/>
      <w:r>
        <w:t xml:space="preserve"> </w:t>
      </w:r>
      <w:proofErr w:type="spellStart"/>
      <w:r>
        <w:t>cung</w:t>
      </w:r>
      <w:proofErr w:type="spellEnd"/>
      <w:r>
        <w:t xml:space="preserve"> </w:t>
      </w:r>
      <w:proofErr w:type="spellStart"/>
      <w:r>
        <w:t>ứng</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trong</w:t>
      </w:r>
      <w:proofErr w:type="spellEnd"/>
      <w:r>
        <w:t xml:space="preserve"> </w:t>
      </w:r>
      <w:proofErr w:type="spellStart"/>
      <w:r>
        <w:t>mô</w:t>
      </w:r>
      <w:proofErr w:type="spellEnd"/>
      <w:r>
        <w:t xml:space="preserve"> </w:t>
      </w:r>
      <w:proofErr w:type="spellStart"/>
      <w:r>
        <w:t>hình</w:t>
      </w:r>
      <w:proofErr w:type="spellEnd"/>
      <w:r>
        <w:t xml:space="preserve"> DNXH </w:t>
      </w:r>
      <w:proofErr w:type="spellStart"/>
      <w:r>
        <w:t>theo</w:t>
      </w:r>
      <w:proofErr w:type="spellEnd"/>
      <w:r>
        <w:t xml:space="preserve"> EMES. </w:t>
      </w:r>
      <w:proofErr w:type="spellStart"/>
      <w:r>
        <w:t>Tuy</w:t>
      </w:r>
      <w:proofErr w:type="spellEnd"/>
      <w:r>
        <w:t xml:space="preserve"> </w:t>
      </w:r>
      <w:proofErr w:type="spellStart"/>
      <w:r>
        <w:t>nhiên</w:t>
      </w:r>
      <w:proofErr w:type="spellEnd"/>
      <w:r>
        <w:t xml:space="preserve">, </w:t>
      </w:r>
      <w:proofErr w:type="spellStart"/>
      <w:r>
        <w:t>không</w:t>
      </w:r>
      <w:proofErr w:type="spellEnd"/>
      <w:r>
        <w:t xml:space="preserve"> </w:t>
      </w:r>
      <w:proofErr w:type="spellStart"/>
      <w:r>
        <w:t>chỉ</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mà</w:t>
      </w:r>
      <w:proofErr w:type="spellEnd"/>
      <w:r>
        <w:t xml:space="preserve"> </w:t>
      </w:r>
      <w:proofErr w:type="spellStart"/>
      <w:r>
        <w:t>cả</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phi </w:t>
      </w:r>
      <w:proofErr w:type="spellStart"/>
      <w:r>
        <w:t>lợi</w:t>
      </w:r>
      <w:proofErr w:type="spellEnd"/>
      <w:r>
        <w:t xml:space="preserve"> </w:t>
      </w:r>
      <w:proofErr w:type="spellStart"/>
      <w:r>
        <w:t>nhuận</w:t>
      </w:r>
      <w:proofErr w:type="spellEnd"/>
      <w:r>
        <w:t xml:space="preserve"> </w:t>
      </w:r>
      <w:proofErr w:type="spellStart"/>
      <w:r>
        <w:t>cũng</w:t>
      </w:r>
      <w:proofErr w:type="spellEnd"/>
      <w:r>
        <w:t xml:space="preserve"> </w:t>
      </w:r>
      <w:proofErr w:type="spellStart"/>
      <w:r>
        <w:t>được</w:t>
      </w:r>
      <w:proofErr w:type="spellEnd"/>
      <w:r>
        <w:t xml:space="preserve"> </w:t>
      </w:r>
      <w:proofErr w:type="spellStart"/>
      <w:r>
        <w:t>phép</w:t>
      </w:r>
      <w:proofErr w:type="spellEnd"/>
      <w:r>
        <w:t xml:space="preserve"> </w:t>
      </w:r>
      <w:proofErr w:type="spellStart"/>
      <w:r>
        <w:t>kinh</w:t>
      </w:r>
      <w:proofErr w:type="spellEnd"/>
      <w:r>
        <w:t xml:space="preserve"> </w:t>
      </w:r>
      <w:proofErr w:type="spellStart"/>
      <w:r>
        <w:t>doanh</w:t>
      </w:r>
      <w:proofErr w:type="spellEnd"/>
      <w:r>
        <w:t xml:space="preserve"> </w:t>
      </w:r>
      <w:r w:rsidR="00FC63E5">
        <w:rPr>
          <w:rStyle w:val="FootnoteReference"/>
        </w:rPr>
        <w:footnoteReference w:id="8"/>
      </w:r>
      <w:r>
        <w:t xml:space="preserve">. </w:t>
      </w:r>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cơ</w:t>
      </w:r>
      <w:proofErr w:type="spellEnd"/>
      <w:r>
        <w:t xml:space="preserve"> </w:t>
      </w:r>
      <w:proofErr w:type="spellStart"/>
      <w:r>
        <w:t>sở</w:t>
      </w:r>
      <w:proofErr w:type="spellEnd"/>
      <w:r>
        <w:t xml:space="preserve"> </w:t>
      </w:r>
      <w:proofErr w:type="spellStart"/>
      <w:r>
        <w:t>pháp</w:t>
      </w:r>
      <w:proofErr w:type="spellEnd"/>
      <w:r>
        <w:t xml:space="preserve"> </w:t>
      </w:r>
      <w:proofErr w:type="spellStart"/>
      <w:r>
        <w:t>lý</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để</w:t>
      </w:r>
      <w:proofErr w:type="spellEnd"/>
      <w:r>
        <w:t xml:space="preserve"> </w:t>
      </w:r>
      <w:proofErr w:type="spellStart"/>
      <w:r>
        <w:t>mở</w:t>
      </w:r>
      <w:proofErr w:type="spellEnd"/>
      <w:r>
        <w:t xml:space="preserve"> </w:t>
      </w:r>
      <w:proofErr w:type="spellStart"/>
      <w:r>
        <w:t>đường</w:t>
      </w:r>
      <w:proofErr w:type="spellEnd"/>
      <w:r>
        <w:t xml:space="preserve"> </w:t>
      </w:r>
      <w:proofErr w:type="spellStart"/>
      <w:r>
        <w:t>cho</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từ</w:t>
      </w:r>
      <w:proofErr w:type="spellEnd"/>
      <w:r>
        <w:t xml:space="preserve"> </w:t>
      </w:r>
      <w:proofErr w:type="spellStart"/>
      <w:r>
        <w:t>thiện</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một</w:t>
      </w:r>
      <w:proofErr w:type="spellEnd"/>
      <w:r>
        <w:t xml:space="preserve"> </w:t>
      </w:r>
      <w:proofErr w:type="spellStart"/>
      <w:r>
        <w:t>sứ</w:t>
      </w:r>
      <w:proofErr w:type="spellEnd"/>
      <w:r>
        <w:t xml:space="preserve"> </w:t>
      </w:r>
      <w:proofErr w:type="spellStart"/>
      <w:r>
        <w:t>mệnh</w:t>
      </w:r>
      <w:proofErr w:type="spellEnd"/>
      <w:r>
        <w:t xml:space="preserve"> </w:t>
      </w:r>
      <w:proofErr w:type="spellStart"/>
      <w:r>
        <w:t>xã</w:t>
      </w:r>
      <w:proofErr w:type="spellEnd"/>
      <w:r>
        <w:t xml:space="preserve"> </w:t>
      </w:r>
      <w:proofErr w:type="spellStart"/>
      <w:r>
        <w:t>hội</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Tuy</w:t>
      </w:r>
      <w:proofErr w:type="spellEnd"/>
      <w:r>
        <w:t xml:space="preserve"> </w:t>
      </w:r>
      <w:proofErr w:type="spellStart"/>
      <w:r>
        <w:t>nhiên</w:t>
      </w:r>
      <w:proofErr w:type="spellEnd"/>
      <w:r>
        <w:t xml:space="preserve">, </w:t>
      </w:r>
      <w:proofErr w:type="spellStart"/>
      <w:r>
        <w:t>theo</w:t>
      </w:r>
      <w:proofErr w:type="spellEnd"/>
      <w:r>
        <w:t xml:space="preserve"> LDN 2014,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DNXH,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phi </w:t>
      </w:r>
      <w:proofErr w:type="spellStart"/>
      <w:r>
        <w:t>lợi</w:t>
      </w:r>
      <w:proofErr w:type="spellEnd"/>
      <w:r>
        <w:t xml:space="preserve"> </w:t>
      </w:r>
      <w:proofErr w:type="spellStart"/>
      <w:r>
        <w:t>nhuận</w:t>
      </w:r>
      <w:proofErr w:type="spellEnd"/>
      <w:r>
        <w:t xml:space="preserve"> </w:t>
      </w:r>
      <w:proofErr w:type="spellStart"/>
      <w:r>
        <w:t>này</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chuyển</w:t>
      </w:r>
      <w:proofErr w:type="spellEnd"/>
      <w:r>
        <w:t xml:space="preserve"> </w:t>
      </w:r>
      <w:proofErr w:type="spellStart"/>
      <w:r>
        <w:t>đổi</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loại</w:t>
      </w:r>
      <w:proofErr w:type="spellEnd"/>
      <w:r>
        <w:t xml:space="preserve"> </w:t>
      </w:r>
      <w:proofErr w:type="spellStart"/>
      <w:r>
        <w:t>hình</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theo</w:t>
      </w:r>
      <w:proofErr w:type="spellEnd"/>
      <w:r>
        <w:t xml:space="preserve"> LDN 2014 </w:t>
      </w:r>
      <w:r w:rsidR="00FC63E5">
        <w:rPr>
          <w:rStyle w:val="FootnoteReference"/>
        </w:rPr>
        <w:footnoteReference w:id="9"/>
      </w:r>
      <w:r>
        <w:t xml:space="preserve">. </w:t>
      </w:r>
    </w:p>
    <w:p w14:paraId="2BAAB84C" w14:textId="77777777" w:rsidR="00AE10C6" w:rsidRPr="00BD1E29" w:rsidRDefault="00AE10C6" w:rsidP="00BD1E29">
      <w:pPr>
        <w:spacing w:before="120" w:after="120" w:line="276" w:lineRule="auto"/>
        <w:jc w:val="both"/>
        <w:rPr>
          <w:b/>
          <w:bCs/>
        </w:rPr>
      </w:pPr>
      <w:r w:rsidRPr="00BD1E29">
        <w:rPr>
          <w:b/>
          <w:bCs/>
        </w:rPr>
        <w:t xml:space="preserve">4.3.1.2. </w:t>
      </w:r>
      <w:proofErr w:type="spellStart"/>
      <w:r w:rsidRPr="00BD1E29">
        <w:rPr>
          <w:b/>
          <w:bCs/>
        </w:rPr>
        <w:t>Có</w:t>
      </w:r>
      <w:proofErr w:type="spellEnd"/>
      <w:r w:rsidRPr="00BD1E29">
        <w:rPr>
          <w:b/>
          <w:bCs/>
        </w:rPr>
        <w:t xml:space="preserve"> </w:t>
      </w:r>
      <w:proofErr w:type="spellStart"/>
      <w:r w:rsidRPr="00BD1E29">
        <w:rPr>
          <w:b/>
          <w:bCs/>
        </w:rPr>
        <w:t>rủi</w:t>
      </w:r>
      <w:proofErr w:type="spellEnd"/>
      <w:r w:rsidRPr="00BD1E29">
        <w:rPr>
          <w:b/>
          <w:bCs/>
        </w:rPr>
        <w:t xml:space="preserve"> </w:t>
      </w:r>
      <w:proofErr w:type="spellStart"/>
      <w:r w:rsidRPr="00BD1E29">
        <w:rPr>
          <w:b/>
          <w:bCs/>
        </w:rPr>
        <w:t>ro</w:t>
      </w:r>
      <w:proofErr w:type="spellEnd"/>
      <w:r w:rsidRPr="00BD1E29">
        <w:rPr>
          <w:b/>
          <w:bCs/>
        </w:rPr>
        <w:t xml:space="preserve"> </w:t>
      </w:r>
      <w:proofErr w:type="spellStart"/>
      <w:r w:rsidRPr="00BD1E29">
        <w:rPr>
          <w:b/>
          <w:bCs/>
        </w:rPr>
        <w:t>kinh</w:t>
      </w:r>
      <w:proofErr w:type="spellEnd"/>
      <w:r w:rsidRPr="00BD1E29">
        <w:rPr>
          <w:b/>
          <w:bCs/>
        </w:rPr>
        <w:t xml:space="preserve"> </w:t>
      </w:r>
      <w:proofErr w:type="spellStart"/>
      <w:r w:rsidRPr="00BD1E29">
        <w:rPr>
          <w:b/>
          <w:bCs/>
        </w:rPr>
        <w:t>tế</w:t>
      </w:r>
      <w:proofErr w:type="spellEnd"/>
      <w:r w:rsidRPr="00BD1E29">
        <w:rPr>
          <w:b/>
          <w:bCs/>
        </w:rPr>
        <w:t xml:space="preserve"> ở </w:t>
      </w:r>
      <w:proofErr w:type="spellStart"/>
      <w:r w:rsidRPr="00BD1E29">
        <w:rPr>
          <w:b/>
          <w:bCs/>
        </w:rPr>
        <w:t>mức</w:t>
      </w:r>
      <w:proofErr w:type="spellEnd"/>
      <w:r w:rsidRPr="00BD1E29">
        <w:rPr>
          <w:b/>
          <w:bCs/>
        </w:rPr>
        <w:t xml:space="preserve"> </w:t>
      </w:r>
      <w:proofErr w:type="spellStart"/>
      <w:r w:rsidRPr="00BD1E29">
        <w:rPr>
          <w:b/>
          <w:bCs/>
        </w:rPr>
        <w:t>độ</w:t>
      </w:r>
      <w:proofErr w:type="spellEnd"/>
      <w:r w:rsidRPr="00BD1E29">
        <w:rPr>
          <w:b/>
          <w:bCs/>
        </w:rPr>
        <w:t xml:space="preserve"> </w:t>
      </w:r>
      <w:proofErr w:type="spellStart"/>
      <w:r w:rsidRPr="00BD1E29">
        <w:rPr>
          <w:b/>
          <w:bCs/>
        </w:rPr>
        <w:t>đáng</w:t>
      </w:r>
      <w:proofErr w:type="spellEnd"/>
      <w:r w:rsidRPr="00BD1E29">
        <w:rPr>
          <w:b/>
          <w:bCs/>
        </w:rPr>
        <w:t xml:space="preserve"> </w:t>
      </w:r>
      <w:proofErr w:type="spellStart"/>
      <w:r w:rsidRPr="00BD1E29">
        <w:rPr>
          <w:b/>
          <w:bCs/>
        </w:rPr>
        <w:t>kể</w:t>
      </w:r>
      <w:proofErr w:type="spellEnd"/>
      <w:r w:rsidRPr="00BD1E29">
        <w:rPr>
          <w:b/>
          <w:bCs/>
        </w:rPr>
        <w:t xml:space="preserve"> </w:t>
      </w:r>
    </w:p>
    <w:p w14:paraId="4F6D0257" w14:textId="77777777" w:rsidR="00AE10C6" w:rsidRDefault="00AE10C6" w:rsidP="00AE10C6">
      <w:pPr>
        <w:spacing w:before="120" w:after="120" w:line="276" w:lineRule="auto"/>
        <w:ind w:firstLine="567"/>
        <w:jc w:val="both"/>
      </w:pPr>
      <w:r>
        <w:lastRenderedPageBreak/>
        <w:t xml:space="preserve"> </w:t>
      </w:r>
      <w:proofErr w:type="spellStart"/>
      <w:r>
        <w:t>Đặc</w:t>
      </w:r>
      <w:proofErr w:type="spellEnd"/>
      <w:r>
        <w:t xml:space="preserve"> </w:t>
      </w:r>
      <w:proofErr w:type="spellStart"/>
      <w:r>
        <w:t>điểm</w:t>
      </w:r>
      <w:proofErr w:type="spellEnd"/>
      <w:r>
        <w:t xml:space="preserve"> </w:t>
      </w:r>
      <w:proofErr w:type="spellStart"/>
      <w:r>
        <w:t>này</w:t>
      </w:r>
      <w:proofErr w:type="spellEnd"/>
      <w:r>
        <w:t xml:space="preserve"> </w:t>
      </w:r>
      <w:proofErr w:type="spellStart"/>
      <w:r>
        <w:t>phái</w:t>
      </w:r>
      <w:proofErr w:type="spellEnd"/>
      <w:r>
        <w:t xml:space="preserve"> </w:t>
      </w:r>
      <w:proofErr w:type="spellStart"/>
      <w:r>
        <w:t>sinh</w:t>
      </w:r>
      <w:proofErr w:type="spellEnd"/>
      <w:r>
        <w:t xml:space="preserve"> </w:t>
      </w:r>
      <w:proofErr w:type="spellStart"/>
      <w:r>
        <w:t>từ</w:t>
      </w:r>
      <w:proofErr w:type="spellEnd"/>
      <w:r>
        <w:t xml:space="preserve"> </w:t>
      </w:r>
      <w:proofErr w:type="spellStart"/>
      <w:r>
        <w:t>chỉ</w:t>
      </w:r>
      <w:proofErr w:type="spellEnd"/>
      <w:r>
        <w:t xml:space="preserve"> </w:t>
      </w:r>
      <w:proofErr w:type="spellStart"/>
      <w:r>
        <w:t>số</w:t>
      </w:r>
      <w:proofErr w:type="spellEnd"/>
      <w:r>
        <w:t xml:space="preserve"> </w:t>
      </w:r>
      <w:proofErr w:type="spellStart"/>
      <w:r>
        <w:t>đầu</w:t>
      </w:r>
      <w:proofErr w:type="spellEnd"/>
      <w:r>
        <w:t xml:space="preserve"> </w:t>
      </w:r>
      <w:proofErr w:type="spellStart"/>
      <w:r>
        <w:t>tiên</w:t>
      </w:r>
      <w:proofErr w:type="spellEnd"/>
      <w:r>
        <w:t xml:space="preserve">: DNXH </w:t>
      </w:r>
      <w:proofErr w:type="spellStart"/>
      <w:r>
        <w:t>phải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kinh</w:t>
      </w:r>
      <w:proofErr w:type="spellEnd"/>
      <w:r>
        <w:t xml:space="preserve"> </w:t>
      </w:r>
      <w:proofErr w:type="spellStart"/>
      <w:r>
        <w:t>doanh</w:t>
      </w:r>
      <w:proofErr w:type="spellEnd"/>
      <w:r>
        <w:t xml:space="preserve"> </w:t>
      </w:r>
      <w:proofErr w:type="spellStart"/>
      <w:r>
        <w:t>để</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và</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sứ</w:t>
      </w:r>
      <w:proofErr w:type="spellEnd"/>
      <w:r>
        <w:t xml:space="preserve"> </w:t>
      </w:r>
      <w:proofErr w:type="spellStart"/>
      <w:r>
        <w:t>mệnh</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mà</w:t>
      </w:r>
      <w:proofErr w:type="spellEnd"/>
      <w:r>
        <w:t xml:space="preserve"> </w:t>
      </w:r>
      <w:proofErr w:type="spellStart"/>
      <w:r>
        <w:t>nó</w:t>
      </w:r>
      <w:proofErr w:type="spellEnd"/>
      <w:r>
        <w:t xml:space="preserve"> </w:t>
      </w:r>
      <w:proofErr w:type="spellStart"/>
      <w:r>
        <w:t>theo</w:t>
      </w:r>
      <w:proofErr w:type="spellEnd"/>
      <w:r>
        <w:t xml:space="preserve"> </w:t>
      </w:r>
      <w:proofErr w:type="spellStart"/>
      <w:r>
        <w:t>đuổi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kinh</w:t>
      </w:r>
      <w:proofErr w:type="spellEnd"/>
      <w:r>
        <w:t xml:space="preserve"> </w:t>
      </w:r>
      <w:proofErr w:type="spellStart"/>
      <w:r>
        <w:t>doanh</w:t>
      </w:r>
      <w:proofErr w:type="spellEnd"/>
      <w:r>
        <w:t xml:space="preserve"> </w:t>
      </w:r>
      <w:proofErr w:type="spellStart"/>
      <w:r>
        <w:t>luôn</w:t>
      </w:r>
      <w:proofErr w:type="spellEnd"/>
      <w:r>
        <w:t xml:space="preserve"> </w:t>
      </w:r>
      <w:proofErr w:type="spellStart"/>
      <w:r>
        <w:t>tiềm</w:t>
      </w:r>
      <w:proofErr w:type="spellEnd"/>
      <w:r>
        <w:t xml:space="preserve"> </w:t>
      </w:r>
      <w:proofErr w:type="spellStart"/>
      <w:r>
        <w:t>ẩn</w:t>
      </w:r>
      <w:proofErr w:type="spellEnd"/>
      <w:r>
        <w:t xml:space="preserve"> </w:t>
      </w:r>
      <w:proofErr w:type="spellStart"/>
      <w:r>
        <w:t>nhiều</w:t>
      </w:r>
      <w:proofErr w:type="spellEnd"/>
      <w:r>
        <w:t xml:space="preserve"> </w:t>
      </w:r>
      <w:proofErr w:type="spellStart"/>
      <w:r>
        <w:t>rủi</w:t>
      </w:r>
      <w:proofErr w:type="spellEnd"/>
      <w:r>
        <w:t xml:space="preserve"> </w:t>
      </w:r>
      <w:proofErr w:type="spellStart"/>
      <w:r>
        <w:t>ro</w:t>
      </w:r>
      <w:proofErr w:type="spellEnd"/>
      <w:r>
        <w:t xml:space="preserve"> do </w:t>
      </w:r>
      <w:proofErr w:type="spellStart"/>
      <w:r>
        <w:t>các</w:t>
      </w:r>
      <w:proofErr w:type="spellEnd"/>
      <w:r>
        <w:t xml:space="preserve"> </w:t>
      </w:r>
      <w:proofErr w:type="spellStart"/>
      <w:r>
        <w:t>quy</w:t>
      </w:r>
      <w:proofErr w:type="spellEnd"/>
      <w:r>
        <w:t xml:space="preserve"> </w:t>
      </w:r>
      <w:proofErr w:type="spellStart"/>
      <w:r>
        <w:t>luật</w:t>
      </w:r>
      <w:proofErr w:type="spellEnd"/>
      <w:r>
        <w:t xml:space="preserve"> </w:t>
      </w:r>
      <w:proofErr w:type="spellStart"/>
      <w:r>
        <w:t>của</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và</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rủi</w:t>
      </w:r>
      <w:proofErr w:type="spellEnd"/>
      <w:r>
        <w:t xml:space="preserve"> </w:t>
      </w:r>
      <w:proofErr w:type="spellStart"/>
      <w:r>
        <w:t>ro</w:t>
      </w:r>
      <w:proofErr w:type="spellEnd"/>
      <w:r>
        <w:t xml:space="preserve"> </w:t>
      </w:r>
      <w:proofErr w:type="spellStart"/>
      <w:r>
        <w:t>chủ</w:t>
      </w:r>
      <w:proofErr w:type="spellEnd"/>
      <w:r>
        <w:t xml:space="preserve"> </w:t>
      </w:r>
      <w:proofErr w:type="spellStart"/>
      <w:r>
        <w:t>quan</w:t>
      </w:r>
      <w:proofErr w:type="spellEnd"/>
      <w:r>
        <w:t xml:space="preserve">. So </w:t>
      </w:r>
      <w:proofErr w:type="spellStart"/>
      <w:r>
        <w:t>với</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thông</w:t>
      </w:r>
      <w:proofErr w:type="spellEnd"/>
      <w:r>
        <w:t xml:space="preserve"> </w:t>
      </w:r>
      <w:proofErr w:type="spellStart"/>
      <w:r>
        <w:t>thường</w:t>
      </w:r>
      <w:proofErr w:type="spellEnd"/>
      <w:r>
        <w:t xml:space="preserve">, DNXH </w:t>
      </w:r>
      <w:proofErr w:type="spellStart"/>
      <w:r>
        <w:t>đối</w:t>
      </w:r>
      <w:proofErr w:type="spellEnd"/>
      <w:r>
        <w:t xml:space="preserve"> </w:t>
      </w:r>
      <w:proofErr w:type="spellStart"/>
      <w:r>
        <w:t>mặt</w:t>
      </w:r>
      <w:proofErr w:type="spellEnd"/>
      <w:r>
        <w:t xml:space="preserve"> </w:t>
      </w:r>
      <w:proofErr w:type="spellStart"/>
      <w:r>
        <w:t>với</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rủi</w:t>
      </w:r>
      <w:proofErr w:type="spellEnd"/>
      <w:r>
        <w:t xml:space="preserve"> </w:t>
      </w:r>
      <w:proofErr w:type="spellStart"/>
      <w:r>
        <w:t>ro</w:t>
      </w:r>
      <w:proofErr w:type="spellEnd"/>
      <w:r>
        <w:t xml:space="preserve"> </w:t>
      </w:r>
      <w:proofErr w:type="spellStart"/>
      <w:r>
        <w:t>kinh</w:t>
      </w:r>
      <w:proofErr w:type="spellEnd"/>
      <w:r>
        <w:t xml:space="preserve"> </w:t>
      </w:r>
      <w:proofErr w:type="spellStart"/>
      <w:r>
        <w:t>tế</w:t>
      </w:r>
      <w:proofErr w:type="spellEnd"/>
      <w:r>
        <w:t xml:space="preserve"> </w:t>
      </w:r>
      <w:proofErr w:type="spellStart"/>
      <w:r>
        <w:t>cao</w:t>
      </w:r>
      <w:proofErr w:type="spellEnd"/>
      <w:r>
        <w:t xml:space="preserve"> </w:t>
      </w:r>
      <w:proofErr w:type="spellStart"/>
      <w:r>
        <w:t>hơn</w:t>
      </w:r>
      <w:proofErr w:type="spellEnd"/>
      <w:r>
        <w:t xml:space="preserve"> - ở </w:t>
      </w:r>
      <w:proofErr w:type="spellStart"/>
      <w:r>
        <w:t>mức</w:t>
      </w:r>
      <w:proofErr w:type="spellEnd"/>
      <w:r>
        <w:t xml:space="preserve"> </w:t>
      </w:r>
      <w:proofErr w:type="spellStart"/>
      <w:r>
        <w:t>đáng</w:t>
      </w:r>
      <w:proofErr w:type="spellEnd"/>
      <w:r>
        <w:t xml:space="preserve"> </w:t>
      </w:r>
      <w:proofErr w:type="spellStart"/>
      <w:r>
        <w:t>kể</w:t>
      </w:r>
      <w:proofErr w:type="spellEnd"/>
      <w:r>
        <w:t xml:space="preserve">. </w:t>
      </w:r>
      <w:proofErr w:type="spellStart"/>
      <w:r>
        <w:t>Sở</w:t>
      </w:r>
      <w:proofErr w:type="spellEnd"/>
      <w:r>
        <w:t xml:space="preserve"> </w:t>
      </w:r>
      <w:proofErr w:type="spellStart"/>
      <w:r>
        <w:t>dĩ</w:t>
      </w:r>
      <w:proofErr w:type="spellEnd"/>
      <w:r>
        <w:t xml:space="preserve"> </w:t>
      </w:r>
      <w:proofErr w:type="spellStart"/>
      <w:r>
        <w:t>như</w:t>
      </w:r>
      <w:proofErr w:type="spellEnd"/>
      <w:r>
        <w:t xml:space="preserve"> </w:t>
      </w:r>
      <w:proofErr w:type="spellStart"/>
      <w:r>
        <w:t>vậy</w:t>
      </w:r>
      <w:proofErr w:type="spellEnd"/>
      <w:r>
        <w:t xml:space="preserve"> </w:t>
      </w:r>
      <w:proofErr w:type="spellStart"/>
      <w:r>
        <w:t>là</w:t>
      </w:r>
      <w:proofErr w:type="spellEnd"/>
      <w:r>
        <w:t xml:space="preserve"> do, </w:t>
      </w:r>
      <w:proofErr w:type="spellStart"/>
      <w:r>
        <w:t>các</w:t>
      </w:r>
      <w:proofErr w:type="spellEnd"/>
      <w:r>
        <w:t xml:space="preserve"> DNXH </w:t>
      </w:r>
      <w:proofErr w:type="spellStart"/>
      <w:r>
        <w:t>không</w:t>
      </w:r>
      <w:proofErr w:type="spellEnd"/>
      <w:r>
        <w:t xml:space="preserve"> </w:t>
      </w:r>
      <w:proofErr w:type="spellStart"/>
      <w:r>
        <w:t>chỉ</w:t>
      </w:r>
      <w:proofErr w:type="spellEnd"/>
      <w:r>
        <w:t xml:space="preserve"> </w:t>
      </w:r>
      <w:proofErr w:type="spellStart"/>
      <w:r>
        <w:t>phải</w:t>
      </w:r>
      <w:proofErr w:type="spellEnd"/>
      <w:r>
        <w:t xml:space="preserve"> </w:t>
      </w:r>
      <w:proofErr w:type="spellStart"/>
      <w:r>
        <w:t>cạnh</w:t>
      </w:r>
      <w:proofErr w:type="spellEnd"/>
      <w:r>
        <w:t xml:space="preserve"> </w:t>
      </w:r>
      <w:proofErr w:type="spellStart"/>
      <w:r>
        <w:t>tranh</w:t>
      </w:r>
      <w:proofErr w:type="spellEnd"/>
      <w:r>
        <w:t xml:space="preserve"> </w:t>
      </w:r>
      <w:proofErr w:type="spellStart"/>
      <w:r>
        <w:t>công</w:t>
      </w:r>
      <w:proofErr w:type="spellEnd"/>
      <w:r>
        <w:t xml:space="preserve"> </w:t>
      </w:r>
      <w:proofErr w:type="spellStart"/>
      <w:r>
        <w:t>bằng</w:t>
      </w:r>
      <w:proofErr w:type="spellEnd"/>
      <w:r>
        <w:t xml:space="preserve"> </w:t>
      </w:r>
      <w:proofErr w:type="spellStart"/>
      <w:r>
        <w:t>với</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mà</w:t>
      </w:r>
      <w:proofErr w:type="spellEnd"/>
      <w:r>
        <w:t xml:space="preserve"> </w:t>
      </w:r>
      <w:proofErr w:type="spellStart"/>
      <w:r>
        <w:t>còn</w:t>
      </w:r>
      <w:proofErr w:type="spellEnd"/>
      <w:r>
        <w:t xml:space="preserve"> </w:t>
      </w:r>
      <w:proofErr w:type="spellStart"/>
      <w:r>
        <w:t>phải</w:t>
      </w:r>
      <w:proofErr w:type="spellEnd"/>
      <w:r>
        <w:t xml:space="preserve"> </w:t>
      </w:r>
      <w:proofErr w:type="spellStart"/>
      <w:r>
        <w:t>đối</w:t>
      </w:r>
      <w:proofErr w:type="spellEnd"/>
      <w:r>
        <w:t xml:space="preserve"> </w:t>
      </w:r>
      <w:proofErr w:type="spellStart"/>
      <w:r>
        <w:t>mặt</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khó</w:t>
      </w:r>
      <w:proofErr w:type="spellEnd"/>
      <w:r>
        <w:t xml:space="preserve"> </w:t>
      </w:r>
      <w:proofErr w:type="spellStart"/>
      <w:r>
        <w:t>khăn</w:t>
      </w:r>
      <w:proofErr w:type="spellEnd"/>
      <w:r>
        <w:t xml:space="preserve"> </w:t>
      </w:r>
      <w:proofErr w:type="spellStart"/>
      <w:r>
        <w:t>khác</w:t>
      </w:r>
      <w:proofErr w:type="spellEnd"/>
      <w:r>
        <w:t xml:space="preserve"> (</w:t>
      </w:r>
      <w:proofErr w:type="spellStart"/>
      <w:r>
        <w:t>mà</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không</w:t>
      </w:r>
      <w:proofErr w:type="spellEnd"/>
      <w:r>
        <w:t xml:space="preserve"> </w:t>
      </w:r>
      <w:proofErr w:type="spellStart"/>
      <w:r>
        <w:t>có</w:t>
      </w:r>
      <w:proofErr w:type="spellEnd"/>
      <w:r>
        <w:t xml:space="preserve">), </w:t>
      </w:r>
      <w:proofErr w:type="spellStart"/>
      <w:r>
        <w:t>như</w:t>
      </w:r>
      <w:proofErr w:type="spellEnd"/>
      <w:r>
        <w:t xml:space="preserve">: chi </w:t>
      </w:r>
      <w:proofErr w:type="spellStart"/>
      <w:r>
        <w:t>phí</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nhân</w:t>
      </w:r>
      <w:proofErr w:type="spellEnd"/>
      <w:r>
        <w:t xml:space="preserve"> </w:t>
      </w:r>
      <w:proofErr w:type="spellStart"/>
      <w:r>
        <w:t>viên</w:t>
      </w:r>
      <w:proofErr w:type="spellEnd"/>
      <w:r>
        <w:t xml:space="preserve"> </w:t>
      </w:r>
      <w:proofErr w:type="spellStart"/>
      <w:r>
        <w:t>cao</w:t>
      </w:r>
      <w:proofErr w:type="spellEnd"/>
      <w:r>
        <w:t xml:space="preserve"> (do </w:t>
      </w:r>
      <w:proofErr w:type="spellStart"/>
      <w:r>
        <w:t>sử</w:t>
      </w:r>
      <w:proofErr w:type="spellEnd"/>
      <w:r>
        <w:t xml:space="preserve"> </w:t>
      </w:r>
      <w:proofErr w:type="spellStart"/>
      <w:r>
        <w:t>dụng</w:t>
      </w:r>
      <w:proofErr w:type="spellEnd"/>
      <w:r>
        <w:t xml:space="preserve"> </w:t>
      </w:r>
      <w:proofErr w:type="spellStart"/>
      <w:r>
        <w:t>lực</w:t>
      </w:r>
      <w:proofErr w:type="spellEnd"/>
      <w:r>
        <w:t xml:space="preserve"> </w:t>
      </w:r>
      <w:proofErr w:type="spellStart"/>
      <w:r>
        <w:t>lượng</w:t>
      </w:r>
      <w:proofErr w:type="spellEnd"/>
      <w:r>
        <w:t xml:space="preserve"> lao </w:t>
      </w:r>
      <w:proofErr w:type="spellStart"/>
      <w:r>
        <w:t>động</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yếu</w:t>
      </w:r>
      <w:proofErr w:type="spellEnd"/>
      <w:r>
        <w:t xml:space="preserve"> </w:t>
      </w:r>
      <w:proofErr w:type="spellStart"/>
      <w:r>
        <w:t>thế</w:t>
      </w:r>
      <w:proofErr w:type="spellEnd"/>
      <w:r>
        <w:t xml:space="preserve">), </w:t>
      </w:r>
      <w:proofErr w:type="spellStart"/>
      <w:r>
        <w:t>kỹ</w:t>
      </w:r>
      <w:proofErr w:type="spellEnd"/>
      <w:r>
        <w:t xml:space="preserve"> </w:t>
      </w:r>
      <w:proofErr w:type="spellStart"/>
      <w:r>
        <w:t>năng</w:t>
      </w:r>
      <w:proofErr w:type="spellEnd"/>
      <w:r>
        <w:t xml:space="preserve"> </w:t>
      </w:r>
      <w:proofErr w:type="spellStart"/>
      <w:r>
        <w:t>và</w:t>
      </w:r>
      <w:proofErr w:type="spellEnd"/>
      <w:r>
        <w:t xml:space="preserve"> </w:t>
      </w:r>
      <w:proofErr w:type="spellStart"/>
      <w:r>
        <w:t>kinh</w:t>
      </w:r>
      <w:proofErr w:type="spellEnd"/>
      <w:r>
        <w:t xml:space="preserve"> </w:t>
      </w:r>
      <w:proofErr w:type="spellStart"/>
      <w:r>
        <w:t>nghiệm</w:t>
      </w:r>
      <w:proofErr w:type="spellEnd"/>
      <w:r>
        <w:t xml:space="preserve"> </w:t>
      </w:r>
      <w:proofErr w:type="spellStart"/>
      <w:r>
        <w:t>quản</w:t>
      </w:r>
      <w:proofErr w:type="spellEnd"/>
      <w:r>
        <w:t xml:space="preserve"> </w:t>
      </w:r>
      <w:proofErr w:type="spellStart"/>
      <w:r>
        <w:t>lý</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nguồn</w:t>
      </w:r>
      <w:proofErr w:type="spellEnd"/>
      <w:r>
        <w:t xml:space="preserve"> </w:t>
      </w:r>
      <w:proofErr w:type="spellStart"/>
      <w:r>
        <w:t>vốn</w:t>
      </w:r>
      <w:proofErr w:type="spellEnd"/>
      <w:r>
        <w:t xml:space="preserve"> </w:t>
      </w:r>
      <w:proofErr w:type="spellStart"/>
      <w:r>
        <w:t>ít</w:t>
      </w:r>
      <w:proofErr w:type="spellEnd"/>
      <w:r>
        <w:t xml:space="preserve">... Do </w:t>
      </w:r>
      <w:proofErr w:type="spellStart"/>
      <w:r>
        <w:t>đó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của</w:t>
      </w:r>
      <w:proofErr w:type="spellEnd"/>
      <w:r>
        <w:t xml:space="preserve"> DNXH </w:t>
      </w:r>
      <w:proofErr w:type="spellStart"/>
      <w:r>
        <w:t>phụ</w:t>
      </w:r>
      <w:proofErr w:type="spellEnd"/>
      <w:r>
        <w:t xml:space="preserve"> </w:t>
      </w:r>
      <w:proofErr w:type="spellStart"/>
      <w:r>
        <w:t>thuộc</w:t>
      </w:r>
      <w:proofErr w:type="spellEnd"/>
      <w:r>
        <w:t xml:space="preserve"> </w:t>
      </w:r>
      <w:proofErr w:type="spellStart"/>
      <w:r>
        <w:t>rất</w:t>
      </w:r>
      <w:proofErr w:type="spellEnd"/>
      <w:r>
        <w:t xml:space="preserve"> </w:t>
      </w:r>
      <w:proofErr w:type="spellStart"/>
      <w:r>
        <w:t>nhiều</w:t>
      </w:r>
      <w:proofErr w:type="spellEnd"/>
      <w:r>
        <w:t xml:space="preserve"> </w:t>
      </w:r>
      <w:proofErr w:type="spellStart"/>
      <w:r>
        <w:t>vào</w:t>
      </w:r>
      <w:proofErr w:type="spellEnd"/>
      <w:r>
        <w:t xml:space="preserve"> </w:t>
      </w:r>
      <w:proofErr w:type="spellStart"/>
      <w:r>
        <w:t>nỗ</w:t>
      </w:r>
      <w:proofErr w:type="spellEnd"/>
      <w:r>
        <w:t xml:space="preserve"> </w:t>
      </w:r>
      <w:proofErr w:type="spellStart"/>
      <w:r>
        <w:t>lực</w:t>
      </w:r>
      <w:proofErr w:type="spellEnd"/>
      <w:r>
        <w:t xml:space="preserve"> </w:t>
      </w:r>
      <w:proofErr w:type="spellStart"/>
      <w:r>
        <w:t>của</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trong</w:t>
      </w:r>
      <w:proofErr w:type="spellEnd"/>
      <w:r>
        <w:t xml:space="preserve"> </w:t>
      </w:r>
      <w:proofErr w:type="spellStart"/>
      <w:r>
        <w:t>điều</w:t>
      </w:r>
      <w:proofErr w:type="spellEnd"/>
      <w:r>
        <w:t xml:space="preserve"> </w:t>
      </w:r>
      <w:proofErr w:type="spellStart"/>
      <w:r>
        <w:t>hành</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kinh</w:t>
      </w:r>
      <w:proofErr w:type="spellEnd"/>
      <w:r>
        <w:t xml:space="preserve"> </w:t>
      </w:r>
      <w:proofErr w:type="spellStart"/>
      <w:r>
        <w:t>doanh</w:t>
      </w:r>
      <w:proofErr w:type="spellEnd"/>
      <w:r>
        <w:t xml:space="preserve"> </w:t>
      </w:r>
      <w:proofErr w:type="spellStart"/>
      <w:r>
        <w:t>để</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đủ</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sứ</w:t>
      </w:r>
      <w:proofErr w:type="spellEnd"/>
      <w:r>
        <w:t xml:space="preserve"> </w:t>
      </w:r>
      <w:proofErr w:type="spellStart"/>
      <w:r>
        <w:t>mệnh</w:t>
      </w:r>
      <w:proofErr w:type="spellEnd"/>
      <w:r>
        <w:t xml:space="preserve"> </w:t>
      </w:r>
      <w:proofErr w:type="spellStart"/>
      <w:r>
        <w:t>xã</w:t>
      </w:r>
      <w:proofErr w:type="spellEnd"/>
      <w:r>
        <w:t xml:space="preserve"> </w:t>
      </w:r>
      <w:proofErr w:type="spellStart"/>
      <w:r>
        <w:t>hội</w:t>
      </w:r>
      <w:proofErr w:type="spellEnd"/>
      <w:r>
        <w:t xml:space="preserve"> </w:t>
      </w:r>
      <w:proofErr w:type="spellStart"/>
      <w:r>
        <w:t>cao</w:t>
      </w:r>
      <w:proofErr w:type="spellEnd"/>
      <w:r>
        <w:t xml:space="preserve"> </w:t>
      </w:r>
      <w:proofErr w:type="spellStart"/>
      <w:r>
        <w:t>đẹp</w:t>
      </w:r>
      <w:proofErr w:type="spellEnd"/>
      <w:r>
        <w:t xml:space="preserve"> [9]. DNXH </w:t>
      </w:r>
      <w:proofErr w:type="spellStart"/>
      <w:r>
        <w:t>Việt</w:t>
      </w:r>
      <w:proofErr w:type="spellEnd"/>
      <w:r>
        <w:t xml:space="preserve"> Nam </w:t>
      </w:r>
      <w:proofErr w:type="spellStart"/>
      <w:r>
        <w:t>cũng</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ngoại</w:t>
      </w:r>
      <w:proofErr w:type="spellEnd"/>
      <w:r>
        <w:t xml:space="preserve"> </w:t>
      </w:r>
      <w:proofErr w:type="spellStart"/>
      <w:r>
        <w:t>lệ</w:t>
      </w:r>
      <w:proofErr w:type="spellEnd"/>
      <w:r>
        <w:t>.</w:t>
      </w:r>
    </w:p>
    <w:p w14:paraId="23FFAF6E" w14:textId="77777777" w:rsidR="00AE10C6" w:rsidRPr="006213BA" w:rsidRDefault="00AE10C6" w:rsidP="006213BA">
      <w:pPr>
        <w:spacing w:before="120" w:after="120" w:line="276" w:lineRule="auto"/>
        <w:jc w:val="both"/>
        <w:rPr>
          <w:b/>
          <w:bCs/>
        </w:rPr>
      </w:pPr>
      <w:r w:rsidRPr="006213BA">
        <w:rPr>
          <w:b/>
          <w:bCs/>
        </w:rPr>
        <w:t xml:space="preserve">4.3.1.3. </w:t>
      </w:r>
      <w:proofErr w:type="spellStart"/>
      <w:r w:rsidRPr="006213BA">
        <w:rPr>
          <w:b/>
          <w:bCs/>
        </w:rPr>
        <w:t>Có</w:t>
      </w:r>
      <w:proofErr w:type="spellEnd"/>
      <w:r w:rsidRPr="006213BA">
        <w:rPr>
          <w:b/>
          <w:bCs/>
        </w:rPr>
        <w:t xml:space="preserve"> </w:t>
      </w:r>
      <w:proofErr w:type="spellStart"/>
      <w:r w:rsidRPr="006213BA">
        <w:rPr>
          <w:b/>
          <w:bCs/>
        </w:rPr>
        <w:t>lượng</w:t>
      </w:r>
      <w:proofErr w:type="spellEnd"/>
      <w:r w:rsidRPr="006213BA">
        <w:rPr>
          <w:b/>
          <w:bCs/>
        </w:rPr>
        <w:t xml:space="preserve"> </w:t>
      </w:r>
      <w:proofErr w:type="spellStart"/>
      <w:r w:rsidRPr="006213BA">
        <w:rPr>
          <w:b/>
          <w:bCs/>
        </w:rPr>
        <w:t>tối</w:t>
      </w:r>
      <w:proofErr w:type="spellEnd"/>
      <w:r w:rsidRPr="006213BA">
        <w:rPr>
          <w:b/>
          <w:bCs/>
        </w:rPr>
        <w:t xml:space="preserve"> </w:t>
      </w:r>
      <w:proofErr w:type="spellStart"/>
      <w:r w:rsidRPr="006213BA">
        <w:rPr>
          <w:b/>
          <w:bCs/>
        </w:rPr>
        <w:t>thiểu</w:t>
      </w:r>
      <w:proofErr w:type="spellEnd"/>
      <w:r w:rsidRPr="006213BA">
        <w:rPr>
          <w:b/>
          <w:bCs/>
        </w:rPr>
        <w:t xml:space="preserve"> </w:t>
      </w:r>
      <w:proofErr w:type="spellStart"/>
      <w:r w:rsidRPr="006213BA">
        <w:rPr>
          <w:b/>
          <w:bCs/>
        </w:rPr>
        <w:t>công</w:t>
      </w:r>
      <w:proofErr w:type="spellEnd"/>
      <w:r w:rsidRPr="006213BA">
        <w:rPr>
          <w:b/>
          <w:bCs/>
        </w:rPr>
        <w:t xml:space="preserve"> </w:t>
      </w:r>
      <w:proofErr w:type="spellStart"/>
      <w:r w:rsidRPr="006213BA">
        <w:rPr>
          <w:b/>
          <w:bCs/>
        </w:rPr>
        <w:t>việc</w:t>
      </w:r>
      <w:proofErr w:type="spellEnd"/>
      <w:r w:rsidRPr="006213BA">
        <w:rPr>
          <w:b/>
          <w:bCs/>
        </w:rPr>
        <w:t xml:space="preserve"> </w:t>
      </w:r>
      <w:proofErr w:type="spellStart"/>
      <w:r w:rsidRPr="006213BA">
        <w:rPr>
          <w:b/>
          <w:bCs/>
        </w:rPr>
        <w:t>được</w:t>
      </w:r>
      <w:proofErr w:type="spellEnd"/>
      <w:r w:rsidRPr="006213BA">
        <w:rPr>
          <w:b/>
          <w:bCs/>
        </w:rPr>
        <w:t xml:space="preserve"> </w:t>
      </w:r>
      <w:proofErr w:type="spellStart"/>
      <w:r w:rsidRPr="006213BA">
        <w:rPr>
          <w:b/>
          <w:bCs/>
        </w:rPr>
        <w:t>trả</w:t>
      </w:r>
      <w:proofErr w:type="spellEnd"/>
      <w:r w:rsidRPr="006213BA">
        <w:rPr>
          <w:b/>
          <w:bCs/>
        </w:rPr>
        <w:t xml:space="preserve"> </w:t>
      </w:r>
      <w:proofErr w:type="spellStart"/>
      <w:r w:rsidRPr="006213BA">
        <w:rPr>
          <w:b/>
          <w:bCs/>
        </w:rPr>
        <w:t>lương</w:t>
      </w:r>
      <w:proofErr w:type="spellEnd"/>
      <w:r w:rsidRPr="006213BA">
        <w:rPr>
          <w:b/>
          <w:bCs/>
        </w:rPr>
        <w:t xml:space="preserve"> </w:t>
      </w:r>
    </w:p>
    <w:p w14:paraId="22F9D10D" w14:textId="77777777" w:rsidR="00AE10C6" w:rsidRDefault="00AE10C6" w:rsidP="00AE10C6">
      <w:pPr>
        <w:spacing w:before="120" w:after="120" w:line="276" w:lineRule="auto"/>
        <w:ind w:firstLine="567"/>
        <w:jc w:val="both"/>
      </w:pPr>
      <w:proofErr w:type="spellStart"/>
      <w:r>
        <w:t>Cũng</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hầu</w:t>
      </w:r>
      <w:proofErr w:type="spellEnd"/>
      <w:r>
        <w:t xml:space="preserve"> </w:t>
      </w:r>
      <w:proofErr w:type="spellStart"/>
      <w:r>
        <w:t>hết</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phi </w:t>
      </w:r>
      <w:proofErr w:type="spellStart"/>
      <w:r>
        <w:t>lợi</w:t>
      </w:r>
      <w:proofErr w:type="spellEnd"/>
      <w:r>
        <w:t xml:space="preserve"> </w:t>
      </w:r>
      <w:proofErr w:type="spellStart"/>
      <w:r>
        <w:t>nhuận</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các</w:t>
      </w:r>
      <w:proofErr w:type="spellEnd"/>
      <w:r>
        <w:t xml:space="preserve"> DNXH </w:t>
      </w:r>
      <w:proofErr w:type="spellStart"/>
      <w:r>
        <w:t>có</w:t>
      </w:r>
      <w:proofErr w:type="spellEnd"/>
      <w:r>
        <w:t xml:space="preserve"> </w:t>
      </w:r>
      <w:proofErr w:type="spellStart"/>
      <w:r>
        <w:t>thể</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các</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tiền</w:t>
      </w:r>
      <w:proofErr w:type="spellEnd"/>
      <w:r>
        <w:t xml:space="preserve"> </w:t>
      </w:r>
      <w:proofErr w:type="spellStart"/>
      <w:r>
        <w:t>tệ</w:t>
      </w:r>
      <w:proofErr w:type="spellEnd"/>
      <w:r>
        <w:t xml:space="preserve"> </w:t>
      </w:r>
      <w:proofErr w:type="spellStart"/>
      <w:r>
        <w:t>và</w:t>
      </w:r>
      <w:proofErr w:type="spellEnd"/>
      <w:r>
        <w:t xml:space="preserve"> phi </w:t>
      </w:r>
      <w:proofErr w:type="spellStart"/>
      <w:r>
        <w:t>tiền</w:t>
      </w:r>
      <w:proofErr w:type="spellEnd"/>
      <w:r>
        <w:t xml:space="preserve"> </w:t>
      </w:r>
      <w:proofErr w:type="spellStart"/>
      <w:r>
        <w:t>tệ</w:t>
      </w:r>
      <w:proofErr w:type="spellEnd"/>
      <w:r>
        <w:t xml:space="preserve">, </w:t>
      </w:r>
      <w:proofErr w:type="spellStart"/>
      <w:r>
        <w:t>và</w:t>
      </w:r>
      <w:proofErr w:type="spellEnd"/>
      <w:r>
        <w:t xml:space="preserve"> </w:t>
      </w:r>
      <w:proofErr w:type="spellStart"/>
      <w:r>
        <w:t>có</w:t>
      </w:r>
      <w:proofErr w:type="spellEnd"/>
      <w:r>
        <w:t xml:space="preserve"> </w:t>
      </w:r>
      <w:proofErr w:type="spellStart"/>
      <w:r>
        <w:t>thể</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nguồn</w:t>
      </w:r>
      <w:proofErr w:type="spellEnd"/>
      <w:r>
        <w:t xml:space="preserve"> </w:t>
      </w:r>
      <w:proofErr w:type="spellStart"/>
      <w:r>
        <w:t>nhân</w:t>
      </w:r>
      <w:proofErr w:type="spellEnd"/>
      <w:r>
        <w:t xml:space="preserve"> </w:t>
      </w:r>
      <w:proofErr w:type="spellStart"/>
      <w:r>
        <w:t>lực</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tự</w:t>
      </w:r>
      <w:proofErr w:type="spellEnd"/>
      <w:r>
        <w:t xml:space="preserve"> </w:t>
      </w:r>
      <w:proofErr w:type="spellStart"/>
      <w:r>
        <w:t>nguyện</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trả</w:t>
      </w:r>
      <w:proofErr w:type="spellEnd"/>
      <w:r>
        <w:t xml:space="preserve"> </w:t>
      </w:r>
      <w:proofErr w:type="spellStart"/>
      <w:r>
        <w:t>lương</w:t>
      </w:r>
      <w:proofErr w:type="spellEnd"/>
      <w:r>
        <w:t xml:space="preserve">) </w:t>
      </w:r>
      <w:proofErr w:type="spellStart"/>
      <w:r>
        <w:t>và</w:t>
      </w:r>
      <w:proofErr w:type="spellEnd"/>
      <w:r>
        <w:t xml:space="preserve"> </w:t>
      </w:r>
      <w:proofErr w:type="spellStart"/>
      <w:r>
        <w:t>được</w:t>
      </w:r>
      <w:proofErr w:type="spellEnd"/>
      <w:r>
        <w:t xml:space="preserve"> </w:t>
      </w:r>
      <w:proofErr w:type="spellStart"/>
      <w:r>
        <w:t>trả</w:t>
      </w:r>
      <w:proofErr w:type="spellEnd"/>
      <w:r>
        <w:t xml:space="preserve"> </w:t>
      </w:r>
      <w:proofErr w:type="spellStart"/>
      <w:r>
        <w:t>lương</w:t>
      </w:r>
      <w:proofErr w:type="spellEnd"/>
      <w:r>
        <w:t xml:space="preserve">. </w:t>
      </w:r>
      <w:proofErr w:type="spellStart"/>
      <w:r>
        <w:t>Tuy</w:t>
      </w:r>
      <w:proofErr w:type="spellEnd"/>
      <w:r>
        <w:t xml:space="preserve"> </w:t>
      </w:r>
      <w:proofErr w:type="spellStart"/>
      <w:r>
        <w:t>nhiên</w:t>
      </w:r>
      <w:proofErr w:type="spellEnd"/>
      <w:r>
        <w:t xml:space="preserve">, DNXH </w:t>
      </w:r>
      <w:proofErr w:type="spellStart"/>
      <w:r>
        <w:t>lấy</w:t>
      </w:r>
      <w:proofErr w:type="spellEnd"/>
      <w:r>
        <w:t xml:space="preserve"> </w:t>
      </w:r>
      <w:proofErr w:type="spellStart"/>
      <w:r>
        <w:t>doanh</w:t>
      </w:r>
      <w:proofErr w:type="spellEnd"/>
      <w:r>
        <w:t xml:space="preserve"> </w:t>
      </w:r>
      <w:proofErr w:type="spellStart"/>
      <w:r>
        <w:t>thu</w:t>
      </w:r>
      <w:proofErr w:type="spellEnd"/>
      <w:r>
        <w:t xml:space="preserve"> </w:t>
      </w:r>
      <w:proofErr w:type="spellStart"/>
      <w:r>
        <w:t>từ</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kinh</w:t>
      </w:r>
      <w:proofErr w:type="spellEnd"/>
      <w:r>
        <w:t xml:space="preserve"> </w:t>
      </w:r>
      <w:proofErr w:type="spellStart"/>
      <w:r>
        <w:t>doanh</w:t>
      </w:r>
      <w:proofErr w:type="spellEnd"/>
      <w:r>
        <w:t xml:space="preserve"> </w:t>
      </w:r>
      <w:proofErr w:type="spellStart"/>
      <w:r>
        <w:t>làm</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chủ</w:t>
      </w:r>
      <w:proofErr w:type="spellEnd"/>
      <w:r>
        <w:t xml:space="preserve"> </w:t>
      </w:r>
      <w:proofErr w:type="spellStart"/>
      <w:r>
        <w:t>yếu</w:t>
      </w:r>
      <w:proofErr w:type="spellEnd"/>
      <w:r>
        <w:t xml:space="preserve"> </w:t>
      </w:r>
      <w:proofErr w:type="spellStart"/>
      <w:r>
        <w:t>và</w:t>
      </w:r>
      <w:proofErr w:type="spellEnd"/>
      <w:r>
        <w:t xml:space="preserve"> </w:t>
      </w:r>
      <w:proofErr w:type="spellStart"/>
      <w:r>
        <w:t>phần</w:t>
      </w:r>
      <w:proofErr w:type="spellEnd"/>
      <w:r>
        <w:t xml:space="preserve"> </w:t>
      </w:r>
      <w:proofErr w:type="spellStart"/>
      <w:r>
        <w:t>lớn</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đóng</w:t>
      </w:r>
      <w:proofErr w:type="spellEnd"/>
      <w:r>
        <w:t xml:space="preserve"> </w:t>
      </w:r>
      <w:proofErr w:type="spellStart"/>
      <w:r>
        <w:t>góp</w:t>
      </w:r>
      <w:proofErr w:type="spellEnd"/>
      <w:r>
        <w:t xml:space="preserve"> </w:t>
      </w:r>
      <w:proofErr w:type="spellStart"/>
      <w:r>
        <w:t>bởi</w:t>
      </w:r>
      <w:proofErr w:type="spellEnd"/>
      <w:r>
        <w:t xml:space="preserve"> </w:t>
      </w:r>
      <w:proofErr w:type="spellStart"/>
      <w:r>
        <w:t>lực</w:t>
      </w:r>
      <w:proofErr w:type="spellEnd"/>
      <w:r>
        <w:t xml:space="preserve"> </w:t>
      </w:r>
      <w:proofErr w:type="spellStart"/>
      <w:r>
        <w:t>lượng</w:t>
      </w:r>
      <w:proofErr w:type="spellEnd"/>
      <w:r>
        <w:t xml:space="preserve"> lao </w:t>
      </w:r>
      <w:proofErr w:type="spellStart"/>
      <w:r>
        <w:t>động</w:t>
      </w:r>
      <w:proofErr w:type="spellEnd"/>
      <w:r>
        <w:t xml:space="preserve"> </w:t>
      </w:r>
      <w:proofErr w:type="spellStart"/>
      <w:r>
        <w:t>có</w:t>
      </w:r>
      <w:proofErr w:type="spellEnd"/>
      <w:r>
        <w:t xml:space="preserve"> </w:t>
      </w:r>
      <w:proofErr w:type="spellStart"/>
      <w:r>
        <w:t>trả</w:t>
      </w:r>
      <w:proofErr w:type="spellEnd"/>
      <w:r>
        <w:t xml:space="preserve"> </w:t>
      </w:r>
      <w:proofErr w:type="spellStart"/>
      <w:r>
        <w:t>lương</w:t>
      </w:r>
      <w:proofErr w:type="spellEnd"/>
      <w:r>
        <w:t xml:space="preserve"> </w:t>
      </w:r>
      <w:proofErr w:type="spellStart"/>
      <w:r>
        <w:t>tham</w:t>
      </w:r>
      <w:proofErr w:type="spellEnd"/>
      <w:r>
        <w:t xml:space="preserve"> </w:t>
      </w:r>
      <w:proofErr w:type="spellStart"/>
      <w:r>
        <w:t>gia</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việc</w:t>
      </w:r>
      <w:proofErr w:type="spellEnd"/>
      <w:r>
        <w:t xml:space="preserve"> </w:t>
      </w:r>
      <w:proofErr w:type="spellStart"/>
      <w:r>
        <w:t>làm</w:t>
      </w:r>
      <w:proofErr w:type="spellEnd"/>
      <w:r>
        <w:t xml:space="preserve">. Do </w:t>
      </w:r>
      <w:proofErr w:type="spellStart"/>
      <w:r>
        <w:t>đó</w:t>
      </w:r>
      <w:proofErr w:type="spellEnd"/>
      <w:r>
        <w:t xml:space="preserve">, </w:t>
      </w:r>
      <w:proofErr w:type="spellStart"/>
      <w:r>
        <w:t>các</w:t>
      </w:r>
      <w:proofErr w:type="spellEnd"/>
      <w:r>
        <w:t xml:space="preserve"> DNXH </w:t>
      </w:r>
      <w:proofErr w:type="spellStart"/>
      <w:r>
        <w:t>phải</w:t>
      </w:r>
      <w:proofErr w:type="spellEnd"/>
      <w:r>
        <w:t xml:space="preserve"> </w:t>
      </w:r>
      <w:proofErr w:type="spellStart"/>
      <w:r>
        <w:t>tạo</w:t>
      </w:r>
      <w:proofErr w:type="spellEnd"/>
      <w:r>
        <w:t xml:space="preserve"> ra </w:t>
      </w:r>
      <w:proofErr w:type="spellStart"/>
      <w:r>
        <w:t>một</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tối</w:t>
      </w:r>
      <w:proofErr w:type="spellEnd"/>
      <w:r>
        <w:t xml:space="preserve"> </w:t>
      </w:r>
      <w:proofErr w:type="spellStart"/>
      <w:r>
        <w:t>thiểu</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được</w:t>
      </w:r>
      <w:proofErr w:type="spellEnd"/>
      <w:r>
        <w:t xml:space="preserve"> </w:t>
      </w:r>
      <w:proofErr w:type="spellStart"/>
      <w:r>
        <w:t>trả</w:t>
      </w:r>
      <w:proofErr w:type="spellEnd"/>
      <w:r>
        <w:t xml:space="preserve"> </w:t>
      </w:r>
      <w:proofErr w:type="spellStart"/>
      <w:r>
        <w:t>lương</w:t>
      </w:r>
      <w:proofErr w:type="spellEnd"/>
      <w:r>
        <w:t xml:space="preserve"> [9]. </w:t>
      </w:r>
      <w:proofErr w:type="spellStart"/>
      <w:r>
        <w:t>Tồn</w:t>
      </w:r>
      <w:proofErr w:type="spellEnd"/>
      <w:r>
        <w:t xml:space="preserve"> </w:t>
      </w:r>
      <w:proofErr w:type="spellStart"/>
      <w:r>
        <w:t>tại</w:t>
      </w:r>
      <w:proofErr w:type="spellEnd"/>
      <w:r>
        <w:t xml:space="preserve"> </w:t>
      </w:r>
      <w:proofErr w:type="spellStart"/>
      <w:r>
        <w:t>dưới</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là</w:t>
      </w:r>
      <w:proofErr w:type="spellEnd"/>
      <w:r>
        <w:t xml:space="preserve"> </w:t>
      </w:r>
      <w:proofErr w:type="spellStart"/>
      <w:r>
        <w:t>doanh</w:t>
      </w:r>
      <w:proofErr w:type="spellEnd"/>
      <w:r>
        <w:t xml:space="preserve"> </w:t>
      </w:r>
      <w:proofErr w:type="spellStart"/>
      <w:r>
        <w:t>nghiệp</w:t>
      </w:r>
      <w:proofErr w:type="spellEnd"/>
      <w:r>
        <w:t xml:space="preserve">, DNXH </w:t>
      </w:r>
      <w:proofErr w:type="spellStart"/>
      <w:r>
        <w:t>Việt</w:t>
      </w:r>
      <w:proofErr w:type="spellEnd"/>
      <w:r>
        <w:t xml:space="preserve"> Nam </w:t>
      </w:r>
      <w:proofErr w:type="spellStart"/>
      <w:r>
        <w:t>tùy</w:t>
      </w:r>
      <w:proofErr w:type="spellEnd"/>
      <w:r>
        <w:t xml:space="preserve"> </w:t>
      </w:r>
      <w:proofErr w:type="spellStart"/>
      <w:r>
        <w:t>theo</w:t>
      </w:r>
      <w:proofErr w:type="spellEnd"/>
      <w:r>
        <w:t xml:space="preserve"> </w:t>
      </w:r>
      <w:proofErr w:type="spellStart"/>
      <w:r>
        <w:t>quy</w:t>
      </w:r>
      <w:proofErr w:type="spellEnd"/>
      <w:r>
        <w:t xml:space="preserve"> </w:t>
      </w:r>
      <w:proofErr w:type="spellStart"/>
      <w:r>
        <w:t>mô</w:t>
      </w:r>
      <w:proofErr w:type="spellEnd"/>
      <w:r>
        <w:t xml:space="preserve"> </w:t>
      </w:r>
      <w:proofErr w:type="spellStart"/>
      <w:r>
        <w:t>và</w:t>
      </w:r>
      <w:proofErr w:type="spellEnd"/>
      <w:r>
        <w:t xml:space="preserve"> </w:t>
      </w:r>
      <w:proofErr w:type="spellStart"/>
      <w:r>
        <w:t>loại</w:t>
      </w:r>
      <w:proofErr w:type="spellEnd"/>
      <w:r>
        <w:t xml:space="preserve"> </w:t>
      </w:r>
      <w:proofErr w:type="spellStart"/>
      <w:r>
        <w:t>hình</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sẽ</w:t>
      </w:r>
      <w:proofErr w:type="spellEnd"/>
      <w:r>
        <w:t xml:space="preserve"> </w:t>
      </w:r>
      <w:proofErr w:type="spellStart"/>
      <w:r>
        <w:t>có</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người</w:t>
      </w:r>
      <w:proofErr w:type="spellEnd"/>
      <w:r>
        <w:t xml:space="preserve"> lao </w:t>
      </w:r>
      <w:proofErr w:type="spellStart"/>
      <w:r>
        <w:t>động</w:t>
      </w:r>
      <w:proofErr w:type="spellEnd"/>
      <w:r>
        <w:t xml:space="preserve"> </w:t>
      </w:r>
      <w:proofErr w:type="spellStart"/>
      <w:r>
        <w:t>ít</w:t>
      </w:r>
      <w:proofErr w:type="spellEnd"/>
      <w:r>
        <w:t xml:space="preserve"> </w:t>
      </w:r>
      <w:proofErr w:type="spellStart"/>
      <w:r>
        <w:t>nhiều</w:t>
      </w:r>
      <w:proofErr w:type="spellEnd"/>
      <w:r>
        <w:t xml:space="preserve"> </w:t>
      </w:r>
      <w:proofErr w:type="spellStart"/>
      <w:r>
        <w:t>khác</w:t>
      </w:r>
      <w:proofErr w:type="spellEnd"/>
      <w:r>
        <w:t xml:space="preserve"> </w:t>
      </w:r>
      <w:proofErr w:type="spellStart"/>
      <w:r>
        <w:t>nhau</w:t>
      </w:r>
      <w:proofErr w:type="spellEnd"/>
      <w:r>
        <w:t xml:space="preserve">; do </w:t>
      </w:r>
      <w:proofErr w:type="spellStart"/>
      <w:r>
        <w:t>đó</w:t>
      </w:r>
      <w:proofErr w:type="spellEnd"/>
      <w:r>
        <w:t xml:space="preserve">, DNXH </w:t>
      </w:r>
      <w:proofErr w:type="spellStart"/>
      <w:r>
        <w:t>Việt</w:t>
      </w:r>
      <w:proofErr w:type="spellEnd"/>
      <w:r>
        <w:t xml:space="preserve"> Nam </w:t>
      </w:r>
      <w:proofErr w:type="spellStart"/>
      <w:r>
        <w:t>tất</w:t>
      </w:r>
      <w:proofErr w:type="spellEnd"/>
      <w:r>
        <w:t xml:space="preserve"> </w:t>
      </w:r>
      <w:proofErr w:type="spellStart"/>
      <w:r>
        <w:t>yếu</w:t>
      </w:r>
      <w:proofErr w:type="spellEnd"/>
      <w:r>
        <w:t xml:space="preserve"> </w:t>
      </w:r>
      <w:proofErr w:type="spellStart"/>
      <w:r>
        <w:t>tạo</w:t>
      </w:r>
      <w:proofErr w:type="spellEnd"/>
      <w:r>
        <w:t xml:space="preserve"> ra </w:t>
      </w:r>
      <w:proofErr w:type="spellStart"/>
      <w:r>
        <w:t>việc</w:t>
      </w:r>
      <w:proofErr w:type="spellEnd"/>
      <w:r>
        <w:t xml:space="preserve"> </w:t>
      </w:r>
      <w:proofErr w:type="spellStart"/>
      <w:r>
        <w:t>làm</w:t>
      </w:r>
      <w:proofErr w:type="spellEnd"/>
      <w:r>
        <w:t xml:space="preserve"> </w:t>
      </w:r>
      <w:proofErr w:type="spellStart"/>
      <w:r>
        <w:t>có</w:t>
      </w:r>
      <w:proofErr w:type="spellEnd"/>
      <w:r>
        <w:t xml:space="preserve"> </w:t>
      </w:r>
      <w:proofErr w:type="spellStart"/>
      <w:r>
        <w:t>trả</w:t>
      </w:r>
      <w:proofErr w:type="spellEnd"/>
      <w:r>
        <w:t xml:space="preserve"> </w:t>
      </w:r>
      <w:proofErr w:type="spellStart"/>
      <w:r>
        <w:t>công</w:t>
      </w:r>
      <w:proofErr w:type="spellEnd"/>
      <w:r>
        <w:t xml:space="preserve">. </w:t>
      </w:r>
    </w:p>
    <w:p w14:paraId="64D59B24" w14:textId="77777777" w:rsidR="00AE10C6" w:rsidRPr="006213BA" w:rsidRDefault="00AE10C6" w:rsidP="006213BA">
      <w:pPr>
        <w:spacing w:before="120" w:after="120" w:line="276" w:lineRule="auto"/>
        <w:jc w:val="both"/>
        <w:rPr>
          <w:b/>
          <w:bCs/>
        </w:rPr>
      </w:pPr>
      <w:r w:rsidRPr="006213BA">
        <w:rPr>
          <w:b/>
          <w:bCs/>
        </w:rPr>
        <w:t xml:space="preserve">4.3.2. </w:t>
      </w:r>
      <w:proofErr w:type="spellStart"/>
      <w:r w:rsidRPr="006213BA">
        <w:rPr>
          <w:b/>
          <w:bCs/>
        </w:rPr>
        <w:t>Bộ</w:t>
      </w:r>
      <w:proofErr w:type="spellEnd"/>
      <w:r w:rsidRPr="006213BA">
        <w:rPr>
          <w:b/>
          <w:bCs/>
        </w:rPr>
        <w:t xml:space="preserve"> </w:t>
      </w:r>
      <w:proofErr w:type="spellStart"/>
      <w:r w:rsidRPr="006213BA">
        <w:rPr>
          <w:b/>
          <w:bCs/>
        </w:rPr>
        <w:t>ba</w:t>
      </w:r>
      <w:proofErr w:type="spellEnd"/>
      <w:r w:rsidRPr="006213BA">
        <w:rPr>
          <w:b/>
          <w:bCs/>
        </w:rPr>
        <w:t xml:space="preserve"> </w:t>
      </w:r>
      <w:proofErr w:type="spellStart"/>
      <w:r w:rsidRPr="006213BA">
        <w:rPr>
          <w:b/>
          <w:bCs/>
        </w:rPr>
        <w:t>chỉ</w:t>
      </w:r>
      <w:proofErr w:type="spellEnd"/>
      <w:r w:rsidRPr="006213BA">
        <w:rPr>
          <w:b/>
          <w:bCs/>
        </w:rPr>
        <w:t xml:space="preserve"> </w:t>
      </w:r>
      <w:proofErr w:type="spellStart"/>
      <w:r w:rsidRPr="006213BA">
        <w:rPr>
          <w:b/>
          <w:bCs/>
        </w:rPr>
        <w:t>số</w:t>
      </w:r>
      <w:proofErr w:type="spellEnd"/>
      <w:r w:rsidRPr="006213BA">
        <w:rPr>
          <w:b/>
          <w:bCs/>
        </w:rPr>
        <w:t xml:space="preserve"> </w:t>
      </w:r>
      <w:proofErr w:type="spellStart"/>
      <w:r w:rsidRPr="006213BA">
        <w:rPr>
          <w:b/>
          <w:bCs/>
        </w:rPr>
        <w:t>về</w:t>
      </w:r>
      <w:proofErr w:type="spellEnd"/>
      <w:r w:rsidRPr="006213BA">
        <w:rPr>
          <w:b/>
          <w:bCs/>
        </w:rPr>
        <w:t xml:space="preserve"> </w:t>
      </w:r>
      <w:proofErr w:type="spellStart"/>
      <w:r w:rsidRPr="006213BA">
        <w:rPr>
          <w:b/>
          <w:bCs/>
        </w:rPr>
        <w:t>khía</w:t>
      </w:r>
      <w:proofErr w:type="spellEnd"/>
      <w:r w:rsidRPr="006213BA">
        <w:rPr>
          <w:b/>
          <w:bCs/>
        </w:rPr>
        <w:t xml:space="preserve"> </w:t>
      </w:r>
      <w:proofErr w:type="spellStart"/>
      <w:r w:rsidRPr="006213BA">
        <w:rPr>
          <w:b/>
          <w:bCs/>
        </w:rPr>
        <w:t>cạnh</w:t>
      </w:r>
      <w:proofErr w:type="spellEnd"/>
      <w:r w:rsidRPr="006213BA">
        <w:rPr>
          <w:b/>
          <w:bCs/>
        </w:rPr>
        <w:t xml:space="preserve"> </w:t>
      </w:r>
      <w:proofErr w:type="spellStart"/>
      <w:r w:rsidRPr="006213BA">
        <w:rPr>
          <w:b/>
          <w:bCs/>
        </w:rPr>
        <w:t>xã</w:t>
      </w:r>
      <w:proofErr w:type="spellEnd"/>
      <w:r w:rsidRPr="006213BA">
        <w:rPr>
          <w:b/>
          <w:bCs/>
        </w:rPr>
        <w:t xml:space="preserve"> </w:t>
      </w:r>
      <w:proofErr w:type="spellStart"/>
      <w:r w:rsidRPr="006213BA">
        <w:rPr>
          <w:b/>
          <w:bCs/>
        </w:rPr>
        <w:t>hội</w:t>
      </w:r>
      <w:proofErr w:type="spellEnd"/>
      <w:r w:rsidRPr="006213BA">
        <w:rPr>
          <w:b/>
          <w:bCs/>
        </w:rPr>
        <w:t xml:space="preserve"> </w:t>
      </w:r>
      <w:proofErr w:type="spellStart"/>
      <w:r w:rsidRPr="006213BA">
        <w:rPr>
          <w:b/>
          <w:bCs/>
        </w:rPr>
        <w:t>của</w:t>
      </w:r>
      <w:proofErr w:type="spellEnd"/>
      <w:r w:rsidRPr="006213BA">
        <w:rPr>
          <w:b/>
          <w:bCs/>
        </w:rPr>
        <w:t xml:space="preserve"> DNXH </w:t>
      </w:r>
    </w:p>
    <w:p w14:paraId="71AD8F7D" w14:textId="77777777" w:rsidR="00AE10C6" w:rsidRPr="006213BA" w:rsidRDefault="00AE10C6" w:rsidP="006213BA">
      <w:pPr>
        <w:spacing w:before="120" w:after="120" w:line="276" w:lineRule="auto"/>
        <w:jc w:val="both"/>
        <w:rPr>
          <w:b/>
          <w:bCs/>
        </w:rPr>
      </w:pPr>
      <w:r w:rsidRPr="006213BA">
        <w:rPr>
          <w:b/>
          <w:bCs/>
        </w:rPr>
        <w:t xml:space="preserve">4.3.2.1. </w:t>
      </w:r>
      <w:proofErr w:type="spellStart"/>
      <w:r w:rsidRPr="006213BA">
        <w:rPr>
          <w:b/>
          <w:bCs/>
        </w:rPr>
        <w:t>Có</w:t>
      </w:r>
      <w:proofErr w:type="spellEnd"/>
      <w:r w:rsidRPr="006213BA">
        <w:rPr>
          <w:b/>
          <w:bCs/>
        </w:rPr>
        <w:t xml:space="preserve"> </w:t>
      </w:r>
      <w:proofErr w:type="spellStart"/>
      <w:r w:rsidRPr="006213BA">
        <w:rPr>
          <w:b/>
          <w:bCs/>
        </w:rPr>
        <w:t>mục</w:t>
      </w:r>
      <w:proofErr w:type="spellEnd"/>
      <w:r w:rsidRPr="006213BA">
        <w:rPr>
          <w:b/>
          <w:bCs/>
        </w:rPr>
        <w:t xml:space="preserve"> </w:t>
      </w:r>
      <w:proofErr w:type="spellStart"/>
      <w:r w:rsidRPr="006213BA">
        <w:rPr>
          <w:b/>
          <w:bCs/>
        </w:rPr>
        <w:t>tiêu</w:t>
      </w:r>
      <w:proofErr w:type="spellEnd"/>
      <w:r w:rsidRPr="006213BA">
        <w:rPr>
          <w:b/>
          <w:bCs/>
        </w:rPr>
        <w:t xml:space="preserve"> </w:t>
      </w:r>
      <w:proofErr w:type="spellStart"/>
      <w:r w:rsidRPr="006213BA">
        <w:rPr>
          <w:b/>
          <w:bCs/>
        </w:rPr>
        <w:t>cụ</w:t>
      </w:r>
      <w:proofErr w:type="spellEnd"/>
      <w:r w:rsidRPr="006213BA">
        <w:rPr>
          <w:b/>
          <w:bCs/>
        </w:rPr>
        <w:t xml:space="preserve"> </w:t>
      </w:r>
      <w:proofErr w:type="spellStart"/>
      <w:r w:rsidRPr="006213BA">
        <w:rPr>
          <w:b/>
          <w:bCs/>
        </w:rPr>
        <w:t>thể</w:t>
      </w:r>
      <w:proofErr w:type="spellEnd"/>
      <w:r w:rsidRPr="006213BA">
        <w:rPr>
          <w:b/>
          <w:bCs/>
        </w:rPr>
        <w:t xml:space="preserve"> </w:t>
      </w:r>
      <w:proofErr w:type="spellStart"/>
      <w:r w:rsidRPr="006213BA">
        <w:rPr>
          <w:b/>
          <w:bCs/>
        </w:rPr>
        <w:t>là</w:t>
      </w:r>
      <w:proofErr w:type="spellEnd"/>
      <w:r w:rsidRPr="006213BA">
        <w:rPr>
          <w:b/>
          <w:bCs/>
        </w:rPr>
        <w:t xml:space="preserve"> </w:t>
      </w:r>
      <w:proofErr w:type="spellStart"/>
      <w:r w:rsidRPr="006213BA">
        <w:rPr>
          <w:b/>
          <w:bCs/>
        </w:rPr>
        <w:t>mang</w:t>
      </w:r>
      <w:proofErr w:type="spellEnd"/>
      <w:r w:rsidRPr="006213BA">
        <w:rPr>
          <w:b/>
          <w:bCs/>
        </w:rPr>
        <w:t xml:space="preserve"> </w:t>
      </w:r>
      <w:proofErr w:type="spellStart"/>
      <w:r w:rsidRPr="006213BA">
        <w:rPr>
          <w:b/>
          <w:bCs/>
        </w:rPr>
        <w:t>lại</w:t>
      </w:r>
      <w:proofErr w:type="spellEnd"/>
      <w:r w:rsidRPr="006213BA">
        <w:rPr>
          <w:b/>
          <w:bCs/>
        </w:rPr>
        <w:t xml:space="preserve"> </w:t>
      </w:r>
      <w:proofErr w:type="spellStart"/>
      <w:r w:rsidRPr="006213BA">
        <w:rPr>
          <w:b/>
          <w:bCs/>
        </w:rPr>
        <w:t>lợi</w:t>
      </w:r>
      <w:proofErr w:type="spellEnd"/>
      <w:r w:rsidRPr="006213BA">
        <w:rPr>
          <w:b/>
          <w:bCs/>
        </w:rPr>
        <w:t xml:space="preserve"> </w:t>
      </w:r>
      <w:proofErr w:type="spellStart"/>
      <w:r w:rsidRPr="006213BA">
        <w:rPr>
          <w:b/>
          <w:bCs/>
        </w:rPr>
        <w:t>ích</w:t>
      </w:r>
      <w:proofErr w:type="spellEnd"/>
      <w:r w:rsidRPr="006213BA">
        <w:rPr>
          <w:b/>
          <w:bCs/>
        </w:rPr>
        <w:t xml:space="preserve"> </w:t>
      </w:r>
      <w:proofErr w:type="spellStart"/>
      <w:r w:rsidRPr="006213BA">
        <w:rPr>
          <w:b/>
          <w:bCs/>
        </w:rPr>
        <w:t>cho</w:t>
      </w:r>
      <w:proofErr w:type="spellEnd"/>
      <w:r w:rsidRPr="006213BA">
        <w:rPr>
          <w:b/>
          <w:bCs/>
        </w:rPr>
        <w:t xml:space="preserve"> </w:t>
      </w:r>
      <w:proofErr w:type="spellStart"/>
      <w:r w:rsidRPr="006213BA">
        <w:rPr>
          <w:b/>
          <w:bCs/>
        </w:rPr>
        <w:t>cộng</w:t>
      </w:r>
      <w:proofErr w:type="spellEnd"/>
      <w:r w:rsidRPr="006213BA">
        <w:rPr>
          <w:b/>
          <w:bCs/>
        </w:rPr>
        <w:t xml:space="preserve"> </w:t>
      </w:r>
      <w:proofErr w:type="spellStart"/>
      <w:r w:rsidRPr="006213BA">
        <w:rPr>
          <w:b/>
          <w:bCs/>
        </w:rPr>
        <w:t>đồng</w:t>
      </w:r>
      <w:proofErr w:type="spellEnd"/>
    </w:p>
    <w:p w14:paraId="2A669F54" w14:textId="77777777" w:rsidR="00AE10C6" w:rsidRDefault="00AE10C6" w:rsidP="00AE10C6">
      <w:pPr>
        <w:spacing w:before="120" w:after="120" w:line="276" w:lineRule="auto"/>
        <w:ind w:firstLine="567"/>
        <w:jc w:val="both"/>
      </w:pPr>
      <w:proofErr w:type="spellStart"/>
      <w:r>
        <w:t>Tối</w:t>
      </w:r>
      <w:proofErr w:type="spellEnd"/>
      <w:r>
        <w:t xml:space="preserve"> </w:t>
      </w:r>
      <w:proofErr w:type="spellStart"/>
      <w:r>
        <w:t>đa</w:t>
      </w:r>
      <w:proofErr w:type="spellEnd"/>
      <w:r>
        <w:t xml:space="preserve"> </w:t>
      </w:r>
      <w:proofErr w:type="spellStart"/>
      <w:r>
        <w:t>hóa</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hàng</w:t>
      </w:r>
      <w:proofErr w:type="spellEnd"/>
      <w:r>
        <w:t xml:space="preserve"> </w:t>
      </w:r>
      <w:proofErr w:type="spellStart"/>
      <w:r>
        <w:t>đầu</w:t>
      </w:r>
      <w:proofErr w:type="spellEnd"/>
      <w:r>
        <w:t xml:space="preserve"> </w:t>
      </w:r>
      <w:proofErr w:type="spellStart"/>
      <w:r>
        <w:t>và</w:t>
      </w:r>
      <w:proofErr w:type="spellEnd"/>
      <w:r>
        <w:t xml:space="preserve"> </w:t>
      </w:r>
      <w:proofErr w:type="spellStart"/>
      <w:r>
        <w:t>cơ</w:t>
      </w:r>
      <w:proofErr w:type="spellEnd"/>
      <w:r>
        <w:t xml:space="preserve"> </w:t>
      </w:r>
      <w:proofErr w:type="spellStart"/>
      <w:r>
        <w:t>bản</w:t>
      </w:r>
      <w:proofErr w:type="spellEnd"/>
      <w:r>
        <w:t xml:space="preserve"> </w:t>
      </w:r>
      <w:proofErr w:type="spellStart"/>
      <w:r>
        <w:t>của</w:t>
      </w:r>
      <w:proofErr w:type="spellEnd"/>
      <w:r>
        <w:t xml:space="preserve"> DNXH. </w:t>
      </w:r>
      <w:proofErr w:type="spellStart"/>
      <w:r>
        <w:t>Thành</w:t>
      </w:r>
      <w:proofErr w:type="spellEnd"/>
      <w:r>
        <w:t xml:space="preserve"> </w:t>
      </w:r>
      <w:proofErr w:type="spellStart"/>
      <w:r>
        <w:t>công</w:t>
      </w:r>
      <w:proofErr w:type="spellEnd"/>
      <w:r>
        <w:t xml:space="preserve"> </w:t>
      </w:r>
      <w:proofErr w:type="spellStart"/>
      <w:r>
        <w:t>của</w:t>
      </w:r>
      <w:proofErr w:type="spellEnd"/>
      <w:r>
        <w:t xml:space="preserve"> DNXH </w:t>
      </w:r>
      <w:proofErr w:type="spellStart"/>
      <w:r>
        <w:t>được</w:t>
      </w:r>
      <w:proofErr w:type="spellEnd"/>
      <w:r>
        <w:t xml:space="preserve"> </w:t>
      </w:r>
      <w:proofErr w:type="spellStart"/>
      <w:r>
        <w:t>đo</w:t>
      </w:r>
      <w:proofErr w:type="spellEnd"/>
      <w:r>
        <w:t xml:space="preserve"> </w:t>
      </w:r>
      <w:proofErr w:type="spellStart"/>
      <w:r>
        <w:t>lường</w:t>
      </w:r>
      <w:proofErr w:type="spellEnd"/>
      <w:r>
        <w:t xml:space="preserve"> </w:t>
      </w:r>
      <w:proofErr w:type="spellStart"/>
      <w:r>
        <w:t>thông</w:t>
      </w:r>
      <w:proofErr w:type="spellEnd"/>
      <w:r>
        <w:t xml:space="preserve"> qua </w:t>
      </w:r>
      <w:proofErr w:type="spellStart"/>
      <w:r>
        <w:t>những</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hoặc</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mà</w:t>
      </w:r>
      <w:proofErr w:type="spellEnd"/>
      <w:r>
        <w:t xml:space="preserve"> </w:t>
      </w:r>
      <w:proofErr w:type="spellStart"/>
      <w:r>
        <w:t>họ</w:t>
      </w:r>
      <w:proofErr w:type="spellEnd"/>
      <w:r>
        <w:t xml:space="preserve"> </w:t>
      </w:r>
      <w:proofErr w:type="spellStart"/>
      <w:r>
        <w:t>mang</w:t>
      </w:r>
      <w:proofErr w:type="spellEnd"/>
      <w:r>
        <w:t xml:space="preserve"> </w:t>
      </w:r>
      <w:proofErr w:type="spellStart"/>
      <w:r>
        <w:t>lại</w:t>
      </w:r>
      <w:proofErr w:type="spellEnd"/>
      <w:r>
        <w:t xml:space="preserve">. </w:t>
      </w:r>
      <w:proofErr w:type="spellStart"/>
      <w:r>
        <w:t>Đây</w:t>
      </w:r>
      <w:proofErr w:type="spellEnd"/>
      <w:r>
        <w:t xml:space="preserve"> </w:t>
      </w:r>
      <w:proofErr w:type="spellStart"/>
      <w:r>
        <w:t>là</w:t>
      </w:r>
      <w:proofErr w:type="spellEnd"/>
      <w:r>
        <w:t xml:space="preserve"> </w:t>
      </w:r>
      <w:proofErr w:type="spellStart"/>
      <w:r>
        <w:t>tiêu</w:t>
      </w:r>
      <w:proofErr w:type="spellEnd"/>
      <w:r>
        <w:t xml:space="preserve"> </w:t>
      </w:r>
      <w:proofErr w:type="spellStart"/>
      <w:r>
        <w:t>chí</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điểm</w:t>
      </w:r>
      <w:proofErr w:type="spellEnd"/>
      <w:r>
        <w:t xml:space="preserve"> </w:t>
      </w:r>
      <w:proofErr w:type="spellStart"/>
      <w:r>
        <w:t>khác</w:t>
      </w:r>
      <w:proofErr w:type="spellEnd"/>
      <w:r>
        <w:t xml:space="preserve"> </w:t>
      </w:r>
      <w:proofErr w:type="spellStart"/>
      <w:r>
        <w:t>biệt</w:t>
      </w:r>
      <w:proofErr w:type="spellEnd"/>
      <w:r>
        <w:t xml:space="preserve"> </w:t>
      </w:r>
      <w:proofErr w:type="spellStart"/>
      <w:r>
        <w:t>giữa</w:t>
      </w:r>
      <w:proofErr w:type="spellEnd"/>
      <w:r>
        <w:t xml:space="preserve"> DNHXH </w:t>
      </w:r>
      <w:proofErr w:type="spellStart"/>
      <w:r>
        <w:t>với</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thông</w:t>
      </w:r>
      <w:proofErr w:type="spellEnd"/>
      <w:r>
        <w:t xml:space="preserve"> </w:t>
      </w:r>
      <w:proofErr w:type="spellStart"/>
      <w:r>
        <w:t>thường</w:t>
      </w:r>
      <w:proofErr w:type="spellEnd"/>
      <w:r>
        <w:t xml:space="preserve"> </w:t>
      </w:r>
      <w:proofErr w:type="spellStart"/>
      <w:r>
        <w:t>hoặc</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xã</w:t>
      </w:r>
      <w:proofErr w:type="spellEnd"/>
      <w:r>
        <w:t xml:space="preserve"> </w:t>
      </w:r>
      <w:proofErr w:type="spellStart"/>
      <w:r>
        <w:t>hội</w:t>
      </w:r>
      <w:proofErr w:type="spellEnd"/>
      <w:r>
        <w:t xml:space="preserve"> </w:t>
      </w:r>
      <w:proofErr w:type="spellStart"/>
      <w:r>
        <w:t>của</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Đầu</w:t>
      </w:r>
      <w:proofErr w:type="spellEnd"/>
      <w:r>
        <w:t xml:space="preserve"> </w:t>
      </w:r>
      <w:proofErr w:type="spellStart"/>
      <w:r>
        <w:t>tư</w:t>
      </w:r>
      <w:proofErr w:type="spellEnd"/>
      <w:r>
        <w:t xml:space="preserve"> </w:t>
      </w:r>
      <w:proofErr w:type="spellStart"/>
      <w:r>
        <w:t>vào</w:t>
      </w:r>
      <w:proofErr w:type="spellEnd"/>
      <w:r>
        <w:t xml:space="preserve"> DNXH, </w:t>
      </w:r>
      <w:proofErr w:type="spellStart"/>
      <w:r>
        <w:t>các</w:t>
      </w:r>
      <w:proofErr w:type="spellEnd"/>
      <w:r>
        <w:t xml:space="preserve"> </w:t>
      </w:r>
      <w:proofErr w:type="spellStart"/>
      <w:r>
        <w:t>nhà</w:t>
      </w:r>
      <w:proofErr w:type="spellEnd"/>
      <w:r>
        <w:t xml:space="preserve"> </w:t>
      </w:r>
      <w:proofErr w:type="spellStart"/>
      <w:r>
        <w:t>đầu</w:t>
      </w:r>
      <w:proofErr w:type="spellEnd"/>
      <w:r>
        <w:t xml:space="preserve"> </w:t>
      </w:r>
      <w:proofErr w:type="spellStart"/>
      <w:r>
        <w:t>tư</w:t>
      </w:r>
      <w:proofErr w:type="spellEnd"/>
      <w:r>
        <w:t xml:space="preserve"> </w:t>
      </w:r>
      <w:proofErr w:type="spellStart"/>
      <w:r>
        <w:t>xã</w:t>
      </w:r>
      <w:proofErr w:type="spellEnd"/>
      <w:r>
        <w:t xml:space="preserve"> </w:t>
      </w:r>
      <w:proofErr w:type="spellStart"/>
      <w:r>
        <w:t>hội</w:t>
      </w:r>
      <w:proofErr w:type="spellEnd"/>
      <w:r>
        <w:t xml:space="preserve"> </w:t>
      </w:r>
      <w:proofErr w:type="spellStart"/>
      <w:r>
        <w:t>có</w:t>
      </w:r>
      <w:proofErr w:type="spellEnd"/>
      <w:r>
        <w:t xml:space="preserve"> </w:t>
      </w:r>
      <w:proofErr w:type="spellStart"/>
      <w:r>
        <w:t>thể</w:t>
      </w:r>
      <w:proofErr w:type="spellEnd"/>
      <w:r>
        <w:t xml:space="preserve"> </w:t>
      </w:r>
      <w:proofErr w:type="spellStart"/>
      <w:r>
        <w:t>mong</w:t>
      </w:r>
      <w:proofErr w:type="spellEnd"/>
      <w:r>
        <w:t xml:space="preserve"> </w:t>
      </w:r>
      <w:proofErr w:type="spellStart"/>
      <w:r>
        <w:t>muốn</w:t>
      </w:r>
      <w:proofErr w:type="spellEnd"/>
      <w:r>
        <w:t xml:space="preserve"> </w:t>
      </w:r>
      <w:proofErr w:type="spellStart"/>
      <w:r>
        <w:t>là</w:t>
      </w:r>
      <w:proofErr w:type="spellEnd"/>
      <w:r>
        <w:t xml:space="preserve"> </w:t>
      </w:r>
      <w:proofErr w:type="spellStart"/>
      <w:r>
        <w:t>đem</w:t>
      </w:r>
      <w:proofErr w:type="spellEnd"/>
      <w:r>
        <w:t xml:space="preserve"> </w:t>
      </w:r>
      <w:proofErr w:type="spellStart"/>
      <w:r>
        <w:t>lại</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lợi</w:t>
      </w:r>
      <w:proofErr w:type="spellEnd"/>
      <w:r>
        <w:t xml:space="preserve"> </w:t>
      </w:r>
      <w:proofErr w:type="spellStart"/>
      <w:r>
        <w:t>ích</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cho</w:t>
      </w:r>
      <w:proofErr w:type="spellEnd"/>
      <w:r>
        <w:t xml:space="preserve"> </w:t>
      </w:r>
      <w:proofErr w:type="spellStart"/>
      <w:r>
        <w:t>mình</w:t>
      </w:r>
      <w:proofErr w:type="spellEnd"/>
      <w:r>
        <w:t xml:space="preserve"> </w:t>
      </w:r>
      <w:proofErr w:type="spellStart"/>
      <w:r>
        <w:t>nhưng</w:t>
      </w:r>
      <w:proofErr w:type="spellEnd"/>
      <w:r>
        <w:t xml:space="preserve"> </w:t>
      </w:r>
      <w:proofErr w:type="spellStart"/>
      <w:r>
        <w:t>động</w:t>
      </w:r>
      <w:proofErr w:type="spellEnd"/>
      <w:r>
        <w:t xml:space="preserve"> </w:t>
      </w:r>
      <w:proofErr w:type="spellStart"/>
      <w:r>
        <w:t>lực</w:t>
      </w:r>
      <w:proofErr w:type="spellEnd"/>
      <w:r>
        <w:t xml:space="preserve"> </w:t>
      </w:r>
      <w:proofErr w:type="spellStart"/>
      <w:r>
        <w:t>chính</w:t>
      </w:r>
      <w:proofErr w:type="spellEnd"/>
      <w:r>
        <w:t xml:space="preserve"> </w:t>
      </w:r>
      <w:proofErr w:type="spellStart"/>
      <w:r>
        <w:t>yếu</w:t>
      </w:r>
      <w:proofErr w:type="spellEnd"/>
      <w:r>
        <w:t xml:space="preserve"> </w:t>
      </w:r>
      <w:proofErr w:type="spellStart"/>
      <w:r>
        <w:t>của</w:t>
      </w:r>
      <w:proofErr w:type="spellEnd"/>
      <w:r>
        <w:t xml:space="preserve"> </w:t>
      </w:r>
      <w:proofErr w:type="spellStart"/>
      <w:r>
        <w:t>họ</w:t>
      </w:r>
      <w:proofErr w:type="spellEnd"/>
      <w:r>
        <w:t xml:space="preserve"> </w:t>
      </w:r>
      <w:proofErr w:type="spellStart"/>
      <w:r>
        <w:t>là</w:t>
      </w:r>
      <w:proofErr w:type="spellEnd"/>
      <w:r>
        <w:t xml:space="preserve"> DNXH </w:t>
      </w:r>
      <w:proofErr w:type="spellStart"/>
      <w:r>
        <w:t>sẽ</w:t>
      </w:r>
      <w:proofErr w:type="spellEnd"/>
      <w:r>
        <w:t xml:space="preserve"> </w:t>
      </w:r>
      <w:proofErr w:type="spellStart"/>
      <w:r>
        <w:t>hiện</w:t>
      </w:r>
      <w:proofErr w:type="spellEnd"/>
      <w:r>
        <w:t xml:space="preserve"> </w:t>
      </w:r>
      <w:proofErr w:type="spellStart"/>
      <w:r>
        <w:t>thực</w:t>
      </w:r>
      <w:proofErr w:type="spellEnd"/>
      <w:r>
        <w:t xml:space="preserve"> </w:t>
      </w:r>
      <w:proofErr w:type="spellStart"/>
      <w:r>
        <w:t>hóa</w:t>
      </w:r>
      <w:proofErr w:type="spellEnd"/>
      <w:r>
        <w:t xml:space="preserve"> </w:t>
      </w:r>
      <w:proofErr w:type="spellStart"/>
      <w:r>
        <w:t>các</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phúc</w:t>
      </w:r>
      <w:proofErr w:type="spellEnd"/>
      <w:r>
        <w:t xml:space="preserve"> </w:t>
      </w:r>
      <w:proofErr w:type="spellStart"/>
      <w:r>
        <w:t>thiện</w:t>
      </w:r>
      <w:proofErr w:type="spellEnd"/>
      <w:r>
        <w:t xml:space="preserve"> </w:t>
      </w:r>
      <w:proofErr w:type="spellStart"/>
      <w:r>
        <w:t>cho</w:t>
      </w:r>
      <w:proofErr w:type="spellEnd"/>
      <w:r>
        <w:t xml:space="preserve"> </w:t>
      </w:r>
      <w:proofErr w:type="spellStart"/>
      <w:r>
        <w:t>một</w:t>
      </w:r>
      <w:proofErr w:type="spellEnd"/>
      <w:r>
        <w:t xml:space="preserve"> </w:t>
      </w:r>
      <w:proofErr w:type="spellStart"/>
      <w:r>
        <w:t>hoặc</w:t>
      </w:r>
      <w:proofErr w:type="spellEnd"/>
      <w:r>
        <w:t xml:space="preserve"> </w:t>
      </w:r>
      <w:proofErr w:type="spellStart"/>
      <w:r>
        <w:t>một</w:t>
      </w:r>
      <w:proofErr w:type="spellEnd"/>
      <w:r>
        <w:t xml:space="preserve"> </w:t>
      </w:r>
      <w:proofErr w:type="spellStart"/>
      <w:r>
        <w:t>số</w:t>
      </w:r>
      <w:proofErr w:type="spellEnd"/>
      <w:r>
        <w:t xml:space="preserve"> </w:t>
      </w:r>
      <w:proofErr w:type="spellStart"/>
      <w:r>
        <w:t>nhóm</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mà</w:t>
      </w:r>
      <w:proofErr w:type="spellEnd"/>
      <w:r>
        <w:t xml:space="preserve"> DNXH </w:t>
      </w:r>
      <w:proofErr w:type="spellStart"/>
      <w:r>
        <w:t>đó</w:t>
      </w:r>
      <w:proofErr w:type="spellEnd"/>
      <w:r>
        <w:t xml:space="preserve"> </w:t>
      </w:r>
      <w:proofErr w:type="spellStart"/>
      <w:r>
        <w:t>hướng</w:t>
      </w:r>
      <w:proofErr w:type="spellEnd"/>
      <w:r>
        <w:t xml:space="preserve"> </w:t>
      </w:r>
      <w:proofErr w:type="spellStart"/>
      <w:r>
        <w:t>tới</w:t>
      </w:r>
      <w:proofErr w:type="spellEnd"/>
      <w:r>
        <w:t xml:space="preserve">. </w:t>
      </w:r>
    </w:p>
    <w:p w14:paraId="3DFB292A" w14:textId="14D687B2" w:rsidR="00AE10C6" w:rsidRDefault="00AE10C6" w:rsidP="00AE10C6">
      <w:pPr>
        <w:spacing w:before="120" w:after="120" w:line="276" w:lineRule="auto"/>
        <w:ind w:firstLine="567"/>
        <w:jc w:val="both"/>
      </w:pPr>
      <w:r>
        <w:t xml:space="preserve">Theo LDN 2014, DNXH </w:t>
      </w:r>
      <w:proofErr w:type="spellStart"/>
      <w:r>
        <w:t>chỉ</w:t>
      </w:r>
      <w:proofErr w:type="spellEnd"/>
      <w:r>
        <w:t xml:space="preserve"> </w:t>
      </w:r>
      <w:proofErr w:type="spellStart"/>
      <w:r>
        <w:t>được</w:t>
      </w:r>
      <w:proofErr w:type="spellEnd"/>
      <w:r>
        <w:t xml:space="preserve"> </w:t>
      </w:r>
      <w:proofErr w:type="spellStart"/>
      <w:r>
        <w:t>cấp</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đăng</w:t>
      </w:r>
      <w:proofErr w:type="spellEnd"/>
      <w:r>
        <w:t xml:space="preserve"> </w:t>
      </w:r>
      <w:proofErr w:type="spellStart"/>
      <w:r>
        <w:t>ký</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khi</w:t>
      </w:r>
      <w:proofErr w:type="spellEnd"/>
      <w:r>
        <w:t xml:space="preserve"> </w:t>
      </w:r>
      <w:proofErr w:type="spellStart"/>
      <w:r>
        <w:t>có</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nhằm</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vì</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thể</w:t>
      </w:r>
      <w:proofErr w:type="spellEnd"/>
      <w:r>
        <w:t xml:space="preserve"> </w:t>
      </w:r>
      <w:proofErr w:type="spellStart"/>
      <w:r>
        <w:t>hiện</w:t>
      </w:r>
      <w:proofErr w:type="spellEnd"/>
      <w:r>
        <w:t xml:space="preserve"> qua </w:t>
      </w:r>
      <w:proofErr w:type="spellStart"/>
      <w:r>
        <w:t>Bản</w:t>
      </w:r>
      <w:proofErr w:type="spellEnd"/>
      <w:r>
        <w:t xml:space="preserve"> cam </w:t>
      </w:r>
      <w:proofErr w:type="spellStart"/>
      <w:r>
        <w:t>kết</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của</w:t>
      </w:r>
      <w:proofErr w:type="spellEnd"/>
      <w:r>
        <w:t xml:space="preserve"> DNXH </w:t>
      </w:r>
      <w:proofErr w:type="spellStart"/>
      <w:r>
        <w:t>khi</w:t>
      </w:r>
      <w:proofErr w:type="spellEnd"/>
      <w:r>
        <w:t xml:space="preserve"> </w:t>
      </w:r>
      <w:proofErr w:type="spellStart"/>
      <w:r>
        <w:t>nộp</w:t>
      </w:r>
      <w:proofErr w:type="spellEnd"/>
      <w:r>
        <w:t xml:space="preserve"> </w:t>
      </w:r>
      <w:proofErr w:type="spellStart"/>
      <w:r>
        <w:t>hồ</w:t>
      </w:r>
      <w:proofErr w:type="spellEnd"/>
      <w:r>
        <w:t xml:space="preserve"> </w:t>
      </w:r>
      <w:proofErr w:type="spellStart"/>
      <w:r>
        <w:t>sơ</w:t>
      </w:r>
      <w:proofErr w:type="spellEnd"/>
      <w:r>
        <w:t xml:space="preserve"> </w:t>
      </w:r>
      <w:proofErr w:type="spellStart"/>
      <w:r>
        <w:t>đăng</w:t>
      </w:r>
      <w:proofErr w:type="spellEnd"/>
      <w:r>
        <w:t xml:space="preserve"> </w:t>
      </w:r>
      <w:proofErr w:type="spellStart"/>
      <w:r>
        <w:t>ký</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Trong</w:t>
      </w:r>
      <w:proofErr w:type="spellEnd"/>
      <w:r>
        <w:t xml:space="preserve"> </w:t>
      </w:r>
      <w:proofErr w:type="spellStart"/>
      <w:r>
        <w:t>Bản</w:t>
      </w:r>
      <w:proofErr w:type="spellEnd"/>
      <w:r>
        <w:t xml:space="preserve"> cam </w:t>
      </w:r>
      <w:proofErr w:type="spellStart"/>
      <w:r>
        <w:t>kết</w:t>
      </w:r>
      <w:proofErr w:type="spellEnd"/>
      <w:r>
        <w:t xml:space="preserve"> </w:t>
      </w:r>
      <w:proofErr w:type="spellStart"/>
      <w:r>
        <w:t>này</w:t>
      </w:r>
      <w:proofErr w:type="spellEnd"/>
      <w:r>
        <w:t xml:space="preserve">, </w:t>
      </w:r>
      <w:proofErr w:type="spellStart"/>
      <w:r>
        <w:t>DNhXH</w:t>
      </w:r>
      <w:proofErr w:type="spellEnd"/>
      <w:r>
        <w:t xml:space="preserve"> </w:t>
      </w:r>
      <w:proofErr w:type="spellStart"/>
      <w:r>
        <w:t>phải</w:t>
      </w:r>
      <w:proofErr w:type="spellEnd"/>
      <w:r>
        <w:t xml:space="preserve"> “</w:t>
      </w:r>
      <w:proofErr w:type="spellStart"/>
      <w:r>
        <w:t>miêu</w:t>
      </w:r>
      <w:proofErr w:type="spellEnd"/>
      <w:r>
        <w:t xml:space="preserve"> </w:t>
      </w:r>
      <w:proofErr w:type="spellStart"/>
      <w:r>
        <w:t>tả</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bất</w:t>
      </w:r>
      <w:proofErr w:type="spellEnd"/>
      <w:r>
        <w:t xml:space="preserve"> </w:t>
      </w:r>
      <w:proofErr w:type="spellStart"/>
      <w:r>
        <w:t>cập</w:t>
      </w:r>
      <w:proofErr w:type="spellEnd"/>
      <w:r>
        <w:t xml:space="preserve"> </w:t>
      </w:r>
      <w:proofErr w:type="spellStart"/>
      <w:r>
        <w:t>về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mà</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mong</w:t>
      </w:r>
      <w:proofErr w:type="spellEnd"/>
      <w:r>
        <w:t xml:space="preserve"> </w:t>
      </w:r>
      <w:proofErr w:type="spellStart"/>
      <w:r>
        <w:t>muốn</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thông</w:t>
      </w:r>
      <w:proofErr w:type="spellEnd"/>
      <w:r>
        <w:t xml:space="preserve"> qua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kinh</w:t>
      </w:r>
      <w:proofErr w:type="spellEnd"/>
      <w:r>
        <w:t xml:space="preserve"> </w:t>
      </w:r>
      <w:proofErr w:type="spellStart"/>
      <w:r>
        <w:t>doanh</w:t>
      </w:r>
      <w:proofErr w:type="spellEnd"/>
      <w:r>
        <w:t xml:space="preserve">”, </w:t>
      </w:r>
      <w:proofErr w:type="spellStart"/>
      <w:r>
        <w:t>cùng</w:t>
      </w:r>
      <w:proofErr w:type="spellEnd"/>
      <w:r>
        <w:t xml:space="preserve"> </w:t>
      </w:r>
      <w:proofErr w:type="spellStart"/>
      <w:r>
        <w:t>với</w:t>
      </w:r>
      <w:proofErr w:type="spellEnd"/>
      <w:r>
        <w:t xml:space="preserve"> “</w:t>
      </w:r>
      <w:proofErr w:type="spellStart"/>
      <w:r>
        <w:t>cách</w:t>
      </w:r>
      <w:proofErr w:type="spellEnd"/>
      <w:r>
        <w:t xml:space="preserve"> </w:t>
      </w:r>
      <w:proofErr w:type="spellStart"/>
      <w:r>
        <w:t>thức</w:t>
      </w:r>
      <w:proofErr w:type="spellEnd"/>
      <w:r>
        <w:t xml:space="preserve">, </w:t>
      </w:r>
      <w:proofErr w:type="spellStart"/>
      <w:r>
        <w:lastRenderedPageBreak/>
        <w:t>phương</w:t>
      </w:r>
      <w:proofErr w:type="spellEnd"/>
      <w:r>
        <w:t xml:space="preserve"> </w:t>
      </w:r>
      <w:proofErr w:type="spellStart"/>
      <w:r>
        <w:t>thức</w:t>
      </w:r>
      <w:proofErr w:type="spellEnd"/>
      <w:r>
        <w:t xml:space="preserve"> </w:t>
      </w:r>
      <w:proofErr w:type="spellStart"/>
      <w:r>
        <w:t>kinh</w:t>
      </w:r>
      <w:proofErr w:type="spellEnd"/>
      <w:r>
        <w:t xml:space="preserve"> </w:t>
      </w:r>
      <w:proofErr w:type="spellStart"/>
      <w:r>
        <w:t>doanh</w:t>
      </w:r>
      <w:proofErr w:type="spellEnd"/>
      <w:r>
        <w:t xml:space="preserve"> </w:t>
      </w:r>
      <w:proofErr w:type="spellStart"/>
      <w:r>
        <w:t>mà</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dự</w:t>
      </w:r>
      <w:proofErr w:type="spellEnd"/>
      <w:r>
        <w:t xml:space="preserve"> </w:t>
      </w:r>
      <w:proofErr w:type="spellStart"/>
      <w:r>
        <w:t>kiến</w:t>
      </w:r>
      <w:proofErr w:type="spellEnd"/>
      <w:r>
        <w:t xml:space="preserve"> </w:t>
      </w:r>
      <w:proofErr w:type="spellStart"/>
      <w:r>
        <w:t>tiến</w:t>
      </w:r>
      <w:proofErr w:type="spellEnd"/>
      <w:r>
        <w:t xml:space="preserve"> </w:t>
      </w:r>
      <w:proofErr w:type="spellStart"/>
      <w:r>
        <w:t>hành</w:t>
      </w:r>
      <w:proofErr w:type="spellEnd"/>
      <w:r>
        <w:t xml:space="preserve">, </w:t>
      </w:r>
      <w:proofErr w:type="spellStart"/>
      <w:r>
        <w:t>như</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là</w:t>
      </w:r>
      <w:proofErr w:type="spellEnd"/>
      <w:r>
        <w:t xml:space="preserve"> </w:t>
      </w:r>
      <w:proofErr w:type="spellStart"/>
      <w:r>
        <w:t>gì</w:t>
      </w:r>
      <w:proofErr w:type="spellEnd"/>
      <w:r>
        <w:t xml:space="preserve">, </w:t>
      </w:r>
      <w:proofErr w:type="spellStart"/>
      <w:r>
        <w:t>doanh</w:t>
      </w:r>
      <w:proofErr w:type="spellEnd"/>
      <w:r>
        <w:t xml:space="preserve"> </w:t>
      </w:r>
      <w:proofErr w:type="spellStart"/>
      <w:r>
        <w:t>thu</w:t>
      </w:r>
      <w:proofErr w:type="spellEnd"/>
      <w:r>
        <w:t xml:space="preserve"> </w:t>
      </w:r>
      <w:proofErr w:type="spellStart"/>
      <w:r>
        <w:t>đến</w:t>
      </w:r>
      <w:proofErr w:type="spellEnd"/>
      <w:r>
        <w:t xml:space="preserve"> </w:t>
      </w:r>
      <w:proofErr w:type="spellStart"/>
      <w:r>
        <w:t>từ</w:t>
      </w:r>
      <w:proofErr w:type="spellEnd"/>
      <w:r>
        <w:t xml:space="preserve"> </w:t>
      </w:r>
      <w:proofErr w:type="spellStart"/>
      <w:r>
        <w:t>đâu</w:t>
      </w:r>
      <w:proofErr w:type="spellEnd"/>
      <w:r>
        <w:t xml:space="preserve">? </w:t>
      </w:r>
      <w:proofErr w:type="spellStart"/>
      <w:r>
        <w:t>Có</w:t>
      </w:r>
      <w:proofErr w:type="spellEnd"/>
      <w:r>
        <w:t xml:space="preserve"> </w:t>
      </w:r>
      <w:proofErr w:type="spellStart"/>
      <w:r>
        <w:t>thể</w:t>
      </w:r>
      <w:proofErr w:type="spellEnd"/>
      <w:r>
        <w:t xml:space="preserve"> </w:t>
      </w:r>
      <w:proofErr w:type="spellStart"/>
      <w:r>
        <w:t>nêu</w:t>
      </w:r>
      <w:proofErr w:type="spellEnd"/>
      <w:r>
        <w:t xml:space="preserve"> </w:t>
      </w:r>
      <w:proofErr w:type="spellStart"/>
      <w:r>
        <w:t>các</w:t>
      </w:r>
      <w:proofErr w:type="spellEnd"/>
      <w:r>
        <w:t xml:space="preserve"> </w:t>
      </w:r>
      <w:proofErr w:type="spellStart"/>
      <w:r>
        <w:t>chỉ</w:t>
      </w:r>
      <w:proofErr w:type="spellEnd"/>
      <w:r>
        <w:t xml:space="preserve"> </w:t>
      </w:r>
      <w:proofErr w:type="spellStart"/>
      <w:r>
        <w:t>số</w:t>
      </w:r>
      <w:proofErr w:type="spellEnd"/>
      <w:r>
        <w:t xml:space="preserve"> </w:t>
      </w:r>
      <w:proofErr w:type="spellStart"/>
      <w:r>
        <w:t>kinh</w:t>
      </w:r>
      <w:proofErr w:type="spellEnd"/>
      <w:r>
        <w:t xml:space="preserve"> </w:t>
      </w:r>
      <w:proofErr w:type="spellStart"/>
      <w:r>
        <w:t>tế</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định</w:t>
      </w:r>
      <w:proofErr w:type="spellEnd"/>
      <w:r>
        <w:t xml:space="preserve"> </w:t>
      </w:r>
      <w:proofErr w:type="spellStart"/>
      <w:r>
        <w:t>tính</w:t>
      </w:r>
      <w:proofErr w:type="spellEnd"/>
      <w:r>
        <w:t>/</w:t>
      </w:r>
      <w:proofErr w:type="spellStart"/>
      <w:r>
        <w:t>định</w:t>
      </w:r>
      <w:proofErr w:type="spellEnd"/>
      <w:r>
        <w:t xml:space="preserve"> </w:t>
      </w:r>
      <w:proofErr w:type="spellStart"/>
      <w:r>
        <w:t>lượng</w:t>
      </w:r>
      <w:proofErr w:type="spellEnd"/>
      <w:r>
        <w:t xml:space="preserve">) </w:t>
      </w:r>
      <w:proofErr w:type="spellStart"/>
      <w:r>
        <w:t>dự</w:t>
      </w:r>
      <w:proofErr w:type="spellEnd"/>
      <w:r>
        <w:t xml:space="preserve"> </w:t>
      </w:r>
      <w:proofErr w:type="spellStart"/>
      <w:r>
        <w:t>kiến</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Nêu</w:t>
      </w:r>
      <w:proofErr w:type="spellEnd"/>
      <w:r>
        <w:t xml:space="preserve"> </w:t>
      </w:r>
      <w:proofErr w:type="spellStart"/>
      <w:r>
        <w:t>nhóm</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hưởng</w:t>
      </w:r>
      <w:proofErr w:type="spellEnd"/>
      <w:r>
        <w:t xml:space="preserve"> </w:t>
      </w:r>
      <w:proofErr w:type="spellStart"/>
      <w:r>
        <w:t>lợi</w:t>
      </w:r>
      <w:proofErr w:type="spellEnd"/>
      <w:r>
        <w:t xml:space="preserve">. </w:t>
      </w:r>
      <w:proofErr w:type="spellStart"/>
      <w:r>
        <w:t>Lý</w:t>
      </w:r>
      <w:proofErr w:type="spellEnd"/>
      <w:r>
        <w:t xml:space="preserve"> </w:t>
      </w:r>
      <w:proofErr w:type="spellStart"/>
      <w:r>
        <w:t>giải</w:t>
      </w:r>
      <w:proofErr w:type="spellEnd"/>
      <w:r>
        <w:t xml:space="preserve"> </w:t>
      </w:r>
      <w:proofErr w:type="spellStart"/>
      <w:r>
        <w:t>tại</w:t>
      </w:r>
      <w:proofErr w:type="spellEnd"/>
      <w:r>
        <w:t xml:space="preserve"> </w:t>
      </w:r>
      <w:proofErr w:type="spellStart"/>
      <w:r>
        <w:t>sao</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kinh</w:t>
      </w:r>
      <w:proofErr w:type="spellEnd"/>
      <w:r>
        <w:t xml:space="preserve"> </w:t>
      </w:r>
      <w:proofErr w:type="spellStart"/>
      <w:r>
        <w:t>doanh</w:t>
      </w:r>
      <w:proofErr w:type="spellEnd"/>
      <w:r>
        <w:t xml:space="preserve"> </w:t>
      </w:r>
      <w:proofErr w:type="spellStart"/>
      <w:r>
        <w:t>của</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lại</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như</w:t>
      </w:r>
      <w:proofErr w:type="spellEnd"/>
      <w:r>
        <w:t xml:space="preserve"> </w:t>
      </w:r>
      <w:proofErr w:type="spellStart"/>
      <w:r>
        <w:t>miêu</w:t>
      </w:r>
      <w:proofErr w:type="spellEnd"/>
      <w:r>
        <w:t xml:space="preserve"> </w:t>
      </w:r>
      <w:proofErr w:type="spellStart"/>
      <w:r>
        <w:t>tả</w:t>
      </w:r>
      <w:proofErr w:type="spellEnd"/>
      <w:r>
        <w:t>…”</w:t>
      </w:r>
      <w:r w:rsidR="0060687E">
        <w:t xml:space="preserve"> </w:t>
      </w:r>
      <w:r>
        <w:t>[4]. Đ</w:t>
      </w:r>
      <w:proofErr w:type="spellStart"/>
      <w:r>
        <w:t>ồng</w:t>
      </w:r>
      <w:proofErr w:type="spellEnd"/>
      <w:r>
        <w:t xml:space="preserve"> </w:t>
      </w:r>
      <w:proofErr w:type="spellStart"/>
      <w:r>
        <w:t>thời</w:t>
      </w:r>
      <w:proofErr w:type="spellEnd"/>
      <w:r>
        <w:t xml:space="preserve">, </w:t>
      </w:r>
      <w:proofErr w:type="spellStart"/>
      <w:r>
        <w:t>khi</w:t>
      </w:r>
      <w:proofErr w:type="spellEnd"/>
      <w:r>
        <w:t xml:space="preserve"> </w:t>
      </w:r>
      <w:proofErr w:type="spellStart"/>
      <w:r>
        <w:t>các</w:t>
      </w:r>
      <w:proofErr w:type="spellEnd"/>
      <w:r>
        <w:t xml:space="preserve"> cam </w:t>
      </w:r>
      <w:proofErr w:type="spellStart"/>
      <w:r>
        <w:t>kết</w:t>
      </w:r>
      <w:proofErr w:type="spellEnd"/>
      <w:r>
        <w:t xml:space="preserve"> </w:t>
      </w:r>
      <w:proofErr w:type="spellStart"/>
      <w:r>
        <w:t>này</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hoặc</w:t>
      </w:r>
      <w:proofErr w:type="spellEnd"/>
      <w:r>
        <w:t xml:space="preserve"> </w:t>
      </w:r>
      <w:proofErr w:type="spellStart"/>
      <w:r>
        <w:t>chấm</w:t>
      </w:r>
      <w:proofErr w:type="spellEnd"/>
      <w:r>
        <w:t xml:space="preserve"> </w:t>
      </w:r>
      <w:proofErr w:type="spellStart"/>
      <w:r>
        <w:t>dứt</w:t>
      </w:r>
      <w:proofErr w:type="spellEnd"/>
      <w:r>
        <w:t xml:space="preserve">, DNXH </w:t>
      </w:r>
      <w:proofErr w:type="spellStart"/>
      <w:r>
        <w:t>phải</w:t>
      </w:r>
      <w:proofErr w:type="spellEnd"/>
      <w:r>
        <w:t xml:space="preserve"> </w:t>
      </w:r>
      <w:proofErr w:type="spellStart"/>
      <w:r>
        <w:t>thông</w:t>
      </w:r>
      <w:proofErr w:type="spellEnd"/>
      <w:r>
        <w:t xml:space="preserve"> </w:t>
      </w:r>
      <w:proofErr w:type="spellStart"/>
      <w:r>
        <w:t>báo</w:t>
      </w:r>
      <w:proofErr w:type="spellEnd"/>
      <w:r>
        <w:t xml:space="preserve"> </w:t>
      </w:r>
      <w:proofErr w:type="spellStart"/>
      <w:r>
        <w:t>bằng</w:t>
      </w:r>
      <w:proofErr w:type="spellEnd"/>
      <w:r>
        <w:t xml:space="preserve"> </w:t>
      </w:r>
      <w:proofErr w:type="spellStart"/>
      <w:r>
        <w:t>văn</w:t>
      </w:r>
      <w:proofErr w:type="spellEnd"/>
      <w:r>
        <w:t xml:space="preserve"> </w:t>
      </w:r>
      <w:proofErr w:type="spellStart"/>
      <w:r>
        <w:t>bản</w:t>
      </w:r>
      <w:proofErr w:type="spellEnd"/>
      <w:r>
        <w:t xml:space="preserve"> (</w:t>
      </w:r>
      <w:proofErr w:type="spellStart"/>
      <w:r>
        <w:t>theo</w:t>
      </w:r>
      <w:proofErr w:type="spellEnd"/>
      <w:r>
        <w:t xml:space="preserve"> </w:t>
      </w:r>
      <w:proofErr w:type="spellStart"/>
      <w:r>
        <w:t>mẫu</w:t>
      </w:r>
      <w:proofErr w:type="spellEnd"/>
      <w:r>
        <w:t xml:space="preserve"> [4]) </w:t>
      </w:r>
      <w:proofErr w:type="spellStart"/>
      <w:r>
        <w:t>đến</w:t>
      </w:r>
      <w:proofErr w:type="spellEnd"/>
      <w:r>
        <w:t xml:space="preserve"> </w:t>
      </w:r>
      <w:proofErr w:type="spellStart"/>
      <w:r>
        <w:t>cơ</w:t>
      </w:r>
      <w:proofErr w:type="spellEnd"/>
      <w:r>
        <w:t xml:space="preserve"> </w:t>
      </w:r>
      <w:proofErr w:type="spellStart"/>
      <w:r>
        <w:t>quan</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có</w:t>
      </w:r>
      <w:proofErr w:type="spellEnd"/>
      <w:r>
        <w:t xml:space="preserve"> </w:t>
      </w:r>
      <w:proofErr w:type="spellStart"/>
      <w:r>
        <w:t>thẩm</w:t>
      </w:r>
      <w:proofErr w:type="spellEnd"/>
      <w:r>
        <w:t xml:space="preserve"> </w:t>
      </w:r>
      <w:proofErr w:type="spellStart"/>
      <w:r>
        <w:t>quyền</w:t>
      </w:r>
      <w:proofErr w:type="spellEnd"/>
      <w:r>
        <w:t xml:space="preserve">. Qui </w:t>
      </w:r>
      <w:proofErr w:type="spellStart"/>
      <w:r>
        <w:t>định</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ít</w:t>
      </w:r>
      <w:proofErr w:type="spellEnd"/>
      <w:r>
        <w:t xml:space="preserve"> </w:t>
      </w:r>
      <w:proofErr w:type="spellStart"/>
      <w:r>
        <w:t>nhất</w:t>
      </w:r>
      <w:proofErr w:type="spellEnd"/>
      <w:r>
        <w:t xml:space="preserve"> 51% </w:t>
      </w:r>
      <w:proofErr w:type="spellStart"/>
      <w:r>
        <w:t>tổng</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hằng</w:t>
      </w:r>
      <w:proofErr w:type="spellEnd"/>
      <w:r>
        <w:t xml:space="preserve"> </w:t>
      </w:r>
      <w:proofErr w:type="spellStart"/>
      <w:r>
        <w:t>năm</w:t>
      </w:r>
      <w:proofErr w:type="spellEnd"/>
      <w:r>
        <w:t xml:space="preserve"> </w:t>
      </w:r>
      <w:proofErr w:type="spellStart"/>
      <w:r>
        <w:t>của</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để</w:t>
      </w:r>
      <w:proofErr w:type="spellEnd"/>
      <w:r>
        <w:t xml:space="preserve"> </w:t>
      </w:r>
      <w:proofErr w:type="spellStart"/>
      <w:r>
        <w:t>tái</w:t>
      </w:r>
      <w:proofErr w:type="spellEnd"/>
      <w:r>
        <w:t xml:space="preserve"> </w:t>
      </w:r>
      <w:proofErr w:type="spellStart"/>
      <w:r>
        <w:t>đầu</w:t>
      </w:r>
      <w:proofErr w:type="spellEnd"/>
      <w:r>
        <w:t xml:space="preserve"> </w:t>
      </w:r>
      <w:proofErr w:type="spellStart"/>
      <w:r>
        <w:t>tư</w:t>
      </w:r>
      <w:proofErr w:type="spellEnd"/>
      <w:r>
        <w:t xml:space="preserve"> </w:t>
      </w:r>
      <w:proofErr w:type="spellStart"/>
      <w:r>
        <w:t>nhằm</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như</w:t>
      </w:r>
      <w:proofErr w:type="spellEnd"/>
      <w:r>
        <w:t xml:space="preserve"> </w:t>
      </w:r>
      <w:proofErr w:type="spellStart"/>
      <w:r>
        <w:t>đã</w:t>
      </w:r>
      <w:proofErr w:type="spellEnd"/>
      <w:r>
        <w:t xml:space="preserve"> </w:t>
      </w:r>
      <w:proofErr w:type="spellStart"/>
      <w:r>
        <w:t>đăng</w:t>
      </w:r>
      <w:proofErr w:type="spellEnd"/>
      <w:r>
        <w:t xml:space="preserve"> </w:t>
      </w:r>
      <w:proofErr w:type="spellStart"/>
      <w:r>
        <w:t>ký</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rằng</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của</w:t>
      </w:r>
      <w:proofErr w:type="spellEnd"/>
      <w:r>
        <w:t xml:space="preserve"> DNXH </w:t>
      </w:r>
      <w:proofErr w:type="spellStart"/>
      <w:r>
        <w:t>không</w:t>
      </w:r>
      <w:proofErr w:type="spellEnd"/>
      <w:r>
        <w:t xml:space="preserve"> </w:t>
      </w:r>
      <w:proofErr w:type="spellStart"/>
      <w:r>
        <w:t>nhằm</w:t>
      </w:r>
      <w:proofErr w:type="spellEnd"/>
      <w:r>
        <w:t xml:space="preserve"> </w:t>
      </w:r>
      <w:proofErr w:type="spellStart"/>
      <w:r>
        <w:t>làm</w:t>
      </w:r>
      <w:proofErr w:type="spellEnd"/>
      <w:r>
        <w:t xml:space="preserve"> </w:t>
      </w:r>
      <w:proofErr w:type="spellStart"/>
      <w:r>
        <w:t>giàu</w:t>
      </w:r>
      <w:proofErr w:type="spellEnd"/>
      <w:r>
        <w:t xml:space="preserve"> </w:t>
      </w:r>
      <w:proofErr w:type="spellStart"/>
      <w:r>
        <w:t>cho</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mà</w:t>
      </w:r>
      <w:proofErr w:type="spellEnd"/>
      <w:r>
        <w:t xml:space="preserve"> </w:t>
      </w:r>
      <w:proofErr w:type="spellStart"/>
      <w:r>
        <w:t>phần</w:t>
      </w:r>
      <w:proofErr w:type="spellEnd"/>
      <w:r>
        <w:t xml:space="preserve"> </w:t>
      </w:r>
      <w:proofErr w:type="spellStart"/>
      <w:r>
        <w:t>lớn</w:t>
      </w:r>
      <w:proofErr w:type="spellEnd"/>
      <w:r>
        <w:t xml:space="preserve"> </w:t>
      </w:r>
      <w:proofErr w:type="spellStart"/>
      <w:r>
        <w:t>chúng</w:t>
      </w:r>
      <w:proofErr w:type="spellEnd"/>
      <w:r>
        <w:t xml:space="preserve"> (</w:t>
      </w:r>
      <w:proofErr w:type="spellStart"/>
      <w:r>
        <w:t>từ</w:t>
      </w:r>
      <w:proofErr w:type="spellEnd"/>
      <w:r>
        <w:t xml:space="preserve"> 51% </w:t>
      </w:r>
      <w:proofErr w:type="spellStart"/>
      <w:r>
        <w:t>trở</w:t>
      </w:r>
      <w:proofErr w:type="spellEnd"/>
      <w:r>
        <w:t xml:space="preserve"> </w:t>
      </w:r>
      <w:proofErr w:type="spellStart"/>
      <w:r>
        <w:t>lên</w:t>
      </w:r>
      <w:proofErr w:type="spellEnd"/>
      <w:r>
        <w:t xml:space="preserve">) </w:t>
      </w:r>
      <w:proofErr w:type="spellStart"/>
      <w:r>
        <w:t>được</w:t>
      </w:r>
      <w:proofErr w:type="spellEnd"/>
      <w:r>
        <w:t xml:space="preserve"> </w:t>
      </w:r>
      <w:proofErr w:type="spellStart"/>
      <w:r>
        <w:t>dùng</w:t>
      </w:r>
      <w:proofErr w:type="spellEnd"/>
      <w:r>
        <w:t xml:space="preserve"> </w:t>
      </w:r>
      <w:proofErr w:type="spellStart"/>
      <w:r>
        <w:t>đem</w:t>
      </w:r>
      <w:proofErr w:type="spellEnd"/>
      <w:r>
        <w:t xml:space="preserve"> </w:t>
      </w:r>
      <w:proofErr w:type="spellStart"/>
      <w:r>
        <w:t>lại</w:t>
      </w:r>
      <w:proofErr w:type="spellEnd"/>
      <w:r>
        <w:t xml:space="preserve"> </w:t>
      </w:r>
      <w:proofErr w:type="spellStart"/>
      <w:r>
        <w:t>lợi</w:t>
      </w:r>
      <w:proofErr w:type="spellEnd"/>
      <w:r>
        <w:t xml:space="preserve"> </w:t>
      </w:r>
      <w:proofErr w:type="spellStart"/>
      <w:r>
        <w:t>ích</w:t>
      </w:r>
      <w:proofErr w:type="spellEnd"/>
      <w:r>
        <w:t xml:space="preserve"> </w:t>
      </w:r>
      <w:proofErr w:type="spellStart"/>
      <w:r>
        <w:t>về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cho</w:t>
      </w:r>
      <w:proofErr w:type="spellEnd"/>
      <w:r>
        <w:t xml:space="preserve"> </w:t>
      </w:r>
      <w:proofErr w:type="spellStart"/>
      <w:r>
        <w:t>cộng</w:t>
      </w:r>
      <w:proofErr w:type="spellEnd"/>
      <w:r>
        <w:t xml:space="preserve"> </w:t>
      </w:r>
      <w:proofErr w:type="spellStart"/>
      <w:r>
        <w:t>đồng</w:t>
      </w:r>
      <w:proofErr w:type="spellEnd"/>
      <w:r>
        <w:t xml:space="preserve">. Qui </w:t>
      </w:r>
      <w:proofErr w:type="spellStart"/>
      <w:r>
        <w:t>định</w:t>
      </w:r>
      <w:proofErr w:type="spellEnd"/>
      <w:r>
        <w:t xml:space="preserve"> </w:t>
      </w:r>
      <w:proofErr w:type="spellStart"/>
      <w:r>
        <w:t>này</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bảo</w:t>
      </w:r>
      <w:proofErr w:type="spellEnd"/>
      <w:r>
        <w:t xml:space="preserve"> </w:t>
      </w:r>
      <w:proofErr w:type="spellStart"/>
      <w:r>
        <w:t>đảm</w:t>
      </w:r>
      <w:proofErr w:type="spellEnd"/>
      <w:r>
        <w:t xml:space="preserve"> DNXH </w:t>
      </w:r>
      <w:proofErr w:type="spellStart"/>
      <w:r>
        <w:t>không</w:t>
      </w:r>
      <w:proofErr w:type="spellEnd"/>
      <w:r>
        <w:t xml:space="preserve"> </w:t>
      </w:r>
      <w:proofErr w:type="spellStart"/>
      <w:r>
        <w:t>để</w:t>
      </w:r>
      <w:proofErr w:type="spellEnd"/>
      <w:r>
        <w:t xml:space="preserve"> “</w:t>
      </w:r>
      <w:proofErr w:type="spellStart"/>
      <w:r>
        <w:t>trôi</w:t>
      </w:r>
      <w:proofErr w:type="spellEnd"/>
      <w:r>
        <w:t xml:space="preserve">” (drift) </w:t>
      </w:r>
      <w:proofErr w:type="spellStart"/>
      <w:r>
        <w:t>nhiệm</w:t>
      </w:r>
      <w:proofErr w:type="spellEnd"/>
      <w:r>
        <w:t xml:space="preserve"> </w:t>
      </w:r>
      <w:proofErr w:type="spellStart"/>
      <w:r>
        <w:t>vụ</w:t>
      </w:r>
      <w:proofErr w:type="spellEnd"/>
      <w:r>
        <w:t xml:space="preserve"> </w:t>
      </w:r>
      <w:proofErr w:type="spellStart"/>
      <w:r>
        <w:t>xã</w:t>
      </w:r>
      <w:proofErr w:type="spellEnd"/>
      <w:r>
        <w:t xml:space="preserve"> </w:t>
      </w:r>
      <w:proofErr w:type="spellStart"/>
      <w:r>
        <w:t>hội</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Nếu</w:t>
      </w:r>
      <w:proofErr w:type="spellEnd"/>
      <w:r>
        <w:t xml:space="preserve"> DNXH </w:t>
      </w:r>
      <w:proofErr w:type="spellStart"/>
      <w:r>
        <w:t>được</w:t>
      </w:r>
      <w:proofErr w:type="spellEnd"/>
      <w:r>
        <w:t xml:space="preserve"> </w:t>
      </w:r>
      <w:proofErr w:type="spellStart"/>
      <w:r>
        <w:t>tài</w:t>
      </w:r>
      <w:proofErr w:type="spellEnd"/>
      <w:r>
        <w:t xml:space="preserve"> </w:t>
      </w:r>
      <w:proofErr w:type="spellStart"/>
      <w:r>
        <w:t>trợ</w:t>
      </w:r>
      <w:proofErr w:type="spellEnd"/>
      <w:r>
        <w:t xml:space="preserve"> </w:t>
      </w:r>
      <w:proofErr w:type="spellStart"/>
      <w:r>
        <w:t>hoặc</w:t>
      </w:r>
      <w:proofErr w:type="spellEnd"/>
      <w:r>
        <w:t xml:space="preserve"> </w:t>
      </w:r>
      <w:proofErr w:type="spellStart"/>
      <w:r>
        <w:t>viện</w:t>
      </w:r>
      <w:proofErr w:type="spellEnd"/>
      <w:r>
        <w:t xml:space="preserve"> </w:t>
      </w:r>
      <w:proofErr w:type="spellStart"/>
      <w:r>
        <w:t>trợ</w:t>
      </w:r>
      <w:proofErr w:type="spellEnd"/>
      <w:r>
        <w:t xml:space="preserve"> </w:t>
      </w:r>
      <w:proofErr w:type="spellStart"/>
      <w:r>
        <w:t>thì</w:t>
      </w:r>
      <w:proofErr w:type="spellEnd"/>
      <w:r>
        <w:t xml:space="preserve"> </w:t>
      </w:r>
      <w:proofErr w:type="spellStart"/>
      <w:r>
        <w:t>cũng</w:t>
      </w:r>
      <w:proofErr w:type="spellEnd"/>
      <w:r>
        <w:t xml:space="preserve"> </w:t>
      </w:r>
      <w:proofErr w:type="spellStart"/>
      <w:r>
        <w:t>phải</w:t>
      </w:r>
      <w:proofErr w:type="spellEnd"/>
      <w:r>
        <w:t xml:space="preserve"> </w:t>
      </w:r>
      <w:proofErr w:type="spellStart"/>
      <w:r>
        <w:t>dành</w:t>
      </w:r>
      <w:proofErr w:type="spellEnd"/>
      <w:r>
        <w:t xml:space="preserve"> </w:t>
      </w:r>
      <w:proofErr w:type="spellStart"/>
      <w:r>
        <w:t>nguồn</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này</w:t>
      </w:r>
      <w:proofErr w:type="spellEnd"/>
      <w:r>
        <w:t xml:space="preserve"> </w:t>
      </w:r>
      <w:proofErr w:type="spellStart"/>
      <w:r>
        <w:t>cho</w:t>
      </w:r>
      <w:proofErr w:type="spellEnd"/>
      <w:r>
        <w:t xml:space="preserve"> </w:t>
      </w:r>
      <w:proofErr w:type="spellStart"/>
      <w:r>
        <w:t>các</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của</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điểm</w:t>
      </w:r>
      <w:proofErr w:type="spellEnd"/>
      <w:r>
        <w:t xml:space="preserve"> b, c </w:t>
      </w:r>
      <w:proofErr w:type="spellStart"/>
      <w:r>
        <w:t>khoản</w:t>
      </w:r>
      <w:proofErr w:type="spellEnd"/>
      <w:r>
        <w:t xml:space="preserve"> 3 </w:t>
      </w:r>
      <w:proofErr w:type="spellStart"/>
      <w:r>
        <w:t>điều</w:t>
      </w:r>
      <w:proofErr w:type="spellEnd"/>
      <w:r>
        <w:t xml:space="preserve"> 10 LDN 2014).</w:t>
      </w:r>
    </w:p>
    <w:p w14:paraId="67670D51" w14:textId="77777777" w:rsidR="00AE10C6" w:rsidRPr="0004092E" w:rsidRDefault="00AE10C6" w:rsidP="0004092E">
      <w:pPr>
        <w:spacing w:before="120" w:after="120" w:line="276" w:lineRule="auto"/>
        <w:jc w:val="both"/>
        <w:rPr>
          <w:b/>
          <w:bCs/>
        </w:rPr>
      </w:pPr>
      <w:r w:rsidRPr="0004092E">
        <w:rPr>
          <w:b/>
          <w:bCs/>
        </w:rPr>
        <w:t xml:space="preserve">4.3.2.2. </w:t>
      </w:r>
      <w:proofErr w:type="spellStart"/>
      <w:r w:rsidRPr="0004092E">
        <w:rPr>
          <w:b/>
          <w:bCs/>
        </w:rPr>
        <w:t>Có</w:t>
      </w:r>
      <w:proofErr w:type="spellEnd"/>
      <w:r w:rsidRPr="0004092E">
        <w:rPr>
          <w:b/>
          <w:bCs/>
        </w:rPr>
        <w:t xml:space="preserve"> </w:t>
      </w:r>
      <w:proofErr w:type="spellStart"/>
      <w:r w:rsidRPr="0004092E">
        <w:rPr>
          <w:b/>
          <w:bCs/>
        </w:rPr>
        <w:t>sáng</w:t>
      </w:r>
      <w:proofErr w:type="spellEnd"/>
      <w:r w:rsidRPr="0004092E">
        <w:rPr>
          <w:b/>
          <w:bCs/>
        </w:rPr>
        <w:t xml:space="preserve"> </w:t>
      </w:r>
      <w:proofErr w:type="spellStart"/>
      <w:r w:rsidRPr="0004092E">
        <w:rPr>
          <w:b/>
          <w:bCs/>
        </w:rPr>
        <w:t>kiến</w:t>
      </w:r>
      <w:proofErr w:type="spellEnd"/>
      <w:r w:rsidRPr="0004092E">
        <w:rPr>
          <w:b/>
          <w:bCs/>
        </w:rPr>
        <w:t xml:space="preserve"> </w:t>
      </w:r>
      <w:proofErr w:type="spellStart"/>
      <w:r w:rsidRPr="0004092E">
        <w:rPr>
          <w:b/>
          <w:bCs/>
        </w:rPr>
        <w:t>được</w:t>
      </w:r>
      <w:proofErr w:type="spellEnd"/>
      <w:r w:rsidRPr="0004092E">
        <w:rPr>
          <w:b/>
          <w:bCs/>
        </w:rPr>
        <w:t xml:space="preserve"> </w:t>
      </w:r>
      <w:proofErr w:type="spellStart"/>
      <w:r w:rsidRPr="0004092E">
        <w:rPr>
          <w:b/>
          <w:bCs/>
        </w:rPr>
        <w:t>đưa</w:t>
      </w:r>
      <w:proofErr w:type="spellEnd"/>
      <w:r w:rsidRPr="0004092E">
        <w:rPr>
          <w:b/>
          <w:bCs/>
        </w:rPr>
        <w:t xml:space="preserve"> ra </w:t>
      </w:r>
      <w:proofErr w:type="spellStart"/>
      <w:r w:rsidRPr="0004092E">
        <w:rPr>
          <w:b/>
          <w:bCs/>
        </w:rPr>
        <w:t>bởi</w:t>
      </w:r>
      <w:proofErr w:type="spellEnd"/>
      <w:r w:rsidRPr="0004092E">
        <w:rPr>
          <w:b/>
          <w:bCs/>
        </w:rPr>
        <w:t xml:space="preserve"> </w:t>
      </w:r>
      <w:proofErr w:type="spellStart"/>
      <w:r w:rsidRPr="0004092E">
        <w:rPr>
          <w:b/>
          <w:bCs/>
        </w:rPr>
        <w:t>một</w:t>
      </w:r>
      <w:proofErr w:type="spellEnd"/>
      <w:r w:rsidRPr="0004092E">
        <w:rPr>
          <w:b/>
          <w:bCs/>
        </w:rPr>
        <w:t xml:space="preserve"> </w:t>
      </w:r>
      <w:proofErr w:type="spellStart"/>
      <w:r w:rsidRPr="0004092E">
        <w:rPr>
          <w:b/>
          <w:bCs/>
        </w:rPr>
        <w:t>nhóm</w:t>
      </w:r>
      <w:proofErr w:type="spellEnd"/>
      <w:r w:rsidRPr="0004092E">
        <w:rPr>
          <w:b/>
          <w:bCs/>
        </w:rPr>
        <w:t xml:space="preserve"> </w:t>
      </w:r>
      <w:proofErr w:type="spellStart"/>
      <w:r w:rsidRPr="0004092E">
        <w:rPr>
          <w:b/>
          <w:bCs/>
        </w:rPr>
        <w:t>công</w:t>
      </w:r>
      <w:proofErr w:type="spellEnd"/>
      <w:r w:rsidRPr="0004092E">
        <w:rPr>
          <w:b/>
          <w:bCs/>
        </w:rPr>
        <w:t xml:space="preserve"> </w:t>
      </w:r>
      <w:proofErr w:type="spellStart"/>
      <w:r w:rsidRPr="0004092E">
        <w:rPr>
          <w:b/>
          <w:bCs/>
        </w:rPr>
        <w:t>dân</w:t>
      </w:r>
      <w:proofErr w:type="spellEnd"/>
      <w:r w:rsidRPr="0004092E">
        <w:rPr>
          <w:b/>
          <w:bCs/>
        </w:rPr>
        <w:t xml:space="preserve"> </w:t>
      </w:r>
      <w:proofErr w:type="spellStart"/>
      <w:r w:rsidRPr="0004092E">
        <w:rPr>
          <w:b/>
          <w:bCs/>
        </w:rPr>
        <w:t>hoặc</w:t>
      </w:r>
      <w:proofErr w:type="spellEnd"/>
      <w:r w:rsidRPr="0004092E">
        <w:rPr>
          <w:b/>
          <w:bCs/>
        </w:rPr>
        <w:t xml:space="preserve"> </w:t>
      </w:r>
      <w:proofErr w:type="spellStart"/>
      <w:r w:rsidRPr="0004092E">
        <w:rPr>
          <w:b/>
          <w:bCs/>
        </w:rPr>
        <w:t>các</w:t>
      </w:r>
      <w:proofErr w:type="spellEnd"/>
      <w:r w:rsidRPr="0004092E">
        <w:rPr>
          <w:b/>
          <w:bCs/>
        </w:rPr>
        <w:t xml:space="preserve"> </w:t>
      </w:r>
      <w:proofErr w:type="spellStart"/>
      <w:r w:rsidRPr="0004092E">
        <w:rPr>
          <w:b/>
          <w:bCs/>
        </w:rPr>
        <w:t>tổ</w:t>
      </w:r>
      <w:proofErr w:type="spellEnd"/>
      <w:r w:rsidRPr="0004092E">
        <w:rPr>
          <w:b/>
          <w:bCs/>
        </w:rPr>
        <w:t xml:space="preserve"> </w:t>
      </w:r>
      <w:proofErr w:type="spellStart"/>
      <w:r w:rsidRPr="0004092E">
        <w:rPr>
          <w:b/>
          <w:bCs/>
        </w:rPr>
        <w:t>chức</w:t>
      </w:r>
      <w:proofErr w:type="spellEnd"/>
      <w:r w:rsidRPr="0004092E">
        <w:rPr>
          <w:b/>
          <w:bCs/>
        </w:rPr>
        <w:t xml:space="preserve"> </w:t>
      </w:r>
      <w:proofErr w:type="spellStart"/>
      <w:r w:rsidRPr="0004092E">
        <w:rPr>
          <w:b/>
          <w:bCs/>
        </w:rPr>
        <w:t>xã</w:t>
      </w:r>
      <w:proofErr w:type="spellEnd"/>
      <w:r w:rsidRPr="0004092E">
        <w:rPr>
          <w:b/>
          <w:bCs/>
        </w:rPr>
        <w:t xml:space="preserve"> </w:t>
      </w:r>
      <w:proofErr w:type="spellStart"/>
      <w:r w:rsidRPr="0004092E">
        <w:rPr>
          <w:b/>
          <w:bCs/>
        </w:rPr>
        <w:t>hội</w:t>
      </w:r>
      <w:proofErr w:type="spellEnd"/>
      <w:r w:rsidRPr="0004092E">
        <w:rPr>
          <w:b/>
          <w:bCs/>
        </w:rPr>
        <w:t xml:space="preserve"> </w:t>
      </w:r>
      <w:proofErr w:type="spellStart"/>
      <w:r w:rsidRPr="0004092E">
        <w:rPr>
          <w:b/>
          <w:bCs/>
        </w:rPr>
        <w:t>dân</w:t>
      </w:r>
      <w:proofErr w:type="spellEnd"/>
      <w:r w:rsidRPr="0004092E">
        <w:rPr>
          <w:b/>
          <w:bCs/>
        </w:rPr>
        <w:t xml:space="preserve"> </w:t>
      </w:r>
      <w:proofErr w:type="spellStart"/>
      <w:r w:rsidRPr="0004092E">
        <w:rPr>
          <w:b/>
          <w:bCs/>
        </w:rPr>
        <w:t>sự</w:t>
      </w:r>
      <w:proofErr w:type="spellEnd"/>
      <w:r w:rsidRPr="0004092E">
        <w:rPr>
          <w:b/>
          <w:bCs/>
        </w:rPr>
        <w:t xml:space="preserve"> </w:t>
      </w:r>
    </w:p>
    <w:p w14:paraId="7776CD31" w14:textId="399C1722" w:rsidR="00AE10C6" w:rsidRDefault="00AE10C6" w:rsidP="00AE10C6">
      <w:pPr>
        <w:spacing w:before="120" w:after="120" w:line="276" w:lineRule="auto"/>
        <w:ind w:firstLine="567"/>
        <w:jc w:val="both"/>
      </w:pPr>
      <w:r>
        <w:t xml:space="preserve">  Theo EMES, </w:t>
      </w:r>
      <w:proofErr w:type="spellStart"/>
      <w:r>
        <w:t>các</w:t>
      </w:r>
      <w:proofErr w:type="spellEnd"/>
      <w:r>
        <w:t xml:space="preserve"> DNXH </w:t>
      </w:r>
      <w:proofErr w:type="spellStart"/>
      <w:r>
        <w:t>là</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của</w:t>
      </w:r>
      <w:proofErr w:type="spellEnd"/>
      <w:r>
        <w:t xml:space="preserve"> </w:t>
      </w:r>
      <w:proofErr w:type="spellStart"/>
      <w:r>
        <w:t>động</w:t>
      </w:r>
      <w:proofErr w:type="spellEnd"/>
      <w:r>
        <w:t xml:space="preserve"> </w:t>
      </w:r>
      <w:proofErr w:type="spellStart"/>
      <w:r>
        <w:t>lực</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trong</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hoặc</w:t>
      </w:r>
      <w:proofErr w:type="spellEnd"/>
      <w:r>
        <w:t xml:space="preserve"> </w:t>
      </w:r>
      <w:proofErr w:type="spellStart"/>
      <w:r>
        <w:t>thuộc</w:t>
      </w:r>
      <w:proofErr w:type="spellEnd"/>
      <w:r>
        <w:t xml:space="preserve"> </w:t>
      </w:r>
      <w:proofErr w:type="spellStart"/>
      <w:r>
        <w:t>một</w:t>
      </w:r>
      <w:proofErr w:type="spellEnd"/>
      <w:r>
        <w:t xml:space="preserve"> </w:t>
      </w:r>
      <w:proofErr w:type="spellStart"/>
      <w:r>
        <w:t>nhóm</w:t>
      </w:r>
      <w:proofErr w:type="spellEnd"/>
      <w:r>
        <w:t xml:space="preserve"> </w:t>
      </w:r>
      <w:proofErr w:type="spellStart"/>
      <w:r>
        <w:t>có</w:t>
      </w:r>
      <w:proofErr w:type="spellEnd"/>
      <w:r>
        <w:t xml:space="preserve"> </w:t>
      </w:r>
      <w:proofErr w:type="spellStart"/>
      <w:r>
        <w:t>nhu</w:t>
      </w:r>
      <w:proofErr w:type="spellEnd"/>
      <w:r>
        <w:t xml:space="preserve"> </w:t>
      </w:r>
      <w:proofErr w:type="spellStart"/>
      <w:r>
        <w:t>cầu</w:t>
      </w:r>
      <w:proofErr w:type="spellEnd"/>
      <w:r>
        <w:t xml:space="preserve"> </w:t>
      </w:r>
      <w:proofErr w:type="spellStart"/>
      <w:r>
        <w:t>hoặc</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tương</w:t>
      </w:r>
      <w:proofErr w:type="spellEnd"/>
      <w:r>
        <w:t xml:space="preserve"> </w:t>
      </w:r>
      <w:proofErr w:type="spellStart"/>
      <w:r>
        <w:t>tự</w:t>
      </w:r>
      <w:proofErr w:type="spellEnd"/>
      <w:r>
        <w:t xml:space="preserve">. </w:t>
      </w:r>
      <w:proofErr w:type="spellStart"/>
      <w:r>
        <w:t>Đặc</w:t>
      </w:r>
      <w:proofErr w:type="spellEnd"/>
      <w:r>
        <w:t xml:space="preserve"> </w:t>
      </w:r>
      <w:proofErr w:type="spellStart"/>
      <w:r>
        <w:t>điểm</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này</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duy</w:t>
      </w:r>
      <w:proofErr w:type="spellEnd"/>
      <w:r>
        <w:t xml:space="preserve"> </w:t>
      </w:r>
      <w:proofErr w:type="spellStart"/>
      <w:r>
        <w:t>trì</w:t>
      </w:r>
      <w:proofErr w:type="spellEnd"/>
      <w:r>
        <w:t xml:space="preserve"> </w:t>
      </w:r>
      <w:proofErr w:type="spellStart"/>
      <w:r>
        <w:t>theo</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bằng</w:t>
      </w:r>
      <w:proofErr w:type="spellEnd"/>
      <w:r>
        <w:t xml:space="preserve"> </w:t>
      </w:r>
      <w:proofErr w:type="spellStart"/>
      <w:r>
        <w:t>cách</w:t>
      </w:r>
      <w:proofErr w:type="spellEnd"/>
      <w:r>
        <w:t xml:space="preserve"> </w:t>
      </w:r>
      <w:proofErr w:type="spellStart"/>
      <w:r>
        <w:t>này</w:t>
      </w:r>
      <w:proofErr w:type="spellEnd"/>
      <w:r>
        <w:t xml:space="preserve"> hay </w:t>
      </w:r>
      <w:proofErr w:type="spellStart"/>
      <w:r>
        <w:t>cách</w:t>
      </w:r>
      <w:proofErr w:type="spellEnd"/>
      <w:r>
        <w:t xml:space="preserve"> </w:t>
      </w:r>
      <w:proofErr w:type="spellStart"/>
      <w:r>
        <w:t>khác</w:t>
      </w:r>
      <w:proofErr w:type="spellEnd"/>
      <w:r>
        <w:t xml:space="preserve">, </w:t>
      </w:r>
      <w:proofErr w:type="spellStart"/>
      <w:r>
        <w:t>mặc</w:t>
      </w:r>
      <w:proofErr w:type="spellEnd"/>
      <w:r>
        <w:t xml:space="preserve"> </w:t>
      </w:r>
      <w:proofErr w:type="spellStart"/>
      <w:r>
        <w:t>dù</w:t>
      </w:r>
      <w:proofErr w:type="spellEnd"/>
      <w:r>
        <w:t xml:space="preserve"> </w:t>
      </w:r>
      <w:proofErr w:type="spellStart"/>
      <w:r>
        <w:t>tầm</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của</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bởi</w:t>
      </w:r>
      <w:proofErr w:type="spellEnd"/>
      <w:r>
        <w:t xml:space="preserve"> </w:t>
      </w:r>
      <w:proofErr w:type="spellStart"/>
      <w:r>
        <w:t>một</w:t>
      </w:r>
      <w:proofErr w:type="spellEnd"/>
      <w:r>
        <w:t xml:space="preserve"> </w:t>
      </w:r>
      <w:proofErr w:type="spellStart"/>
      <w:r>
        <w:t>cá</w:t>
      </w:r>
      <w:proofErr w:type="spellEnd"/>
      <w:r>
        <w:t xml:space="preserve"> </w:t>
      </w:r>
      <w:proofErr w:type="spellStart"/>
      <w:r>
        <w:t>nhân</w:t>
      </w:r>
      <w:proofErr w:type="spellEnd"/>
      <w:r>
        <w:t xml:space="preserve"> </w:t>
      </w:r>
      <w:proofErr w:type="spellStart"/>
      <w:r>
        <w:t>nhỏ</w:t>
      </w:r>
      <w:proofErr w:type="spellEnd"/>
      <w:r>
        <w:t xml:space="preserve"> </w:t>
      </w:r>
      <w:proofErr w:type="spellStart"/>
      <w:r>
        <w:t>hoặc</w:t>
      </w:r>
      <w:proofErr w:type="spellEnd"/>
      <w:r>
        <w:t xml:space="preserve"> </w:t>
      </w:r>
      <w:proofErr w:type="spellStart"/>
      <w:r>
        <w:t>nhóm</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bỏ</w:t>
      </w:r>
      <w:proofErr w:type="spellEnd"/>
      <w:r>
        <w:t xml:space="preserve"> qua. </w:t>
      </w:r>
      <w:proofErr w:type="spellStart"/>
      <w:r>
        <w:t>Như</w:t>
      </w:r>
      <w:proofErr w:type="spellEnd"/>
      <w:r>
        <w:t xml:space="preserve"> </w:t>
      </w:r>
      <w:proofErr w:type="spellStart"/>
      <w:r>
        <w:t>đã</w:t>
      </w:r>
      <w:proofErr w:type="spellEnd"/>
      <w:r>
        <w:t xml:space="preserve"> </w:t>
      </w:r>
      <w:proofErr w:type="spellStart"/>
      <w:r>
        <w:t>đề</w:t>
      </w:r>
      <w:proofErr w:type="spellEnd"/>
      <w:r>
        <w:t xml:space="preserve"> </w:t>
      </w:r>
      <w:proofErr w:type="spellStart"/>
      <w:r>
        <w:t>cập</w:t>
      </w:r>
      <w:proofErr w:type="spellEnd"/>
      <w:r>
        <w:t xml:space="preserve">, EMES </w:t>
      </w:r>
      <w:proofErr w:type="spellStart"/>
      <w:r>
        <w:t>là</w:t>
      </w:r>
      <w:proofErr w:type="spellEnd"/>
      <w:r>
        <w:t xml:space="preserve"> </w:t>
      </w:r>
      <w:proofErr w:type="spellStart"/>
      <w:r>
        <w:t>mạng</w:t>
      </w:r>
      <w:proofErr w:type="spellEnd"/>
      <w:r>
        <w:t xml:space="preserve"> </w:t>
      </w:r>
      <w:proofErr w:type="spellStart"/>
      <w:r>
        <w:t>nghiên</w:t>
      </w:r>
      <w:proofErr w:type="spellEnd"/>
      <w:r>
        <w:t xml:space="preserve"> </w:t>
      </w:r>
      <w:proofErr w:type="spellStart"/>
      <w:r>
        <w:t>cứu</w:t>
      </w:r>
      <w:proofErr w:type="spellEnd"/>
      <w:r>
        <w:t xml:space="preserve"> DNXH ở </w:t>
      </w:r>
      <w:proofErr w:type="spellStart"/>
      <w:r>
        <w:t>Châu</w:t>
      </w:r>
      <w:proofErr w:type="spellEnd"/>
      <w:r>
        <w:t xml:space="preserve"> </w:t>
      </w:r>
      <w:proofErr w:type="spellStart"/>
      <w:r>
        <w:t>Âu</w:t>
      </w:r>
      <w:proofErr w:type="spellEnd"/>
      <w:r>
        <w:t xml:space="preserve"> </w:t>
      </w:r>
      <w:proofErr w:type="spellStart"/>
      <w:r>
        <w:t>và</w:t>
      </w:r>
      <w:proofErr w:type="spellEnd"/>
      <w:r>
        <w:t xml:space="preserve"> </w:t>
      </w:r>
      <w:proofErr w:type="spellStart"/>
      <w:r>
        <w:t>Châu</w:t>
      </w:r>
      <w:proofErr w:type="spellEnd"/>
      <w:r>
        <w:t xml:space="preserve"> </w:t>
      </w:r>
      <w:proofErr w:type="spellStart"/>
      <w:r>
        <w:t>Âu</w:t>
      </w:r>
      <w:proofErr w:type="spellEnd"/>
      <w:r>
        <w:t xml:space="preserve"> </w:t>
      </w:r>
      <w:proofErr w:type="spellStart"/>
      <w:r>
        <w:t>là</w:t>
      </w:r>
      <w:proofErr w:type="spellEnd"/>
      <w:r>
        <w:t xml:space="preserve"> </w:t>
      </w:r>
      <w:proofErr w:type="spellStart"/>
      <w:r>
        <w:t>châu</w:t>
      </w:r>
      <w:proofErr w:type="spellEnd"/>
      <w:r>
        <w:t xml:space="preserve"> </w:t>
      </w:r>
      <w:proofErr w:type="spellStart"/>
      <w:r>
        <w:t>lục</w:t>
      </w:r>
      <w:proofErr w:type="spellEnd"/>
      <w:r>
        <w:t xml:space="preserve"> </w:t>
      </w:r>
      <w:proofErr w:type="spellStart"/>
      <w:r>
        <w:t>có</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dân</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vì</w:t>
      </w:r>
      <w:proofErr w:type="spellEnd"/>
      <w:r>
        <w:t xml:space="preserve"> </w:t>
      </w:r>
      <w:proofErr w:type="spellStart"/>
      <w:r>
        <w:t>vậy</w:t>
      </w:r>
      <w:proofErr w:type="spellEnd"/>
      <w:r>
        <w:t xml:space="preserve"> </w:t>
      </w:r>
      <w:proofErr w:type="spellStart"/>
      <w:r>
        <w:t>tiêu</w:t>
      </w:r>
      <w:proofErr w:type="spellEnd"/>
      <w:r>
        <w:t xml:space="preserve"> </w:t>
      </w:r>
      <w:proofErr w:type="spellStart"/>
      <w:r>
        <w:t>chí</w:t>
      </w:r>
      <w:proofErr w:type="spellEnd"/>
      <w:r>
        <w:t xml:space="preserve"> </w:t>
      </w:r>
      <w:proofErr w:type="spellStart"/>
      <w:r>
        <w:t>này</w:t>
      </w:r>
      <w:proofErr w:type="spellEnd"/>
      <w:r>
        <w:t xml:space="preserve"> </w:t>
      </w:r>
      <w:proofErr w:type="spellStart"/>
      <w:r>
        <w:t>phản</w:t>
      </w:r>
      <w:proofErr w:type="spellEnd"/>
      <w:r>
        <w:t xml:space="preserve"> </w:t>
      </w:r>
      <w:proofErr w:type="spellStart"/>
      <w:r>
        <w:t>ánh</w:t>
      </w:r>
      <w:proofErr w:type="spellEnd"/>
      <w:r>
        <w:t xml:space="preserve"> </w:t>
      </w:r>
      <w:proofErr w:type="spellStart"/>
      <w:r>
        <w:t>tình</w:t>
      </w:r>
      <w:proofErr w:type="spellEnd"/>
      <w:r>
        <w:t xml:space="preserve"> </w:t>
      </w:r>
      <w:proofErr w:type="spellStart"/>
      <w:r>
        <w:t>trạng</w:t>
      </w:r>
      <w:proofErr w:type="spellEnd"/>
      <w:r>
        <w:t xml:space="preserve"> </w:t>
      </w:r>
      <w:proofErr w:type="spellStart"/>
      <w:r>
        <w:t>chung</w:t>
      </w:r>
      <w:proofErr w:type="spellEnd"/>
      <w:r>
        <w:t xml:space="preserve"> </w:t>
      </w:r>
      <w:proofErr w:type="spellStart"/>
      <w:r>
        <w:t>của</w:t>
      </w:r>
      <w:proofErr w:type="spellEnd"/>
      <w:r>
        <w:t xml:space="preserve"> </w:t>
      </w:r>
      <w:proofErr w:type="spellStart"/>
      <w:r>
        <w:t>các</w:t>
      </w:r>
      <w:proofErr w:type="spellEnd"/>
      <w:r>
        <w:t xml:space="preserve"> DNXH </w:t>
      </w:r>
      <w:proofErr w:type="spellStart"/>
      <w:r>
        <w:t>thường</w:t>
      </w:r>
      <w:proofErr w:type="spellEnd"/>
      <w:r>
        <w:t xml:space="preserve"> </w:t>
      </w:r>
      <w:proofErr w:type="spellStart"/>
      <w:r>
        <w:t>sinh</w:t>
      </w:r>
      <w:proofErr w:type="spellEnd"/>
      <w:r>
        <w:t xml:space="preserve"> ra </w:t>
      </w:r>
      <w:proofErr w:type="spellStart"/>
      <w:r>
        <w:t>từ</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dân</w:t>
      </w:r>
      <w:proofErr w:type="spellEnd"/>
      <w:r>
        <w:t xml:space="preserve"> </w:t>
      </w:r>
      <w:proofErr w:type="spellStart"/>
      <w:r>
        <w:t>sự</w:t>
      </w:r>
      <w:proofErr w:type="spellEnd"/>
      <w:r>
        <w:t xml:space="preserve">, </w:t>
      </w:r>
      <w:proofErr w:type="spellStart"/>
      <w:r>
        <w:t>hoặc</w:t>
      </w:r>
      <w:proofErr w:type="spellEnd"/>
      <w:r>
        <w:t xml:space="preserve"> </w:t>
      </w:r>
      <w:proofErr w:type="spellStart"/>
      <w:r>
        <w:t>các</w:t>
      </w:r>
      <w:proofErr w:type="spellEnd"/>
      <w:r>
        <w:t xml:space="preserve"> </w:t>
      </w:r>
      <w:proofErr w:type="spellStart"/>
      <w:r>
        <w:t>nhóm</w:t>
      </w:r>
      <w:proofErr w:type="spellEnd"/>
      <w:r>
        <w:t xml:space="preserve"> </w:t>
      </w:r>
      <w:proofErr w:type="spellStart"/>
      <w:r>
        <w:t>công</w:t>
      </w:r>
      <w:proofErr w:type="spellEnd"/>
      <w:r>
        <w:t xml:space="preserve"> </w:t>
      </w:r>
      <w:proofErr w:type="spellStart"/>
      <w:r>
        <w:t>dân</w:t>
      </w:r>
      <w:proofErr w:type="spellEnd"/>
      <w:r>
        <w:t xml:space="preserve"> [11]. Do </w:t>
      </w:r>
      <w:proofErr w:type="spellStart"/>
      <w:r>
        <w:t>đó</w:t>
      </w:r>
      <w:proofErr w:type="spellEnd"/>
      <w:r>
        <w:t xml:space="preserve">, </w:t>
      </w:r>
      <w:proofErr w:type="spellStart"/>
      <w:r>
        <w:t>không</w:t>
      </w:r>
      <w:proofErr w:type="spellEnd"/>
      <w:r>
        <w:t xml:space="preserve"> </w:t>
      </w:r>
      <w:proofErr w:type="spellStart"/>
      <w:r>
        <w:t>có</w:t>
      </w:r>
      <w:proofErr w:type="spellEnd"/>
      <w:r>
        <w:t xml:space="preserve"> </w:t>
      </w:r>
      <w:proofErr w:type="spellStart"/>
      <w:r>
        <w:t>gì</w:t>
      </w:r>
      <w:proofErr w:type="spellEnd"/>
      <w:r>
        <w:t xml:space="preserve"> </w:t>
      </w:r>
      <w:proofErr w:type="spellStart"/>
      <w:r>
        <w:t>đáng</w:t>
      </w:r>
      <w:proofErr w:type="spellEnd"/>
      <w:r>
        <w:t xml:space="preserve"> </w:t>
      </w:r>
      <w:proofErr w:type="spellStart"/>
      <w:r>
        <w:t>ngạc</w:t>
      </w:r>
      <w:proofErr w:type="spellEnd"/>
      <w:r>
        <w:t xml:space="preserve"> </w:t>
      </w:r>
      <w:proofErr w:type="spellStart"/>
      <w:r>
        <w:t>nhiên</w:t>
      </w:r>
      <w:proofErr w:type="spellEnd"/>
      <w:r>
        <w:t xml:space="preserve"> </w:t>
      </w:r>
      <w:proofErr w:type="spellStart"/>
      <w:r>
        <w:t>khi</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pháp</w:t>
      </w:r>
      <w:proofErr w:type="spellEnd"/>
      <w:r>
        <w:t xml:space="preserve"> </w:t>
      </w:r>
      <w:proofErr w:type="spellStart"/>
      <w:r>
        <w:t>lý</w:t>
      </w:r>
      <w:proofErr w:type="spellEnd"/>
      <w:r>
        <w:t xml:space="preserve"> </w:t>
      </w:r>
      <w:proofErr w:type="spellStart"/>
      <w:r>
        <w:t>phổ</w:t>
      </w:r>
      <w:proofErr w:type="spellEnd"/>
      <w:r>
        <w:t xml:space="preserve"> </w:t>
      </w:r>
      <w:proofErr w:type="spellStart"/>
      <w:r>
        <w:t>biến</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các</w:t>
      </w:r>
      <w:proofErr w:type="spellEnd"/>
      <w:r>
        <w:t xml:space="preserve"> DNXH ở </w:t>
      </w:r>
      <w:proofErr w:type="spellStart"/>
      <w:r>
        <w:t>châu</w:t>
      </w:r>
      <w:proofErr w:type="spellEnd"/>
      <w:r>
        <w:t xml:space="preserve"> </w:t>
      </w:r>
      <w:proofErr w:type="spellStart"/>
      <w:r>
        <w:t>Âu</w:t>
      </w:r>
      <w:proofErr w:type="spellEnd"/>
      <w:r>
        <w:t xml:space="preserve"> </w:t>
      </w:r>
      <w:proofErr w:type="spellStart"/>
      <w:r>
        <w:t>là</w:t>
      </w:r>
      <w:proofErr w:type="spellEnd"/>
      <w:r>
        <w:t xml:space="preserve"> HTX </w:t>
      </w:r>
      <w:proofErr w:type="spellStart"/>
      <w:r>
        <w:t>xã</w:t>
      </w:r>
      <w:proofErr w:type="spellEnd"/>
      <w:r>
        <w:t xml:space="preserve"> </w:t>
      </w:r>
      <w:proofErr w:type="spellStart"/>
      <w:r>
        <w:t>hội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biến</w:t>
      </w:r>
      <w:proofErr w:type="spellEnd"/>
      <w:r>
        <w:t xml:space="preserve"> </w:t>
      </w:r>
      <w:proofErr w:type="spellStart"/>
      <w:r>
        <w:t>thể</w:t>
      </w:r>
      <w:proofErr w:type="spellEnd"/>
      <w:r>
        <w:t xml:space="preserve"> </w:t>
      </w:r>
      <w:proofErr w:type="spellStart"/>
      <w:r>
        <w:t>khác</w:t>
      </w:r>
      <w:proofErr w:type="spellEnd"/>
      <w:r>
        <w:t xml:space="preserve"> </w:t>
      </w:r>
      <w:proofErr w:type="spellStart"/>
      <w:r>
        <w:t>nhau</w:t>
      </w:r>
      <w:proofErr w:type="spellEnd"/>
      <w:r>
        <w:t xml:space="preserve"> [11]. </w:t>
      </w:r>
    </w:p>
    <w:p w14:paraId="23AAB8CE" w14:textId="77777777" w:rsidR="00AE10C6" w:rsidRDefault="00AE10C6" w:rsidP="00AE10C6">
      <w:pPr>
        <w:spacing w:before="120" w:after="120" w:line="276" w:lineRule="auto"/>
        <w:ind w:firstLine="567"/>
        <w:jc w:val="both"/>
      </w:pPr>
      <w:r>
        <w:t xml:space="preserve">  So </w:t>
      </w:r>
      <w:proofErr w:type="spellStart"/>
      <w:r>
        <w:t>sánh</w:t>
      </w:r>
      <w:proofErr w:type="spellEnd"/>
      <w:r>
        <w:t xml:space="preserve"> </w:t>
      </w:r>
      <w:proofErr w:type="spellStart"/>
      <w:r>
        <w:t>tiêu</w:t>
      </w:r>
      <w:proofErr w:type="spellEnd"/>
      <w:r>
        <w:t xml:space="preserve"> </w:t>
      </w:r>
      <w:proofErr w:type="spellStart"/>
      <w:r>
        <w:t>chí</w:t>
      </w:r>
      <w:proofErr w:type="spellEnd"/>
      <w:r>
        <w:t xml:space="preserve"> </w:t>
      </w:r>
      <w:proofErr w:type="spellStart"/>
      <w:r>
        <w:t>này</w:t>
      </w:r>
      <w:proofErr w:type="spellEnd"/>
      <w:r>
        <w:t xml:space="preserve"> </w:t>
      </w:r>
      <w:proofErr w:type="spellStart"/>
      <w:r>
        <w:t>với</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Việt</w:t>
      </w:r>
      <w:proofErr w:type="spellEnd"/>
      <w:r>
        <w:t xml:space="preserve"> Nam </w:t>
      </w:r>
      <w:proofErr w:type="spellStart"/>
      <w:r>
        <w:t>về</w:t>
      </w:r>
      <w:proofErr w:type="spellEnd"/>
      <w:r>
        <w:t xml:space="preserve"> DNXH </w:t>
      </w:r>
      <w:proofErr w:type="spellStart"/>
      <w:r>
        <w:t>cho</w:t>
      </w:r>
      <w:proofErr w:type="spellEnd"/>
      <w:r>
        <w:t xml:space="preserve"> </w:t>
      </w:r>
      <w:proofErr w:type="spellStart"/>
      <w:r>
        <w:t>thấy</w:t>
      </w:r>
      <w:proofErr w:type="spellEnd"/>
      <w:r>
        <w:t xml:space="preserve">: </w:t>
      </w:r>
      <w:proofErr w:type="spellStart"/>
      <w:r>
        <w:t>đăng</w:t>
      </w:r>
      <w:proofErr w:type="spellEnd"/>
      <w:r>
        <w:t xml:space="preserve"> </w:t>
      </w:r>
      <w:proofErr w:type="spellStart"/>
      <w:r>
        <w:t>ký</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theo</w:t>
      </w:r>
      <w:proofErr w:type="spellEnd"/>
      <w:r>
        <w:t xml:space="preserve"> LDN 2014, DNXH </w:t>
      </w:r>
      <w:proofErr w:type="spellStart"/>
      <w:r>
        <w:t>Việt</w:t>
      </w:r>
      <w:proofErr w:type="spellEnd"/>
      <w:r>
        <w:t xml:space="preserve"> Nam </w:t>
      </w:r>
      <w:proofErr w:type="spellStart"/>
      <w:r>
        <w:t>phải</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dưới</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mà</w:t>
      </w:r>
      <w:proofErr w:type="spellEnd"/>
      <w:r>
        <w:t xml:space="preserve"> LDN 2014 qui </w:t>
      </w:r>
      <w:proofErr w:type="spellStart"/>
      <w:r>
        <w:t>định</w:t>
      </w:r>
      <w:proofErr w:type="spellEnd"/>
      <w:r>
        <w:t xml:space="preserve"> (</w:t>
      </w:r>
      <w:proofErr w:type="spellStart"/>
      <w:r>
        <w:t>gồm</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tư</w:t>
      </w:r>
      <w:proofErr w:type="spellEnd"/>
      <w:r>
        <w:t xml:space="preserve"> </w:t>
      </w:r>
      <w:proofErr w:type="spellStart"/>
      <w:r>
        <w:t>nhân</w:t>
      </w:r>
      <w:proofErr w:type="spellEnd"/>
      <w:r>
        <w:t xml:space="preserve">, </w:t>
      </w:r>
      <w:proofErr w:type="spellStart"/>
      <w:r>
        <w:t>công</w:t>
      </w:r>
      <w:proofErr w:type="spellEnd"/>
      <w:r>
        <w:t xml:space="preserve"> ty </w:t>
      </w:r>
      <w:proofErr w:type="spellStart"/>
      <w:r>
        <w:t>trách</w:t>
      </w:r>
      <w:proofErr w:type="spellEnd"/>
      <w:r>
        <w:t xml:space="preserve"> </w:t>
      </w:r>
      <w:proofErr w:type="spellStart"/>
      <w:r>
        <w:t>nhiệm</w:t>
      </w:r>
      <w:proofErr w:type="spellEnd"/>
      <w:r>
        <w:t xml:space="preserve"> </w:t>
      </w:r>
      <w:proofErr w:type="spellStart"/>
      <w:r>
        <w:t>hữu</w:t>
      </w:r>
      <w:proofErr w:type="spellEnd"/>
      <w:r>
        <w:t xml:space="preserve"> </w:t>
      </w:r>
      <w:proofErr w:type="spellStart"/>
      <w:r>
        <w:t>hạn</w:t>
      </w:r>
      <w:proofErr w:type="spellEnd"/>
      <w:r>
        <w:t xml:space="preserve"> </w:t>
      </w:r>
      <w:proofErr w:type="spellStart"/>
      <w:r>
        <w:t>một</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công</w:t>
      </w:r>
      <w:proofErr w:type="spellEnd"/>
      <w:r>
        <w:t xml:space="preserve"> ty </w:t>
      </w:r>
      <w:proofErr w:type="spellStart"/>
      <w:r>
        <w:t>trách</w:t>
      </w:r>
      <w:proofErr w:type="spellEnd"/>
      <w:r>
        <w:t xml:space="preserve"> </w:t>
      </w:r>
      <w:proofErr w:type="spellStart"/>
      <w:r>
        <w:t>nhiệm</w:t>
      </w:r>
      <w:proofErr w:type="spellEnd"/>
      <w:r>
        <w:t xml:space="preserve"> </w:t>
      </w:r>
      <w:proofErr w:type="spellStart"/>
      <w:r>
        <w:t>với</w:t>
      </w:r>
      <w:proofErr w:type="spellEnd"/>
      <w:r>
        <w:t xml:space="preserve"> </w:t>
      </w:r>
      <w:proofErr w:type="spellStart"/>
      <w:r>
        <w:t>hai</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trở</w:t>
      </w:r>
      <w:proofErr w:type="spellEnd"/>
      <w:r>
        <w:t xml:space="preserve"> </w:t>
      </w:r>
      <w:proofErr w:type="spellStart"/>
      <w:r>
        <w:t>lên</w:t>
      </w:r>
      <w:proofErr w:type="spellEnd"/>
      <w:r>
        <w:t xml:space="preserve">, </w:t>
      </w:r>
      <w:proofErr w:type="spellStart"/>
      <w:r>
        <w:t>công</w:t>
      </w:r>
      <w:proofErr w:type="spellEnd"/>
      <w:r>
        <w:t xml:space="preserve"> ty </w:t>
      </w:r>
      <w:proofErr w:type="spellStart"/>
      <w:r>
        <w:t>cổ</w:t>
      </w:r>
      <w:proofErr w:type="spellEnd"/>
      <w:r>
        <w:t xml:space="preserve"> </w:t>
      </w:r>
      <w:proofErr w:type="spellStart"/>
      <w:r>
        <w:t>phần</w:t>
      </w:r>
      <w:proofErr w:type="spellEnd"/>
      <w:r>
        <w:t xml:space="preserve">, </w:t>
      </w:r>
      <w:proofErr w:type="spellStart"/>
      <w:r>
        <w:t>công</w:t>
      </w:r>
      <w:proofErr w:type="spellEnd"/>
      <w:r>
        <w:t xml:space="preserve"> ty </w:t>
      </w:r>
      <w:proofErr w:type="spellStart"/>
      <w:r>
        <w:t>hợp</w:t>
      </w:r>
      <w:proofErr w:type="spellEnd"/>
      <w:r>
        <w:t xml:space="preserve"> </w:t>
      </w:r>
      <w:proofErr w:type="spellStart"/>
      <w:r>
        <w:t>danh</w:t>
      </w:r>
      <w:proofErr w:type="spellEnd"/>
      <w:r>
        <w:t xml:space="preserve">). </w:t>
      </w:r>
      <w:proofErr w:type="spellStart"/>
      <w:r>
        <w:t>Việc</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này</w:t>
      </w:r>
      <w:proofErr w:type="spellEnd"/>
      <w:r>
        <w:t xml:space="preserve"> </w:t>
      </w:r>
      <w:proofErr w:type="spellStart"/>
      <w:r>
        <w:t>xuất</w:t>
      </w:r>
      <w:proofErr w:type="spellEnd"/>
      <w:r>
        <w:t xml:space="preserve"> </w:t>
      </w:r>
      <w:proofErr w:type="spellStart"/>
      <w:r>
        <w:t>phát</w:t>
      </w:r>
      <w:proofErr w:type="spellEnd"/>
      <w:r>
        <w:t xml:space="preserve"> </w:t>
      </w:r>
      <w:proofErr w:type="spellStart"/>
      <w:r>
        <w:t>từ</w:t>
      </w:r>
      <w:proofErr w:type="spellEnd"/>
      <w:r>
        <w:t xml:space="preserve"> ý </w:t>
      </w:r>
      <w:proofErr w:type="spellStart"/>
      <w:r>
        <w:t>tưởng</w:t>
      </w:r>
      <w:proofErr w:type="spellEnd"/>
      <w:r>
        <w:t xml:space="preserve"> </w:t>
      </w:r>
      <w:proofErr w:type="spellStart"/>
      <w:r>
        <w:t>của</w:t>
      </w:r>
      <w:proofErr w:type="spellEnd"/>
      <w:r>
        <w:t xml:space="preserve"> </w:t>
      </w:r>
      <w:proofErr w:type="spellStart"/>
      <w:r>
        <w:t>một</w:t>
      </w:r>
      <w:proofErr w:type="spellEnd"/>
      <w:r>
        <w:t>/</w:t>
      </w:r>
      <w:proofErr w:type="spellStart"/>
      <w:r>
        <w:t>một</w:t>
      </w:r>
      <w:proofErr w:type="spellEnd"/>
      <w:r>
        <w:t xml:space="preserve"> </w:t>
      </w:r>
      <w:proofErr w:type="spellStart"/>
      <w:r>
        <w:t>số</w:t>
      </w:r>
      <w:proofErr w:type="spellEnd"/>
      <w:r>
        <w:t xml:space="preserve"> </w:t>
      </w:r>
      <w:proofErr w:type="spellStart"/>
      <w:r>
        <w:t>cá</w:t>
      </w:r>
      <w:proofErr w:type="spellEnd"/>
      <w:r>
        <w:t xml:space="preserve"> </w:t>
      </w:r>
      <w:proofErr w:type="spellStart"/>
      <w:r>
        <w:t>nhân</w:t>
      </w:r>
      <w:proofErr w:type="spellEnd"/>
      <w:r>
        <w:t xml:space="preserve"> </w:t>
      </w:r>
      <w:proofErr w:type="spellStart"/>
      <w:r>
        <w:t>hoặc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có</w:t>
      </w:r>
      <w:proofErr w:type="spellEnd"/>
      <w:r>
        <w:t xml:space="preserve"> </w:t>
      </w:r>
      <w:proofErr w:type="spellStart"/>
      <w:r>
        <w:t>tư</w:t>
      </w:r>
      <w:proofErr w:type="spellEnd"/>
      <w:r>
        <w:t xml:space="preserve"> </w:t>
      </w:r>
      <w:proofErr w:type="spellStart"/>
      <w:r>
        <w:t>cách</w:t>
      </w:r>
      <w:proofErr w:type="spellEnd"/>
      <w:r>
        <w:t xml:space="preserve"> </w:t>
      </w:r>
      <w:proofErr w:type="spellStart"/>
      <w:r>
        <w:t>pháp</w:t>
      </w:r>
      <w:proofErr w:type="spellEnd"/>
      <w:r>
        <w:t xml:space="preserve"> </w:t>
      </w:r>
      <w:proofErr w:type="spellStart"/>
      <w:r>
        <w:t>nhân</w:t>
      </w:r>
      <w:proofErr w:type="spellEnd"/>
      <w:r>
        <w:t xml:space="preserve"> (</w:t>
      </w:r>
      <w:proofErr w:type="spellStart"/>
      <w:r>
        <w:t>vì</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không</w:t>
      </w:r>
      <w:proofErr w:type="spellEnd"/>
      <w:r>
        <w:t xml:space="preserve"> </w:t>
      </w:r>
      <w:proofErr w:type="spellStart"/>
      <w:r>
        <w:t>có</w:t>
      </w:r>
      <w:proofErr w:type="spellEnd"/>
      <w:r>
        <w:t xml:space="preserve"> </w:t>
      </w:r>
      <w:proofErr w:type="spellStart"/>
      <w:r>
        <w:t>pháp</w:t>
      </w:r>
      <w:proofErr w:type="spellEnd"/>
      <w:r>
        <w:t xml:space="preserve"> </w:t>
      </w:r>
      <w:proofErr w:type="spellStart"/>
      <w:r>
        <w:t>nhân</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Tuy</w:t>
      </w:r>
      <w:proofErr w:type="spellEnd"/>
      <w:r>
        <w:t xml:space="preserve"> </w:t>
      </w:r>
      <w:proofErr w:type="spellStart"/>
      <w:r>
        <w:t>nhiên</w:t>
      </w:r>
      <w:proofErr w:type="spellEnd"/>
      <w:r>
        <w:t xml:space="preserve">, </w:t>
      </w:r>
      <w:proofErr w:type="spellStart"/>
      <w:r>
        <w:t>chủ</w:t>
      </w:r>
      <w:proofErr w:type="spellEnd"/>
      <w:r>
        <w:t xml:space="preserve"> </w:t>
      </w:r>
      <w:proofErr w:type="spellStart"/>
      <w:r>
        <w:t>thể</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tư</w:t>
      </w:r>
      <w:proofErr w:type="spellEnd"/>
      <w:r>
        <w:t xml:space="preserve"> </w:t>
      </w:r>
      <w:proofErr w:type="spellStart"/>
      <w:r>
        <w:t>nhân</w:t>
      </w:r>
      <w:proofErr w:type="spellEnd"/>
      <w:r>
        <w:t xml:space="preserve"> </w:t>
      </w:r>
      <w:proofErr w:type="spellStart"/>
      <w:r>
        <w:t>là</w:t>
      </w:r>
      <w:proofErr w:type="spellEnd"/>
      <w:r>
        <w:t xml:space="preserve"> </w:t>
      </w:r>
      <w:proofErr w:type="spellStart"/>
      <w:r>
        <w:t>một</w:t>
      </w:r>
      <w:proofErr w:type="spellEnd"/>
      <w:r>
        <w:t xml:space="preserve"> </w:t>
      </w:r>
      <w:proofErr w:type="spellStart"/>
      <w:r>
        <w:t>cá</w:t>
      </w:r>
      <w:proofErr w:type="spellEnd"/>
      <w:r>
        <w:t xml:space="preserve"> </w:t>
      </w:r>
      <w:proofErr w:type="spellStart"/>
      <w:r>
        <w:t>nhân</w:t>
      </w:r>
      <w:proofErr w:type="spellEnd"/>
      <w:r>
        <w:t xml:space="preserve"> </w:t>
      </w:r>
      <w:proofErr w:type="spellStart"/>
      <w:r>
        <w:t>và</w:t>
      </w:r>
      <w:proofErr w:type="spellEnd"/>
      <w:r>
        <w:t xml:space="preserve"> </w:t>
      </w:r>
      <w:proofErr w:type="spellStart"/>
      <w:r>
        <w:t>chủ</w:t>
      </w:r>
      <w:proofErr w:type="spellEnd"/>
      <w:r>
        <w:t xml:space="preserve"> </w:t>
      </w:r>
      <w:proofErr w:type="spellStart"/>
      <w:r>
        <w:t>thể</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công</w:t>
      </w:r>
      <w:proofErr w:type="spellEnd"/>
      <w:r>
        <w:t xml:space="preserve"> ty TNHH </w:t>
      </w:r>
      <w:proofErr w:type="spellStart"/>
      <w:r>
        <w:t>một</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là</w:t>
      </w:r>
      <w:proofErr w:type="spellEnd"/>
      <w:r>
        <w:t xml:space="preserve"> </w:t>
      </w:r>
      <w:proofErr w:type="spellStart"/>
      <w:r>
        <w:t>một</w:t>
      </w:r>
      <w:proofErr w:type="spellEnd"/>
      <w:r>
        <w:t xml:space="preserve"> </w:t>
      </w:r>
      <w:proofErr w:type="spellStart"/>
      <w:r>
        <w:t>cá</w:t>
      </w:r>
      <w:proofErr w:type="spellEnd"/>
      <w:r>
        <w:t xml:space="preserve"> </w:t>
      </w:r>
      <w:proofErr w:type="spellStart"/>
      <w:r>
        <w:t>nhân</w:t>
      </w:r>
      <w:proofErr w:type="spellEnd"/>
      <w:r>
        <w:t xml:space="preserve"> </w:t>
      </w:r>
      <w:proofErr w:type="spellStart"/>
      <w:r>
        <w:t>hoặc</w:t>
      </w:r>
      <w:proofErr w:type="spellEnd"/>
      <w:r>
        <w:t xml:space="preserve"> </w:t>
      </w:r>
      <w:proofErr w:type="spellStart"/>
      <w:r>
        <w:t>một</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một</w:t>
      </w:r>
      <w:proofErr w:type="spellEnd"/>
      <w:r>
        <w:t xml:space="preserve"> </w:t>
      </w:r>
      <w:proofErr w:type="spellStart"/>
      <w:r>
        <w:t>nhóm</w:t>
      </w:r>
      <w:proofErr w:type="spellEnd"/>
      <w:r>
        <w:t xml:space="preserve"> </w:t>
      </w:r>
      <w:proofErr w:type="spellStart"/>
      <w:r>
        <w:t>công</w:t>
      </w:r>
      <w:proofErr w:type="spellEnd"/>
      <w:r>
        <w:t xml:space="preserve"> </w:t>
      </w:r>
      <w:proofErr w:type="spellStart"/>
      <w:r>
        <w:t>dân</w:t>
      </w:r>
      <w:proofErr w:type="spellEnd"/>
      <w:r>
        <w:t xml:space="preserve"> </w:t>
      </w:r>
      <w:proofErr w:type="spellStart"/>
      <w:r>
        <w:t>hoặc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xã</w:t>
      </w:r>
      <w:proofErr w:type="spellEnd"/>
      <w:r>
        <w:t xml:space="preserve"> </w:t>
      </w:r>
      <w:proofErr w:type="spellStart"/>
      <w:r>
        <w:t>hội</w:t>
      </w:r>
      <w:proofErr w:type="spellEnd"/>
      <w:r>
        <w:t xml:space="preserve"> </w:t>
      </w:r>
      <w:proofErr w:type="spellStart"/>
      <w:r>
        <w:t>dân</w:t>
      </w:r>
      <w:proofErr w:type="spellEnd"/>
      <w:r>
        <w:t xml:space="preserve"> </w:t>
      </w:r>
      <w:proofErr w:type="spellStart"/>
      <w:r>
        <w:t>sự</w:t>
      </w:r>
      <w:proofErr w:type="spellEnd"/>
      <w:r>
        <w:t xml:space="preserve">. Do </w:t>
      </w:r>
      <w:proofErr w:type="spellStart"/>
      <w:r>
        <w:t>đó</w:t>
      </w:r>
      <w:proofErr w:type="spellEnd"/>
      <w:r>
        <w:t xml:space="preserve">, DNXH </w:t>
      </w:r>
      <w:proofErr w:type="spellStart"/>
      <w:r>
        <w:t>được</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dưới</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tư</w:t>
      </w:r>
      <w:proofErr w:type="spellEnd"/>
      <w:r>
        <w:t xml:space="preserve"> </w:t>
      </w:r>
      <w:proofErr w:type="spellStart"/>
      <w:r>
        <w:t>nhân</w:t>
      </w:r>
      <w:proofErr w:type="spellEnd"/>
      <w:r>
        <w:t xml:space="preserve"> </w:t>
      </w:r>
      <w:proofErr w:type="spellStart"/>
      <w:r>
        <w:t>hoặc</w:t>
      </w:r>
      <w:proofErr w:type="spellEnd"/>
      <w:r>
        <w:t xml:space="preserve"> </w:t>
      </w:r>
      <w:proofErr w:type="spellStart"/>
      <w:r>
        <w:t>công</w:t>
      </w:r>
      <w:proofErr w:type="spellEnd"/>
      <w:r>
        <w:t xml:space="preserve"> ty </w:t>
      </w:r>
      <w:proofErr w:type="spellStart"/>
      <w:r>
        <w:t>trách</w:t>
      </w:r>
      <w:proofErr w:type="spellEnd"/>
      <w:r>
        <w:t xml:space="preserve"> </w:t>
      </w:r>
      <w:proofErr w:type="spellStart"/>
      <w:r>
        <w:t>nhiệm</w:t>
      </w:r>
      <w:proofErr w:type="spellEnd"/>
      <w:r>
        <w:t xml:space="preserve"> </w:t>
      </w:r>
      <w:proofErr w:type="spellStart"/>
      <w:r>
        <w:t>hữu</w:t>
      </w:r>
      <w:proofErr w:type="spellEnd"/>
      <w:r>
        <w:t xml:space="preserve"> </w:t>
      </w:r>
      <w:proofErr w:type="spellStart"/>
      <w:r>
        <w:t>hạn</w:t>
      </w:r>
      <w:proofErr w:type="spellEnd"/>
      <w:r>
        <w:t xml:space="preserve"> </w:t>
      </w:r>
      <w:proofErr w:type="spellStart"/>
      <w:r>
        <w:t>một</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Việt</w:t>
      </w:r>
      <w:proofErr w:type="spellEnd"/>
      <w:r>
        <w:t xml:space="preserve"> Nam </w:t>
      </w:r>
      <w:proofErr w:type="spellStart"/>
      <w:r>
        <w:t>thì</w:t>
      </w:r>
      <w:proofErr w:type="spellEnd"/>
      <w:r>
        <w:t xml:space="preserve"> </w:t>
      </w:r>
      <w:proofErr w:type="spellStart"/>
      <w:r>
        <w:t>không</w:t>
      </w:r>
      <w:proofErr w:type="spellEnd"/>
      <w:r>
        <w:t xml:space="preserve"> </w:t>
      </w:r>
      <w:proofErr w:type="spellStart"/>
      <w:r>
        <w:t>thỏa</w:t>
      </w:r>
      <w:proofErr w:type="spellEnd"/>
      <w:r>
        <w:t xml:space="preserve"> </w:t>
      </w:r>
      <w:proofErr w:type="spellStart"/>
      <w:r>
        <w:t>tiêu</w:t>
      </w:r>
      <w:proofErr w:type="spellEnd"/>
      <w:r>
        <w:t xml:space="preserve"> </w:t>
      </w:r>
      <w:proofErr w:type="spellStart"/>
      <w:r>
        <w:t>chí</w:t>
      </w:r>
      <w:proofErr w:type="spellEnd"/>
      <w:r>
        <w:t xml:space="preserve"> </w:t>
      </w:r>
      <w:proofErr w:type="spellStart"/>
      <w:r>
        <w:t>này</w:t>
      </w:r>
      <w:proofErr w:type="spellEnd"/>
      <w:r>
        <w:t xml:space="preserve"> </w:t>
      </w:r>
      <w:proofErr w:type="spellStart"/>
      <w:r>
        <w:t>của</w:t>
      </w:r>
      <w:proofErr w:type="spellEnd"/>
      <w:r>
        <w:t xml:space="preserve"> EMES. </w:t>
      </w:r>
      <w:proofErr w:type="spellStart"/>
      <w:r>
        <w:t>Hơn</w:t>
      </w:r>
      <w:proofErr w:type="spellEnd"/>
      <w:r>
        <w:t xml:space="preserve"> </w:t>
      </w:r>
      <w:proofErr w:type="spellStart"/>
      <w:r>
        <w:t>nữa</w:t>
      </w:r>
      <w:proofErr w:type="spellEnd"/>
      <w:r>
        <w:t xml:space="preserve">, </w:t>
      </w:r>
      <w:proofErr w:type="spellStart"/>
      <w:r>
        <w:t>theo</w:t>
      </w:r>
      <w:proofErr w:type="spellEnd"/>
      <w:r>
        <w:t xml:space="preserve"> LDN 2014,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không</w:t>
      </w:r>
      <w:proofErr w:type="spellEnd"/>
      <w:r>
        <w:t xml:space="preserve"> </w:t>
      </w:r>
      <w:proofErr w:type="spellStart"/>
      <w:r>
        <w:t>có</w:t>
      </w:r>
      <w:proofErr w:type="spellEnd"/>
      <w:r>
        <w:t xml:space="preserve"> </w:t>
      </w:r>
      <w:proofErr w:type="spellStart"/>
      <w:r>
        <w:lastRenderedPageBreak/>
        <w:t>tư</w:t>
      </w:r>
      <w:proofErr w:type="spellEnd"/>
      <w:r>
        <w:t xml:space="preserve"> </w:t>
      </w:r>
      <w:proofErr w:type="spellStart"/>
      <w:r>
        <w:t>cách</w:t>
      </w:r>
      <w:proofErr w:type="spellEnd"/>
      <w:r>
        <w:t xml:space="preserve"> </w:t>
      </w:r>
      <w:proofErr w:type="spellStart"/>
      <w:r>
        <w:t>pháp</w:t>
      </w:r>
      <w:proofErr w:type="spellEnd"/>
      <w:r>
        <w:t xml:space="preserve"> </w:t>
      </w:r>
      <w:proofErr w:type="spellStart"/>
      <w:r>
        <w:t>nhân</w:t>
      </w:r>
      <w:proofErr w:type="spellEnd"/>
      <w:r>
        <w:t xml:space="preserve"> </w:t>
      </w:r>
      <w:proofErr w:type="spellStart"/>
      <w:r>
        <w:t>thì</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Điều</w:t>
      </w:r>
      <w:proofErr w:type="spellEnd"/>
      <w:r>
        <w:t xml:space="preserve"> 18 </w:t>
      </w:r>
      <w:proofErr w:type="spellStart"/>
      <w:r>
        <w:t>khoản</w:t>
      </w:r>
      <w:proofErr w:type="spellEnd"/>
      <w:r>
        <w:t xml:space="preserve"> 2 </w:t>
      </w:r>
      <w:proofErr w:type="spellStart"/>
      <w:r>
        <w:t>điểm</w:t>
      </w:r>
      <w:proofErr w:type="spellEnd"/>
      <w:r>
        <w:t xml:space="preserve"> đ LDN 2014) </w:t>
      </w:r>
      <w:proofErr w:type="spellStart"/>
      <w:r>
        <w:t>và</w:t>
      </w:r>
      <w:proofErr w:type="spellEnd"/>
      <w:r>
        <w:t xml:space="preserve"> do </w:t>
      </w:r>
      <w:proofErr w:type="spellStart"/>
      <w:r>
        <w:t>đó</w:t>
      </w:r>
      <w:proofErr w:type="spellEnd"/>
      <w:r>
        <w:t xml:space="preserve"> </w:t>
      </w:r>
      <w:proofErr w:type="spellStart"/>
      <w:r>
        <w:t>cũng</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trở</w:t>
      </w:r>
      <w:proofErr w:type="spellEnd"/>
      <w:r>
        <w:t xml:space="preserve"> </w:t>
      </w:r>
      <w:proofErr w:type="spellStart"/>
      <w:r>
        <w:t>thành</w:t>
      </w:r>
      <w:proofErr w:type="spellEnd"/>
      <w:r>
        <w:t xml:space="preserve"> DNXH </w:t>
      </w:r>
      <w:proofErr w:type="spellStart"/>
      <w:r>
        <w:t>Việt</w:t>
      </w:r>
      <w:proofErr w:type="spellEnd"/>
      <w:r>
        <w:t xml:space="preserve"> Nam. </w:t>
      </w:r>
      <w:proofErr w:type="spellStart"/>
      <w:r>
        <w:t>Trong</w:t>
      </w:r>
      <w:proofErr w:type="spellEnd"/>
      <w:r>
        <w:t xml:space="preserve"> </w:t>
      </w:r>
      <w:proofErr w:type="spellStart"/>
      <w:r>
        <w:t>khi</w:t>
      </w:r>
      <w:proofErr w:type="spellEnd"/>
      <w:r>
        <w:t xml:space="preserve"> </w:t>
      </w:r>
      <w:proofErr w:type="spellStart"/>
      <w:r>
        <w:t>đó</w:t>
      </w:r>
      <w:proofErr w:type="spellEnd"/>
      <w:r>
        <w:t xml:space="preserve">, EMES </w:t>
      </w:r>
      <w:proofErr w:type="spellStart"/>
      <w:r>
        <w:t>không</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dân</w:t>
      </w:r>
      <w:proofErr w:type="spellEnd"/>
      <w:r>
        <w:t xml:space="preserve"> </w:t>
      </w:r>
      <w:proofErr w:type="spellStart"/>
      <w:r>
        <w:t>sự</w:t>
      </w:r>
      <w:proofErr w:type="spellEnd"/>
      <w:r>
        <w:t xml:space="preserve"> </w:t>
      </w:r>
      <w:proofErr w:type="spellStart"/>
      <w:r>
        <w:t>phải</w:t>
      </w:r>
      <w:proofErr w:type="spellEnd"/>
      <w:r>
        <w:t xml:space="preserve"> </w:t>
      </w:r>
      <w:proofErr w:type="spellStart"/>
      <w:r>
        <w:t>có</w:t>
      </w:r>
      <w:proofErr w:type="spellEnd"/>
      <w:r>
        <w:t xml:space="preserve"> </w:t>
      </w:r>
      <w:proofErr w:type="spellStart"/>
      <w:r>
        <w:t>tư</w:t>
      </w:r>
      <w:proofErr w:type="spellEnd"/>
      <w:r>
        <w:t xml:space="preserve"> </w:t>
      </w:r>
      <w:proofErr w:type="spellStart"/>
      <w:r>
        <w:t>cách</w:t>
      </w:r>
      <w:proofErr w:type="spellEnd"/>
      <w:r>
        <w:t xml:space="preserve"> </w:t>
      </w:r>
      <w:proofErr w:type="spellStart"/>
      <w:r>
        <w:t>pháp</w:t>
      </w:r>
      <w:proofErr w:type="spellEnd"/>
      <w:r>
        <w:t xml:space="preserve"> </w:t>
      </w:r>
      <w:proofErr w:type="spellStart"/>
      <w:r>
        <w:t>nhân</w:t>
      </w:r>
      <w:proofErr w:type="spellEnd"/>
      <w:r>
        <w:t xml:space="preserve"> </w:t>
      </w:r>
      <w:proofErr w:type="spellStart"/>
      <w:r>
        <w:t>mới</w:t>
      </w:r>
      <w:proofErr w:type="spellEnd"/>
      <w:r>
        <w:t xml:space="preserve"> </w:t>
      </w:r>
      <w:proofErr w:type="spellStart"/>
      <w:r>
        <w:t>được</w:t>
      </w:r>
      <w:proofErr w:type="spellEnd"/>
      <w:r>
        <w:t xml:space="preserve"> </w:t>
      </w:r>
      <w:proofErr w:type="spellStart"/>
      <w:r>
        <w:t>thành</w:t>
      </w:r>
      <w:proofErr w:type="spellEnd"/>
      <w:r>
        <w:t xml:space="preserve"> </w:t>
      </w:r>
      <w:proofErr w:type="spellStart"/>
      <w:r>
        <w:t>lập</w:t>
      </w:r>
      <w:proofErr w:type="spellEnd"/>
      <w:r>
        <w:t xml:space="preserve"> DNXH.</w:t>
      </w:r>
    </w:p>
    <w:p w14:paraId="67806ECE" w14:textId="77777777" w:rsidR="00AE10C6" w:rsidRPr="00CA5DD9" w:rsidRDefault="00AE10C6" w:rsidP="00CA5DD9">
      <w:pPr>
        <w:spacing w:before="120" w:after="120" w:line="276" w:lineRule="auto"/>
        <w:jc w:val="both"/>
        <w:rPr>
          <w:b/>
          <w:bCs/>
        </w:rPr>
      </w:pPr>
      <w:r w:rsidRPr="00CA5DD9">
        <w:rPr>
          <w:b/>
          <w:bCs/>
        </w:rPr>
        <w:t xml:space="preserve">4.3.2.3. </w:t>
      </w:r>
      <w:proofErr w:type="spellStart"/>
      <w:r w:rsidRPr="00CA5DD9">
        <w:rPr>
          <w:b/>
          <w:bCs/>
        </w:rPr>
        <w:t>Phân</w:t>
      </w:r>
      <w:proofErr w:type="spellEnd"/>
      <w:r w:rsidRPr="00CA5DD9">
        <w:rPr>
          <w:b/>
          <w:bCs/>
        </w:rPr>
        <w:t xml:space="preserve"> </w:t>
      </w:r>
      <w:proofErr w:type="spellStart"/>
      <w:r w:rsidRPr="00CA5DD9">
        <w:rPr>
          <w:b/>
          <w:bCs/>
        </w:rPr>
        <w:t>phối</w:t>
      </w:r>
      <w:proofErr w:type="spellEnd"/>
      <w:r w:rsidRPr="00CA5DD9">
        <w:rPr>
          <w:b/>
          <w:bCs/>
        </w:rPr>
        <w:t xml:space="preserve"> </w:t>
      </w:r>
      <w:proofErr w:type="spellStart"/>
      <w:r w:rsidRPr="00CA5DD9">
        <w:rPr>
          <w:b/>
          <w:bCs/>
        </w:rPr>
        <w:t>lợi</w:t>
      </w:r>
      <w:proofErr w:type="spellEnd"/>
      <w:r w:rsidRPr="00CA5DD9">
        <w:rPr>
          <w:b/>
          <w:bCs/>
        </w:rPr>
        <w:t xml:space="preserve"> </w:t>
      </w:r>
      <w:proofErr w:type="spellStart"/>
      <w:r w:rsidRPr="00CA5DD9">
        <w:rPr>
          <w:b/>
          <w:bCs/>
        </w:rPr>
        <w:t>nhuận</w:t>
      </w:r>
      <w:proofErr w:type="spellEnd"/>
      <w:r w:rsidRPr="00CA5DD9">
        <w:rPr>
          <w:b/>
          <w:bCs/>
        </w:rPr>
        <w:t xml:space="preserve"> </w:t>
      </w:r>
      <w:proofErr w:type="spellStart"/>
      <w:r w:rsidRPr="00CA5DD9">
        <w:rPr>
          <w:b/>
          <w:bCs/>
        </w:rPr>
        <w:t>hạn</w:t>
      </w:r>
      <w:proofErr w:type="spellEnd"/>
      <w:r w:rsidRPr="00CA5DD9">
        <w:rPr>
          <w:b/>
          <w:bCs/>
        </w:rPr>
        <w:t xml:space="preserve"> </w:t>
      </w:r>
      <w:proofErr w:type="spellStart"/>
      <w:r w:rsidRPr="00CA5DD9">
        <w:rPr>
          <w:b/>
          <w:bCs/>
        </w:rPr>
        <w:t>chế</w:t>
      </w:r>
      <w:proofErr w:type="spellEnd"/>
    </w:p>
    <w:p w14:paraId="4527C8FA" w14:textId="77777777" w:rsidR="00AE10C6" w:rsidRDefault="00AE10C6" w:rsidP="00AE10C6">
      <w:pPr>
        <w:spacing w:before="120" w:after="120" w:line="276" w:lineRule="auto"/>
        <w:ind w:firstLine="567"/>
        <w:jc w:val="both"/>
      </w:pPr>
      <w:proofErr w:type="spellStart"/>
      <w:r>
        <w:t>Tiêu</w:t>
      </w:r>
      <w:proofErr w:type="spellEnd"/>
      <w:r>
        <w:t xml:space="preserve"> </w:t>
      </w:r>
      <w:proofErr w:type="spellStart"/>
      <w:r>
        <w:t>chí</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về</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cho</w:t>
      </w:r>
      <w:proofErr w:type="spellEnd"/>
      <w:r>
        <w:t xml:space="preserve"> </w:t>
      </w:r>
      <w:proofErr w:type="spellStart"/>
      <w:r>
        <w:t>cổ</w:t>
      </w:r>
      <w:proofErr w:type="spellEnd"/>
      <w:r>
        <w:t xml:space="preserve"> </w:t>
      </w:r>
      <w:proofErr w:type="spellStart"/>
      <w:r>
        <w:t>đông</w:t>
      </w:r>
      <w:proofErr w:type="spellEnd"/>
      <w:r>
        <w:t>/</w:t>
      </w:r>
      <w:proofErr w:type="spellStart"/>
      <w:r>
        <w:t>thành</w:t>
      </w:r>
      <w:proofErr w:type="spellEnd"/>
      <w:r>
        <w:t xml:space="preserve"> </w:t>
      </w:r>
      <w:proofErr w:type="spellStart"/>
      <w:r>
        <w:t>viên</w:t>
      </w:r>
      <w:proofErr w:type="spellEnd"/>
      <w:r>
        <w:t>/</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w:t>
      </w:r>
      <w:proofErr w:type="spellStart"/>
      <w:r>
        <w:t>phản</w:t>
      </w:r>
      <w:proofErr w:type="spellEnd"/>
      <w:r>
        <w:t xml:space="preserve"> </w:t>
      </w:r>
      <w:proofErr w:type="spellStart"/>
      <w:r>
        <w:t>ánh</w:t>
      </w:r>
      <w:proofErr w:type="spellEnd"/>
      <w:r>
        <w:t xml:space="preserve"> </w:t>
      </w:r>
      <w:proofErr w:type="spellStart"/>
      <w:r>
        <w:t>ưu</w:t>
      </w:r>
      <w:proofErr w:type="spellEnd"/>
      <w:r>
        <w:t xml:space="preserve"> </w:t>
      </w:r>
      <w:proofErr w:type="spellStart"/>
      <w:r>
        <w:t>tiên</w:t>
      </w:r>
      <w:proofErr w:type="spellEnd"/>
      <w:r>
        <w:t xml:space="preserve"> </w:t>
      </w:r>
      <w:proofErr w:type="spellStart"/>
      <w:r>
        <w:t>của</w:t>
      </w:r>
      <w:proofErr w:type="spellEnd"/>
      <w:r>
        <w:t xml:space="preserve"> DNXH </w:t>
      </w:r>
      <w:proofErr w:type="spellStart"/>
      <w:r>
        <w:t>cho</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xã</w:t>
      </w:r>
      <w:proofErr w:type="spellEnd"/>
      <w:r>
        <w:t xml:space="preserve"> </w:t>
      </w:r>
      <w:proofErr w:type="spellStart"/>
      <w:r>
        <w:t>hội</w:t>
      </w:r>
      <w:proofErr w:type="spellEnd"/>
      <w:r>
        <w:t xml:space="preserve"> </w:t>
      </w:r>
      <w:proofErr w:type="spellStart"/>
      <w:r>
        <w:t>hơn</w:t>
      </w:r>
      <w:proofErr w:type="spellEnd"/>
      <w:r>
        <w:t xml:space="preserve"> </w:t>
      </w:r>
      <w:proofErr w:type="spellStart"/>
      <w:r>
        <w:t>là</w:t>
      </w:r>
      <w:proofErr w:type="spellEnd"/>
      <w:r>
        <w:t xml:space="preserve"> </w:t>
      </w:r>
      <w:proofErr w:type="spellStart"/>
      <w:r>
        <w:t>làm</w:t>
      </w:r>
      <w:proofErr w:type="spellEnd"/>
      <w:r>
        <w:t xml:space="preserve"> </w:t>
      </w:r>
      <w:proofErr w:type="spellStart"/>
      <w:r>
        <w:t>giàu</w:t>
      </w:r>
      <w:proofErr w:type="spellEnd"/>
      <w:r>
        <w:t xml:space="preserve"> </w:t>
      </w:r>
      <w:proofErr w:type="spellStart"/>
      <w:r>
        <w:t>cho</w:t>
      </w:r>
      <w:proofErr w:type="spellEnd"/>
      <w:r>
        <w:t xml:space="preserve"> </w:t>
      </w:r>
      <w:proofErr w:type="spellStart"/>
      <w:r>
        <w:t>nhà</w:t>
      </w:r>
      <w:proofErr w:type="spellEnd"/>
      <w:r>
        <w:t xml:space="preserve"> </w:t>
      </w:r>
      <w:proofErr w:type="spellStart"/>
      <w:r>
        <w:t>đầu</w:t>
      </w:r>
      <w:proofErr w:type="spellEnd"/>
      <w:r>
        <w:t xml:space="preserve"> </w:t>
      </w:r>
      <w:proofErr w:type="spellStart"/>
      <w:r>
        <w:t>tư</w:t>
      </w:r>
      <w:proofErr w:type="spellEnd"/>
      <w:r>
        <w:t xml:space="preserve">. </w:t>
      </w:r>
      <w:proofErr w:type="spellStart"/>
      <w:r>
        <w:t>Tuy</w:t>
      </w:r>
      <w:proofErr w:type="spellEnd"/>
      <w:r>
        <w:t xml:space="preserve"> </w:t>
      </w:r>
      <w:proofErr w:type="spellStart"/>
      <w:r>
        <w:t>nhiên</w:t>
      </w:r>
      <w:proofErr w:type="spellEnd"/>
      <w:r>
        <w:t xml:space="preserve">, EMES </w:t>
      </w:r>
      <w:proofErr w:type="spellStart"/>
      <w:r>
        <w:t>chỉ</w:t>
      </w:r>
      <w:proofErr w:type="spellEnd"/>
      <w:r>
        <w:t xml:space="preserve"> </w:t>
      </w:r>
      <w:proofErr w:type="spellStart"/>
      <w:r>
        <w:t>yêu</w:t>
      </w:r>
      <w:proofErr w:type="spellEnd"/>
      <w:r>
        <w:t xml:space="preserve"> </w:t>
      </w:r>
      <w:proofErr w:type="spellStart"/>
      <w:r>
        <w:t>cầu</w:t>
      </w:r>
      <w:proofErr w:type="spellEnd"/>
      <w:r>
        <w:t xml:space="preserve"> DNXH “</w:t>
      </w:r>
      <w:proofErr w:type="spellStart"/>
      <w:r>
        <w:t>hạn</w:t>
      </w:r>
      <w:proofErr w:type="spellEnd"/>
      <w:r>
        <w:t xml:space="preserve"> </w:t>
      </w:r>
      <w:proofErr w:type="spellStart"/>
      <w:r>
        <w:t>chế</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cấm</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Do </w:t>
      </w:r>
      <w:proofErr w:type="spellStart"/>
      <w:r>
        <w:t>đó</w:t>
      </w:r>
      <w:proofErr w:type="spellEnd"/>
      <w:r>
        <w:t xml:space="preserve">, DNXH </w:t>
      </w:r>
      <w:proofErr w:type="spellStart"/>
      <w:r>
        <w:t>theo</w:t>
      </w:r>
      <w:proofErr w:type="spellEnd"/>
      <w:r>
        <w:t xml:space="preserve"> EMES bao </w:t>
      </w:r>
      <w:proofErr w:type="spellStart"/>
      <w:r>
        <w:t>gồm</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không</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và</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có</w:t>
      </w:r>
      <w:proofErr w:type="spellEnd"/>
      <w:r>
        <w:t xml:space="preserve"> </w:t>
      </w:r>
      <w:proofErr w:type="spellStart"/>
      <w:r>
        <w:t>thể</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nhưng</w:t>
      </w:r>
      <w:proofErr w:type="spellEnd"/>
      <w:r>
        <w:t xml:space="preserve"> </w:t>
      </w:r>
      <w:proofErr w:type="spellStart"/>
      <w:r>
        <w:t>chỉ</w:t>
      </w:r>
      <w:proofErr w:type="spellEnd"/>
      <w:r>
        <w:t xml:space="preserve"> ở </w:t>
      </w:r>
      <w:proofErr w:type="spellStart"/>
      <w:r>
        <w:t>một</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như</w:t>
      </w:r>
      <w:proofErr w:type="spellEnd"/>
      <w:r>
        <w:t xml:space="preserve"> </w:t>
      </w:r>
      <w:proofErr w:type="spellStart"/>
      <w:r>
        <w:t>các</w:t>
      </w:r>
      <w:proofErr w:type="spellEnd"/>
      <w:r>
        <w:t xml:space="preserve"> HTX </w:t>
      </w:r>
      <w:proofErr w:type="spellStart"/>
      <w:r>
        <w:t>xã</w:t>
      </w:r>
      <w:proofErr w:type="spellEnd"/>
      <w:r>
        <w:t xml:space="preserve"> </w:t>
      </w:r>
      <w:proofErr w:type="spellStart"/>
      <w:r>
        <w:t>hội</w:t>
      </w:r>
      <w:proofErr w:type="spellEnd"/>
      <w:r>
        <w:t xml:space="preserve">). </w:t>
      </w:r>
      <w:proofErr w:type="spellStart"/>
      <w:r>
        <w:t>Tuy</w:t>
      </w:r>
      <w:proofErr w:type="spellEnd"/>
      <w:r>
        <w:t xml:space="preserve"> </w:t>
      </w:r>
      <w:proofErr w:type="spellStart"/>
      <w:r>
        <w:t>nhiên</w:t>
      </w:r>
      <w:proofErr w:type="spellEnd"/>
      <w:r>
        <w:t xml:space="preserve">, EMES </w:t>
      </w:r>
      <w:proofErr w:type="spellStart"/>
      <w:r>
        <w:t>không</w:t>
      </w:r>
      <w:proofErr w:type="spellEnd"/>
      <w:r>
        <w:t xml:space="preserve"> </w:t>
      </w:r>
      <w:proofErr w:type="spellStart"/>
      <w:r>
        <w:t>đưa</w:t>
      </w:r>
      <w:proofErr w:type="spellEnd"/>
      <w:r>
        <w:t xml:space="preserve"> ra </w:t>
      </w:r>
      <w:proofErr w:type="spellStart"/>
      <w:r>
        <w:t>một</w:t>
      </w:r>
      <w:proofErr w:type="spellEnd"/>
      <w:r>
        <w:t xml:space="preserve"> </w:t>
      </w:r>
      <w:proofErr w:type="spellStart"/>
      <w:r>
        <w:t>tỷ</w:t>
      </w:r>
      <w:proofErr w:type="spellEnd"/>
      <w:r>
        <w:t xml:space="preserve"> </w:t>
      </w:r>
      <w:proofErr w:type="spellStart"/>
      <w:r>
        <w:t>lệ</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cụ</w:t>
      </w:r>
      <w:proofErr w:type="spellEnd"/>
      <w:r>
        <w:t xml:space="preserve"> </w:t>
      </w:r>
      <w:proofErr w:type="spellStart"/>
      <w:r>
        <w:t>thể</w:t>
      </w:r>
      <w:proofErr w:type="spellEnd"/>
      <w:r>
        <w:t xml:space="preserve"> </w:t>
      </w:r>
      <w:proofErr w:type="spellStart"/>
      <w:r>
        <w:t>mà</w:t>
      </w:r>
      <w:proofErr w:type="spellEnd"/>
      <w:r>
        <w:t xml:space="preserve"> </w:t>
      </w:r>
      <w:proofErr w:type="spellStart"/>
      <w:r>
        <w:t>các</w:t>
      </w:r>
      <w:proofErr w:type="spellEnd"/>
      <w:r>
        <w:t xml:space="preserve"> DNXH </w:t>
      </w:r>
      <w:proofErr w:type="spellStart"/>
      <w:r>
        <w:t>được</w:t>
      </w:r>
      <w:proofErr w:type="spellEnd"/>
      <w:r>
        <w:t xml:space="preserve"> </w:t>
      </w:r>
      <w:proofErr w:type="spellStart"/>
      <w:r>
        <w:t>phân</w:t>
      </w:r>
      <w:proofErr w:type="spellEnd"/>
      <w:r>
        <w:t xml:space="preserve"> </w:t>
      </w:r>
      <w:proofErr w:type="spellStart"/>
      <w:r>
        <w:t>phối</w:t>
      </w:r>
      <w:proofErr w:type="spellEnd"/>
      <w:r>
        <w:t xml:space="preserve">. </w:t>
      </w:r>
    </w:p>
    <w:p w14:paraId="2255E721" w14:textId="1E881DA5" w:rsidR="00AE10C6" w:rsidRDefault="00AE10C6" w:rsidP="00AE10C6">
      <w:pPr>
        <w:spacing w:before="120" w:after="120" w:line="276" w:lineRule="auto"/>
        <w:ind w:firstLine="567"/>
        <w:jc w:val="both"/>
      </w:pPr>
      <w:r>
        <w:t xml:space="preserve">LDN 2014 </w:t>
      </w:r>
      <w:proofErr w:type="spellStart"/>
      <w:r>
        <w:t>cũng</w:t>
      </w:r>
      <w:proofErr w:type="spellEnd"/>
      <w:r>
        <w:t xml:space="preserve"> </w:t>
      </w:r>
      <w:proofErr w:type="spellStart"/>
      <w:r>
        <w:t>theo</w:t>
      </w:r>
      <w:proofErr w:type="spellEnd"/>
      <w:r>
        <w:t xml:space="preserve"> </w:t>
      </w:r>
      <w:proofErr w:type="spellStart"/>
      <w:r>
        <w:t>xu</w:t>
      </w:r>
      <w:proofErr w:type="spellEnd"/>
      <w:r>
        <w:t xml:space="preserve"> </w:t>
      </w:r>
      <w:proofErr w:type="spellStart"/>
      <w:r>
        <w:t>hướng</w:t>
      </w:r>
      <w:proofErr w:type="spellEnd"/>
      <w:r>
        <w:t xml:space="preserve"> </w:t>
      </w:r>
      <w:proofErr w:type="spellStart"/>
      <w:r>
        <w:t>giới</w:t>
      </w:r>
      <w:proofErr w:type="spellEnd"/>
      <w:r>
        <w:t xml:space="preserve"> </w:t>
      </w:r>
      <w:proofErr w:type="spellStart"/>
      <w:r>
        <w:t>hạn</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việc</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không</w:t>
      </w:r>
      <w:proofErr w:type="spellEnd"/>
      <w:r>
        <w:t xml:space="preserve"> </w:t>
      </w:r>
      <w:proofErr w:type="spellStart"/>
      <w:r>
        <w:t>cấm</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toàn</w:t>
      </w:r>
      <w:proofErr w:type="spellEnd"/>
      <w:r>
        <w:t xml:space="preserve"> </w:t>
      </w:r>
      <w:proofErr w:type="spellStart"/>
      <w:r>
        <w:t>bộ</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Tuy</w:t>
      </w:r>
      <w:proofErr w:type="spellEnd"/>
      <w:r>
        <w:t xml:space="preserve"> </w:t>
      </w:r>
      <w:proofErr w:type="spellStart"/>
      <w:r>
        <w:t>nhiên</w:t>
      </w:r>
      <w:proofErr w:type="spellEnd"/>
      <w:r>
        <w:t xml:space="preserve">, LDN </w:t>
      </w:r>
      <w:proofErr w:type="spellStart"/>
      <w:r>
        <w:t>có</w:t>
      </w:r>
      <w:proofErr w:type="spellEnd"/>
      <w:r>
        <w:t xml:space="preserve"> qui </w:t>
      </w:r>
      <w:proofErr w:type="spellStart"/>
      <w:r>
        <w:t>định</w:t>
      </w:r>
      <w:proofErr w:type="spellEnd"/>
      <w:r>
        <w:t xml:space="preserve"> </w:t>
      </w:r>
      <w:proofErr w:type="spellStart"/>
      <w:r>
        <w:t>cụ</w:t>
      </w:r>
      <w:proofErr w:type="spellEnd"/>
      <w:r>
        <w:t xml:space="preserve"> </w:t>
      </w:r>
      <w:proofErr w:type="spellStart"/>
      <w:r>
        <w:t>thể</w:t>
      </w:r>
      <w:proofErr w:type="spellEnd"/>
      <w:r>
        <w:t xml:space="preserve"> </w:t>
      </w:r>
      <w:proofErr w:type="spellStart"/>
      <w:r>
        <w:t>mức</w:t>
      </w:r>
      <w:proofErr w:type="spellEnd"/>
      <w:r>
        <w:t xml:space="preserve"> </w:t>
      </w:r>
      <w:proofErr w:type="spellStart"/>
      <w:r>
        <w:t>tối</w:t>
      </w:r>
      <w:proofErr w:type="spellEnd"/>
      <w:r>
        <w:t xml:space="preserve"> </w:t>
      </w:r>
      <w:proofErr w:type="spellStart"/>
      <w:r>
        <w:t>thiểu</w:t>
      </w:r>
      <w:proofErr w:type="spellEnd"/>
      <w:r>
        <w:t xml:space="preserve"> </w:t>
      </w:r>
      <w:proofErr w:type="spellStart"/>
      <w:r>
        <w:t>số</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hàng</w:t>
      </w:r>
      <w:proofErr w:type="spellEnd"/>
      <w:r>
        <w:t xml:space="preserve"> </w:t>
      </w:r>
      <w:proofErr w:type="spellStart"/>
      <w:r>
        <w:t>năm</w:t>
      </w:r>
      <w:proofErr w:type="spellEnd"/>
      <w:r>
        <w:t xml:space="preserve"> </w:t>
      </w:r>
      <w:proofErr w:type="spellStart"/>
      <w:r>
        <w:t>mà</w:t>
      </w:r>
      <w:proofErr w:type="spellEnd"/>
      <w:r>
        <w:t xml:space="preserve"> </w:t>
      </w:r>
      <w:proofErr w:type="spellStart"/>
      <w:r>
        <w:t>các</w:t>
      </w:r>
      <w:proofErr w:type="spellEnd"/>
      <w:r>
        <w:t xml:space="preserve"> DNXH </w:t>
      </w:r>
      <w:proofErr w:type="spellStart"/>
      <w:r>
        <w:t>phải</w:t>
      </w:r>
      <w:proofErr w:type="spellEnd"/>
      <w:r>
        <w:t xml:space="preserve"> </w:t>
      </w:r>
      <w:proofErr w:type="spellStart"/>
      <w:r>
        <w:t>dành</w:t>
      </w:r>
      <w:proofErr w:type="spellEnd"/>
      <w:r>
        <w:t xml:space="preserve"> </w:t>
      </w:r>
      <w:proofErr w:type="spellStart"/>
      <w:r>
        <w:t>để</w:t>
      </w:r>
      <w:proofErr w:type="spellEnd"/>
      <w:r>
        <w:t xml:space="preserve"> </w:t>
      </w:r>
      <w:proofErr w:type="spellStart"/>
      <w:r>
        <w:t>tái</w:t>
      </w:r>
      <w:proofErr w:type="spellEnd"/>
      <w:r>
        <w:t xml:space="preserve"> </w:t>
      </w:r>
      <w:proofErr w:type="spellStart"/>
      <w:r>
        <w:t>đầu</w:t>
      </w:r>
      <w:proofErr w:type="spellEnd"/>
      <w:r>
        <w:t xml:space="preserve"> </w:t>
      </w:r>
      <w:proofErr w:type="spellStart"/>
      <w:r>
        <w:t>tư</w:t>
      </w:r>
      <w:proofErr w:type="spellEnd"/>
      <w:r>
        <w:t xml:space="preserve"> </w:t>
      </w:r>
      <w:proofErr w:type="spellStart"/>
      <w:r>
        <w:t>vào</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đã</w:t>
      </w:r>
      <w:proofErr w:type="spellEnd"/>
      <w:r>
        <w:t xml:space="preserve"> </w:t>
      </w:r>
      <w:proofErr w:type="spellStart"/>
      <w:r>
        <w:t>đăng</w:t>
      </w:r>
      <w:proofErr w:type="spellEnd"/>
      <w:r>
        <w:t xml:space="preserve"> </w:t>
      </w:r>
      <w:proofErr w:type="spellStart"/>
      <w:r>
        <w:t>ký</w:t>
      </w:r>
      <w:proofErr w:type="spellEnd"/>
      <w:r>
        <w:t xml:space="preserve"> </w:t>
      </w:r>
      <w:proofErr w:type="spellStart"/>
      <w:r>
        <w:t>là</w:t>
      </w:r>
      <w:proofErr w:type="spellEnd"/>
      <w:r>
        <w:t xml:space="preserve"> 51% (</w:t>
      </w:r>
      <w:proofErr w:type="spellStart"/>
      <w:r>
        <w:t>Điều</w:t>
      </w:r>
      <w:proofErr w:type="spellEnd"/>
      <w:r>
        <w:t xml:space="preserve"> 10). </w:t>
      </w:r>
      <w:proofErr w:type="spellStart"/>
      <w:r>
        <w:t>Điều</w:t>
      </w:r>
      <w:proofErr w:type="spellEnd"/>
      <w:r>
        <w:t xml:space="preserve"> </w:t>
      </w:r>
      <w:proofErr w:type="spellStart"/>
      <w:r>
        <w:t>đó</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tỷ</w:t>
      </w:r>
      <w:proofErr w:type="spellEnd"/>
      <w:r>
        <w:t xml:space="preserve"> </w:t>
      </w:r>
      <w:proofErr w:type="spellStart"/>
      <w:r>
        <w:t>lệ</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hàng</w:t>
      </w:r>
      <w:proofErr w:type="spellEnd"/>
      <w:r>
        <w:t xml:space="preserve"> </w:t>
      </w:r>
      <w:proofErr w:type="spellStart"/>
      <w:r>
        <w:t>năm</w:t>
      </w:r>
      <w:proofErr w:type="spellEnd"/>
      <w:r>
        <w:t xml:space="preserve"> </w:t>
      </w:r>
      <w:proofErr w:type="spellStart"/>
      <w:r>
        <w:t>mà</w:t>
      </w:r>
      <w:proofErr w:type="spellEnd"/>
      <w:r>
        <w:t xml:space="preserve"> </w:t>
      </w:r>
      <w:proofErr w:type="spellStart"/>
      <w:r>
        <w:t>các</w:t>
      </w:r>
      <w:proofErr w:type="spellEnd"/>
      <w:r>
        <w:t xml:space="preserve"> DNXH </w:t>
      </w:r>
      <w:proofErr w:type="spellStart"/>
      <w:r>
        <w:t>được</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cho</w:t>
      </w:r>
      <w:proofErr w:type="spellEnd"/>
      <w:r>
        <w:t xml:space="preserve"> </w:t>
      </w:r>
      <w:proofErr w:type="spellStart"/>
      <w:r>
        <w:t>các</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hoặc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từ</w:t>
      </w:r>
      <w:proofErr w:type="spellEnd"/>
      <w:r>
        <w:t xml:space="preserve"> 0% </w:t>
      </w:r>
      <w:proofErr w:type="spellStart"/>
      <w:r>
        <w:t>đến</w:t>
      </w:r>
      <w:proofErr w:type="spellEnd"/>
      <w:r>
        <w:t xml:space="preserve"> 49%. </w:t>
      </w:r>
      <w:proofErr w:type="spellStart"/>
      <w:r>
        <w:t>Quy</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tỷ</w:t>
      </w:r>
      <w:proofErr w:type="spellEnd"/>
      <w:r>
        <w:t xml:space="preserve"> </w:t>
      </w:r>
      <w:proofErr w:type="spellStart"/>
      <w:r>
        <w:t>lệ</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như</w:t>
      </w:r>
      <w:proofErr w:type="spellEnd"/>
      <w:r>
        <w:t xml:space="preserve"> </w:t>
      </w:r>
      <w:proofErr w:type="spellStart"/>
      <w:r>
        <w:t>vậy</w:t>
      </w:r>
      <w:proofErr w:type="spellEnd"/>
      <w:r>
        <w:t xml:space="preserve"> </w:t>
      </w:r>
      <w:proofErr w:type="spellStart"/>
      <w:r>
        <w:t>là</w:t>
      </w:r>
      <w:proofErr w:type="spellEnd"/>
      <w:r>
        <w:t xml:space="preserve"> </w:t>
      </w:r>
      <w:proofErr w:type="spellStart"/>
      <w:r>
        <w:t>khá</w:t>
      </w:r>
      <w:proofErr w:type="spellEnd"/>
      <w:r>
        <w:t xml:space="preserve"> </w:t>
      </w:r>
      <w:proofErr w:type="spellStart"/>
      <w:r>
        <w:t>cao</w:t>
      </w:r>
      <w:proofErr w:type="spellEnd"/>
      <w:r>
        <w:t xml:space="preserve">, </w:t>
      </w:r>
      <w:proofErr w:type="spellStart"/>
      <w:r>
        <w:t>nhưng</w:t>
      </w:r>
      <w:proofErr w:type="spellEnd"/>
      <w:r>
        <w:t xml:space="preserve"> </w:t>
      </w:r>
      <w:proofErr w:type="spellStart"/>
      <w:r>
        <w:t>theo</w:t>
      </w:r>
      <w:proofErr w:type="spellEnd"/>
      <w:r>
        <w:t xml:space="preserve"> </w:t>
      </w:r>
      <w:proofErr w:type="spellStart"/>
      <w:r>
        <w:t>tác</w:t>
      </w:r>
      <w:proofErr w:type="spellEnd"/>
      <w:r>
        <w:t xml:space="preserve"> </w:t>
      </w:r>
      <w:proofErr w:type="spellStart"/>
      <w:r>
        <w:t>giả</w:t>
      </w:r>
      <w:proofErr w:type="spellEnd"/>
      <w:r>
        <w:t xml:space="preserve"> </w:t>
      </w:r>
      <w:proofErr w:type="spellStart"/>
      <w:r>
        <w:t>là</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thực</w:t>
      </w:r>
      <w:proofErr w:type="spellEnd"/>
      <w:r>
        <w:t xml:space="preserve"> </w:t>
      </w:r>
      <w:proofErr w:type="spellStart"/>
      <w:r>
        <w:t>trạng</w:t>
      </w:r>
      <w:proofErr w:type="spellEnd"/>
      <w:r>
        <w:t xml:space="preserve"> </w:t>
      </w:r>
      <w:proofErr w:type="spellStart"/>
      <w:r>
        <w:t>phần</w:t>
      </w:r>
      <w:proofErr w:type="spellEnd"/>
      <w:r>
        <w:t xml:space="preserve"> </w:t>
      </w:r>
      <w:proofErr w:type="spellStart"/>
      <w:r>
        <w:t>lớn</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Việt</w:t>
      </w:r>
      <w:proofErr w:type="spellEnd"/>
      <w:r>
        <w:t xml:space="preserve"> Nam </w:t>
      </w:r>
      <w:proofErr w:type="spellStart"/>
      <w:r>
        <w:t>là</w:t>
      </w:r>
      <w:proofErr w:type="spellEnd"/>
      <w:r>
        <w:t xml:space="preserve"> </w:t>
      </w:r>
      <w:proofErr w:type="spellStart"/>
      <w:r>
        <w:t>vừa</w:t>
      </w:r>
      <w:proofErr w:type="spellEnd"/>
      <w:r>
        <w:t xml:space="preserve"> </w:t>
      </w:r>
      <w:proofErr w:type="spellStart"/>
      <w:r>
        <w:t>và</w:t>
      </w:r>
      <w:proofErr w:type="spellEnd"/>
      <w:r>
        <w:t xml:space="preserve"> </w:t>
      </w:r>
      <w:proofErr w:type="spellStart"/>
      <w:r>
        <w:t>nhỏ</w:t>
      </w:r>
      <w:proofErr w:type="spellEnd"/>
      <w:r>
        <w:t xml:space="preserve"> </w:t>
      </w:r>
      <w:proofErr w:type="spellStart"/>
      <w:r>
        <w:t>hoặc</w:t>
      </w:r>
      <w:proofErr w:type="spellEnd"/>
      <w:r>
        <w:t xml:space="preserve"> </w:t>
      </w:r>
      <w:proofErr w:type="spellStart"/>
      <w:r>
        <w:t>siêu</w:t>
      </w:r>
      <w:proofErr w:type="spellEnd"/>
      <w:r>
        <w:t xml:space="preserve"> </w:t>
      </w:r>
      <w:proofErr w:type="spellStart"/>
      <w:r>
        <w:t>nhỏ</w:t>
      </w:r>
      <w:proofErr w:type="spellEnd"/>
      <w:r>
        <w:t xml:space="preserve"> </w:t>
      </w:r>
      <w:r w:rsidR="00EB2E80">
        <w:rPr>
          <w:rStyle w:val="FootnoteReference"/>
        </w:rPr>
        <w:footnoteReference w:id="10"/>
      </w:r>
      <w:r>
        <w:t xml:space="preserve">. </w:t>
      </w:r>
      <w:proofErr w:type="spellStart"/>
      <w:r>
        <w:t>Đồng</w:t>
      </w:r>
      <w:proofErr w:type="spellEnd"/>
      <w:r>
        <w:t xml:space="preserve"> </w:t>
      </w:r>
      <w:proofErr w:type="spellStart"/>
      <w:r>
        <w:t>thời</w:t>
      </w:r>
      <w:proofErr w:type="spellEnd"/>
      <w:r>
        <w:t xml:space="preserve"> qui </w:t>
      </w:r>
      <w:proofErr w:type="spellStart"/>
      <w:r>
        <w:t>định</w:t>
      </w:r>
      <w:proofErr w:type="spellEnd"/>
      <w:r>
        <w:t xml:space="preserve"> </w:t>
      </w:r>
      <w:proofErr w:type="spellStart"/>
      <w:r>
        <w:t>này</w:t>
      </w:r>
      <w:proofErr w:type="spellEnd"/>
      <w:r>
        <w:t xml:space="preserve"> </w:t>
      </w:r>
      <w:proofErr w:type="spellStart"/>
      <w:r>
        <w:t>cũng</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DNhXH</w:t>
      </w:r>
      <w:proofErr w:type="spellEnd"/>
      <w:r>
        <w:t xml:space="preserve"> </w:t>
      </w:r>
      <w:proofErr w:type="spellStart"/>
      <w:r>
        <w:t>đầu</w:t>
      </w:r>
      <w:proofErr w:type="spellEnd"/>
      <w:r>
        <w:t xml:space="preserve"> </w:t>
      </w:r>
      <w:proofErr w:type="spellStart"/>
      <w:r>
        <w:t>tư</w:t>
      </w:r>
      <w:proofErr w:type="spellEnd"/>
      <w:r>
        <w:t xml:space="preserve"> </w:t>
      </w:r>
      <w:proofErr w:type="spellStart"/>
      <w:r>
        <w:t>vào</w:t>
      </w:r>
      <w:proofErr w:type="spellEnd"/>
      <w:r>
        <w:t xml:space="preserve"> DNXH </w:t>
      </w:r>
      <w:proofErr w:type="spellStart"/>
      <w:r>
        <w:t>trong</w:t>
      </w:r>
      <w:proofErr w:type="spellEnd"/>
      <w:r>
        <w:t xml:space="preserve"> </w:t>
      </w:r>
      <w:proofErr w:type="spellStart"/>
      <w:r>
        <w:t>giai</w:t>
      </w:r>
      <w:proofErr w:type="spellEnd"/>
      <w:r>
        <w:t xml:space="preserve"> </w:t>
      </w:r>
      <w:proofErr w:type="spellStart"/>
      <w:r>
        <w:t>đoạn</w:t>
      </w:r>
      <w:proofErr w:type="spellEnd"/>
      <w:r>
        <w:t xml:space="preserve"> </w:t>
      </w:r>
      <w:proofErr w:type="spellStart"/>
      <w:r>
        <w:t>đầu</w:t>
      </w:r>
      <w:proofErr w:type="spellEnd"/>
      <w:r>
        <w:t xml:space="preserve"> </w:t>
      </w:r>
      <w:proofErr w:type="spellStart"/>
      <w:r>
        <w:t>còn</w:t>
      </w:r>
      <w:proofErr w:type="spellEnd"/>
      <w:r>
        <w:t xml:space="preserve"> </w:t>
      </w:r>
      <w:proofErr w:type="spellStart"/>
      <w:r>
        <w:t>nhiều</w:t>
      </w:r>
      <w:proofErr w:type="spellEnd"/>
      <w:r>
        <w:t xml:space="preserve"> </w:t>
      </w:r>
      <w:proofErr w:type="spellStart"/>
      <w:r>
        <w:t>khó</w:t>
      </w:r>
      <w:proofErr w:type="spellEnd"/>
      <w:r>
        <w:t xml:space="preserve"> </w:t>
      </w:r>
      <w:proofErr w:type="spellStart"/>
      <w:r>
        <w:t>khăn</w:t>
      </w:r>
      <w:proofErr w:type="spellEnd"/>
      <w:r>
        <w:t xml:space="preserve"> </w:t>
      </w:r>
      <w:proofErr w:type="spellStart"/>
      <w:r>
        <w:t>như</w:t>
      </w:r>
      <w:proofErr w:type="spellEnd"/>
      <w:r>
        <w:t xml:space="preserve"> </w:t>
      </w:r>
      <w:proofErr w:type="spellStart"/>
      <w:r>
        <w:t>hiện</w:t>
      </w:r>
      <w:proofErr w:type="spellEnd"/>
      <w:r>
        <w:t xml:space="preserve"> nay. </w:t>
      </w:r>
      <w:proofErr w:type="spellStart"/>
      <w:r>
        <w:t>Trái</w:t>
      </w:r>
      <w:proofErr w:type="spellEnd"/>
      <w:r>
        <w:t xml:space="preserve"> </w:t>
      </w:r>
      <w:proofErr w:type="spellStart"/>
      <w:r>
        <w:t>ngược</w:t>
      </w:r>
      <w:proofErr w:type="spellEnd"/>
      <w:r>
        <w:t xml:space="preserve"> </w:t>
      </w:r>
      <w:proofErr w:type="spellStart"/>
      <w:r>
        <w:t>với</w:t>
      </w:r>
      <w:proofErr w:type="spellEnd"/>
      <w:r>
        <w:t xml:space="preserve"> </w:t>
      </w:r>
      <w:proofErr w:type="spellStart"/>
      <w:r>
        <w:t>các</w:t>
      </w:r>
      <w:proofErr w:type="spellEnd"/>
      <w:r>
        <w:t xml:space="preserve"> DNXH </w:t>
      </w:r>
      <w:proofErr w:type="spellStart"/>
      <w:r>
        <w:t>được</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cho</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quỹ</w:t>
      </w:r>
      <w:proofErr w:type="spellEnd"/>
      <w:r>
        <w:t xml:space="preserve"> </w:t>
      </w:r>
      <w:proofErr w:type="spellStart"/>
      <w:r>
        <w:t>xã</w:t>
      </w:r>
      <w:proofErr w:type="spellEnd"/>
      <w:r>
        <w:t xml:space="preserve"> </w:t>
      </w:r>
      <w:proofErr w:type="spellStart"/>
      <w:r>
        <w:t>hội</w:t>
      </w:r>
      <w:proofErr w:type="spellEnd"/>
      <w:r>
        <w:t xml:space="preserve">, </w:t>
      </w:r>
      <w:proofErr w:type="spellStart"/>
      <w:r>
        <w:t>quỹ</w:t>
      </w:r>
      <w:proofErr w:type="spellEnd"/>
      <w:r>
        <w:t xml:space="preserve"> </w:t>
      </w:r>
      <w:proofErr w:type="spellStart"/>
      <w:r>
        <w:t>từ</w:t>
      </w:r>
      <w:proofErr w:type="spellEnd"/>
      <w:r>
        <w:t xml:space="preserve"> </w:t>
      </w:r>
      <w:proofErr w:type="spellStart"/>
      <w:r>
        <w:t>thiện</w:t>
      </w:r>
      <w:proofErr w:type="spellEnd"/>
      <w:r>
        <w:t xml:space="preserve"> </w:t>
      </w:r>
      <w:proofErr w:type="spellStart"/>
      <w:r>
        <w:t>phải</w:t>
      </w:r>
      <w:proofErr w:type="spellEnd"/>
      <w:r>
        <w:t xml:space="preserve"> </w:t>
      </w:r>
      <w:proofErr w:type="spellStart"/>
      <w:r>
        <w:t>dành</w:t>
      </w:r>
      <w:proofErr w:type="spellEnd"/>
      <w:r>
        <w:t xml:space="preserve"> </w:t>
      </w:r>
      <w:proofErr w:type="spellStart"/>
      <w:r>
        <w:t>tất</w:t>
      </w:r>
      <w:proofErr w:type="spellEnd"/>
      <w:r>
        <w:t xml:space="preserve"> </w:t>
      </w:r>
      <w:proofErr w:type="spellStart"/>
      <w:r>
        <w:t>cả</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từ</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cho</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phi </w:t>
      </w:r>
      <w:proofErr w:type="spellStart"/>
      <w:r>
        <w:t>lợi</w:t>
      </w:r>
      <w:proofErr w:type="spellEnd"/>
      <w:r>
        <w:t xml:space="preserve"> </w:t>
      </w:r>
      <w:proofErr w:type="spellStart"/>
      <w:r>
        <w:t>nhuận</w:t>
      </w:r>
      <w:proofErr w:type="spellEnd"/>
      <w:r>
        <w:t xml:space="preserve"> </w:t>
      </w:r>
      <w:proofErr w:type="spellStart"/>
      <w:r>
        <w:t>của</w:t>
      </w:r>
      <w:proofErr w:type="spellEnd"/>
      <w:r>
        <w:t xml:space="preserve"> </w:t>
      </w:r>
      <w:proofErr w:type="spellStart"/>
      <w:r>
        <w:t>mình</w:t>
      </w:r>
      <w:proofErr w:type="spellEnd"/>
      <w:r w:rsidR="00EB2E80">
        <w:rPr>
          <w:rStyle w:val="FootnoteReference"/>
        </w:rPr>
        <w:footnoteReference w:id="11"/>
      </w:r>
      <w:r>
        <w:t xml:space="preserve"> .</w:t>
      </w:r>
    </w:p>
    <w:p w14:paraId="54909B54" w14:textId="77777777" w:rsidR="00AE10C6" w:rsidRPr="00CA5DD9" w:rsidRDefault="00AE10C6" w:rsidP="00CA5DD9">
      <w:pPr>
        <w:spacing w:before="120" w:after="120" w:line="276" w:lineRule="auto"/>
        <w:jc w:val="both"/>
        <w:rPr>
          <w:b/>
          <w:bCs/>
        </w:rPr>
      </w:pPr>
      <w:r w:rsidRPr="00CA5DD9">
        <w:rPr>
          <w:b/>
          <w:bCs/>
        </w:rPr>
        <w:t xml:space="preserve">4.3.3. </w:t>
      </w:r>
      <w:proofErr w:type="spellStart"/>
      <w:r w:rsidRPr="00CA5DD9">
        <w:rPr>
          <w:b/>
          <w:bCs/>
        </w:rPr>
        <w:t>Bộ</w:t>
      </w:r>
      <w:proofErr w:type="spellEnd"/>
      <w:r w:rsidRPr="00CA5DD9">
        <w:rPr>
          <w:b/>
          <w:bCs/>
        </w:rPr>
        <w:t xml:space="preserve"> </w:t>
      </w:r>
      <w:proofErr w:type="spellStart"/>
      <w:r w:rsidRPr="00CA5DD9">
        <w:rPr>
          <w:b/>
          <w:bCs/>
        </w:rPr>
        <w:t>ba</w:t>
      </w:r>
      <w:proofErr w:type="spellEnd"/>
      <w:r w:rsidRPr="00CA5DD9">
        <w:rPr>
          <w:b/>
          <w:bCs/>
        </w:rPr>
        <w:t xml:space="preserve"> </w:t>
      </w:r>
      <w:proofErr w:type="spellStart"/>
      <w:r w:rsidRPr="00CA5DD9">
        <w:rPr>
          <w:b/>
          <w:bCs/>
        </w:rPr>
        <w:t>chỉ</w:t>
      </w:r>
      <w:proofErr w:type="spellEnd"/>
      <w:r w:rsidRPr="00CA5DD9">
        <w:rPr>
          <w:b/>
          <w:bCs/>
        </w:rPr>
        <w:t xml:space="preserve"> </w:t>
      </w:r>
      <w:proofErr w:type="spellStart"/>
      <w:r w:rsidRPr="00CA5DD9">
        <w:rPr>
          <w:b/>
          <w:bCs/>
        </w:rPr>
        <w:t>số</w:t>
      </w:r>
      <w:proofErr w:type="spellEnd"/>
      <w:r w:rsidRPr="00CA5DD9">
        <w:rPr>
          <w:b/>
          <w:bCs/>
        </w:rPr>
        <w:t xml:space="preserve"> </w:t>
      </w:r>
      <w:proofErr w:type="spellStart"/>
      <w:r w:rsidRPr="00CA5DD9">
        <w:rPr>
          <w:b/>
          <w:bCs/>
        </w:rPr>
        <w:t>cho</w:t>
      </w:r>
      <w:proofErr w:type="spellEnd"/>
      <w:r w:rsidRPr="00CA5DD9">
        <w:rPr>
          <w:b/>
          <w:bCs/>
        </w:rPr>
        <w:t xml:space="preserve"> </w:t>
      </w:r>
      <w:proofErr w:type="spellStart"/>
      <w:r w:rsidRPr="00CA5DD9">
        <w:rPr>
          <w:b/>
          <w:bCs/>
        </w:rPr>
        <w:t>chiều</w:t>
      </w:r>
      <w:proofErr w:type="spellEnd"/>
      <w:r w:rsidRPr="00CA5DD9">
        <w:rPr>
          <w:b/>
          <w:bCs/>
        </w:rPr>
        <w:t xml:space="preserve"> </w:t>
      </w:r>
      <w:proofErr w:type="spellStart"/>
      <w:r w:rsidRPr="00CA5DD9">
        <w:rPr>
          <w:b/>
          <w:bCs/>
        </w:rPr>
        <w:t>quản</w:t>
      </w:r>
      <w:proofErr w:type="spellEnd"/>
      <w:r w:rsidRPr="00CA5DD9">
        <w:rPr>
          <w:b/>
          <w:bCs/>
        </w:rPr>
        <w:t xml:space="preserve"> </w:t>
      </w:r>
      <w:proofErr w:type="spellStart"/>
      <w:r w:rsidRPr="00CA5DD9">
        <w:rPr>
          <w:b/>
          <w:bCs/>
        </w:rPr>
        <w:t>trị</w:t>
      </w:r>
      <w:proofErr w:type="spellEnd"/>
      <w:r w:rsidRPr="00CA5DD9">
        <w:rPr>
          <w:b/>
          <w:bCs/>
        </w:rPr>
        <w:t xml:space="preserve"> </w:t>
      </w:r>
      <w:proofErr w:type="spellStart"/>
      <w:r w:rsidRPr="00CA5DD9">
        <w:rPr>
          <w:b/>
          <w:bCs/>
        </w:rPr>
        <w:t>của</w:t>
      </w:r>
      <w:proofErr w:type="spellEnd"/>
      <w:r w:rsidRPr="00CA5DD9">
        <w:rPr>
          <w:b/>
          <w:bCs/>
        </w:rPr>
        <w:t xml:space="preserve"> DNXH </w:t>
      </w:r>
    </w:p>
    <w:p w14:paraId="4AA3C426" w14:textId="77777777" w:rsidR="00AE10C6" w:rsidRPr="00CA5DD9" w:rsidRDefault="00AE10C6" w:rsidP="00CA5DD9">
      <w:pPr>
        <w:spacing w:before="120" w:after="120" w:line="276" w:lineRule="auto"/>
        <w:jc w:val="both"/>
        <w:rPr>
          <w:b/>
          <w:bCs/>
        </w:rPr>
      </w:pPr>
      <w:r w:rsidRPr="00CA5DD9">
        <w:rPr>
          <w:b/>
          <w:bCs/>
        </w:rPr>
        <w:t xml:space="preserve">4.3.3.1. </w:t>
      </w:r>
      <w:proofErr w:type="spellStart"/>
      <w:r w:rsidRPr="00CA5DD9">
        <w:rPr>
          <w:b/>
          <w:bCs/>
        </w:rPr>
        <w:t>Có</w:t>
      </w:r>
      <w:proofErr w:type="spellEnd"/>
      <w:r w:rsidRPr="00CA5DD9">
        <w:rPr>
          <w:b/>
          <w:bCs/>
        </w:rPr>
        <w:t xml:space="preserve"> </w:t>
      </w:r>
      <w:proofErr w:type="spellStart"/>
      <w:r w:rsidRPr="00CA5DD9">
        <w:rPr>
          <w:b/>
          <w:bCs/>
        </w:rPr>
        <w:t>mức</w:t>
      </w:r>
      <w:proofErr w:type="spellEnd"/>
      <w:r w:rsidRPr="00CA5DD9">
        <w:rPr>
          <w:b/>
          <w:bCs/>
        </w:rPr>
        <w:t xml:space="preserve"> </w:t>
      </w:r>
      <w:proofErr w:type="spellStart"/>
      <w:r w:rsidRPr="00CA5DD9">
        <w:rPr>
          <w:b/>
          <w:bCs/>
        </w:rPr>
        <w:t>độ</w:t>
      </w:r>
      <w:proofErr w:type="spellEnd"/>
      <w:r w:rsidRPr="00CA5DD9">
        <w:rPr>
          <w:b/>
          <w:bCs/>
        </w:rPr>
        <w:t xml:space="preserve"> </w:t>
      </w:r>
      <w:proofErr w:type="spellStart"/>
      <w:r w:rsidRPr="00CA5DD9">
        <w:rPr>
          <w:b/>
          <w:bCs/>
        </w:rPr>
        <w:t>tự</w:t>
      </w:r>
      <w:proofErr w:type="spellEnd"/>
      <w:r w:rsidRPr="00CA5DD9">
        <w:rPr>
          <w:b/>
          <w:bCs/>
        </w:rPr>
        <w:t xml:space="preserve"> </w:t>
      </w:r>
      <w:proofErr w:type="spellStart"/>
      <w:r w:rsidRPr="00CA5DD9">
        <w:rPr>
          <w:b/>
          <w:bCs/>
        </w:rPr>
        <w:t>chủ</w:t>
      </w:r>
      <w:proofErr w:type="spellEnd"/>
      <w:r w:rsidRPr="00CA5DD9">
        <w:rPr>
          <w:b/>
          <w:bCs/>
        </w:rPr>
        <w:t xml:space="preserve"> </w:t>
      </w:r>
      <w:proofErr w:type="spellStart"/>
      <w:r w:rsidRPr="00CA5DD9">
        <w:rPr>
          <w:b/>
          <w:bCs/>
        </w:rPr>
        <w:t>cao</w:t>
      </w:r>
      <w:proofErr w:type="spellEnd"/>
      <w:r w:rsidRPr="00CA5DD9">
        <w:rPr>
          <w:b/>
          <w:bCs/>
        </w:rPr>
        <w:t xml:space="preserve"> </w:t>
      </w:r>
    </w:p>
    <w:p w14:paraId="07A8CF75" w14:textId="77777777" w:rsidR="00AE10C6" w:rsidRDefault="00AE10C6" w:rsidP="00AE10C6">
      <w:pPr>
        <w:spacing w:before="120" w:after="120" w:line="276" w:lineRule="auto"/>
        <w:ind w:firstLine="567"/>
        <w:jc w:val="both"/>
      </w:pPr>
      <w:r>
        <w:tab/>
        <w:t xml:space="preserve">EMES </w:t>
      </w:r>
      <w:proofErr w:type="spellStart"/>
      <w:r>
        <w:t>cho</w:t>
      </w:r>
      <w:proofErr w:type="spellEnd"/>
      <w:r>
        <w:t xml:space="preserve"> </w:t>
      </w:r>
      <w:proofErr w:type="spellStart"/>
      <w:r>
        <w:t>rằng</w:t>
      </w:r>
      <w:proofErr w:type="spellEnd"/>
      <w:r>
        <w:t xml:space="preserve"> DNXH </w:t>
      </w:r>
      <w:proofErr w:type="spellStart"/>
      <w:r>
        <w:t>được</w:t>
      </w:r>
      <w:proofErr w:type="spellEnd"/>
      <w:r>
        <w:t xml:space="preserve"> </w:t>
      </w:r>
      <w:proofErr w:type="spellStart"/>
      <w:r>
        <w:t>tạo</w:t>
      </w:r>
      <w:proofErr w:type="spellEnd"/>
      <w:r>
        <w:t xml:space="preserve"> ra </w:t>
      </w:r>
      <w:proofErr w:type="spellStart"/>
      <w:r>
        <w:t>bởi</w:t>
      </w:r>
      <w:proofErr w:type="spellEnd"/>
      <w:r>
        <w:t xml:space="preserve"> </w:t>
      </w:r>
      <w:proofErr w:type="spellStart"/>
      <w:r>
        <w:t>một</w:t>
      </w:r>
      <w:proofErr w:type="spellEnd"/>
      <w:r>
        <w:t xml:space="preserve"> </w:t>
      </w:r>
      <w:proofErr w:type="spellStart"/>
      <w:r>
        <w:t>nhóm</w:t>
      </w:r>
      <w:proofErr w:type="spellEnd"/>
      <w:r>
        <w:t xml:space="preserve"> </w:t>
      </w:r>
      <w:proofErr w:type="spellStart"/>
      <w:r>
        <w:t>người</w:t>
      </w:r>
      <w:proofErr w:type="spellEnd"/>
      <w:r>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một</w:t>
      </w:r>
      <w:proofErr w:type="spellEnd"/>
      <w:r>
        <w:t xml:space="preserve"> </w:t>
      </w:r>
      <w:proofErr w:type="spellStart"/>
      <w:r>
        <w:t>dự</w:t>
      </w:r>
      <w:proofErr w:type="spellEnd"/>
      <w:r>
        <w:t xml:space="preserve"> </w:t>
      </w:r>
      <w:proofErr w:type="spellStart"/>
      <w:r>
        <w:t>án</w:t>
      </w:r>
      <w:proofErr w:type="spellEnd"/>
      <w:r>
        <w:t xml:space="preserve"> </w:t>
      </w:r>
      <w:proofErr w:type="spellStart"/>
      <w:r>
        <w:t>tự</w:t>
      </w:r>
      <w:proofErr w:type="spellEnd"/>
      <w:r>
        <w:t xml:space="preserve"> </w:t>
      </w:r>
      <w:proofErr w:type="spellStart"/>
      <w:r>
        <w:t>trị</w:t>
      </w:r>
      <w:proofErr w:type="spellEnd"/>
      <w:r>
        <w:t xml:space="preserve">, </w:t>
      </w:r>
      <w:proofErr w:type="spellStart"/>
      <w:r>
        <w:t>có</w:t>
      </w:r>
      <w:proofErr w:type="spellEnd"/>
      <w:r>
        <w:t xml:space="preserve"> </w:t>
      </w:r>
      <w:proofErr w:type="spellStart"/>
      <w:r>
        <w:t>thể</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trợ</w:t>
      </w:r>
      <w:proofErr w:type="spellEnd"/>
      <w:r>
        <w:t xml:space="preserve"> </w:t>
      </w:r>
      <w:proofErr w:type="spellStart"/>
      <w:r>
        <w:t>cấp</w:t>
      </w:r>
      <w:proofErr w:type="spellEnd"/>
      <w:r>
        <w:t xml:space="preserve"> </w:t>
      </w:r>
      <w:proofErr w:type="spellStart"/>
      <w:r>
        <w:t>công</w:t>
      </w:r>
      <w:proofErr w:type="spellEnd"/>
      <w:r>
        <w:t xml:space="preserve"> </w:t>
      </w:r>
      <w:proofErr w:type="spellStart"/>
      <w:r>
        <w:t>cộng</w:t>
      </w:r>
      <w:proofErr w:type="spellEnd"/>
      <w:r>
        <w:t xml:space="preserve"> </w:t>
      </w:r>
      <w:proofErr w:type="spellStart"/>
      <w:r>
        <w:t>nhưng</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quản</w:t>
      </w:r>
      <w:proofErr w:type="spellEnd"/>
      <w:r>
        <w:t xml:space="preserve"> </w:t>
      </w:r>
      <w:proofErr w:type="spellStart"/>
      <w:r>
        <w:t>lý</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hoặc</w:t>
      </w:r>
      <w:proofErr w:type="spellEnd"/>
      <w:r>
        <w:t xml:space="preserve"> </w:t>
      </w:r>
      <w:proofErr w:type="spellStart"/>
      <w:r>
        <w:t>gián</w:t>
      </w:r>
      <w:proofErr w:type="spellEnd"/>
      <w:r>
        <w:t xml:space="preserve"> </w:t>
      </w:r>
      <w:proofErr w:type="spellStart"/>
      <w:r>
        <w:t>tiếp</w:t>
      </w:r>
      <w:proofErr w:type="spellEnd"/>
      <w:r>
        <w:t xml:space="preserve">, </w:t>
      </w:r>
      <w:proofErr w:type="spellStart"/>
      <w:r>
        <w:t>bởi</w:t>
      </w:r>
      <w:proofErr w:type="spellEnd"/>
      <w:r>
        <w:t xml:space="preserve"> </w:t>
      </w:r>
      <w:proofErr w:type="spellStart"/>
      <w:r>
        <w:t>các</w:t>
      </w:r>
      <w:proofErr w:type="spellEnd"/>
      <w:r>
        <w:t xml:space="preserve"> </w:t>
      </w:r>
      <w:proofErr w:type="spellStart"/>
      <w:r>
        <w:t>cơ</w:t>
      </w:r>
      <w:proofErr w:type="spellEnd"/>
      <w:r>
        <w:t xml:space="preserve"> </w:t>
      </w:r>
      <w:proofErr w:type="spellStart"/>
      <w:r>
        <w:t>quan</w:t>
      </w:r>
      <w:proofErr w:type="spellEnd"/>
      <w:r>
        <w:t xml:space="preserve"> </w:t>
      </w:r>
      <w:proofErr w:type="spellStart"/>
      <w:r>
        <w:t>công</w:t>
      </w:r>
      <w:proofErr w:type="spellEnd"/>
      <w:r>
        <w:t xml:space="preserve"> </w:t>
      </w:r>
      <w:proofErr w:type="spellStart"/>
      <w:r>
        <w:t>quyền</w:t>
      </w:r>
      <w:proofErr w:type="spellEnd"/>
      <w:r>
        <w:t xml:space="preserve"> </w:t>
      </w:r>
      <w:proofErr w:type="spellStart"/>
      <w:r>
        <w:t>hoặc</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khác</w:t>
      </w:r>
      <w:proofErr w:type="spellEnd"/>
      <w:r>
        <w:t xml:space="preserve"> (</w:t>
      </w:r>
      <w:proofErr w:type="spellStart"/>
      <w:r>
        <w:t>hiệp</w:t>
      </w:r>
      <w:proofErr w:type="spellEnd"/>
      <w:r>
        <w:t xml:space="preserve"> </w:t>
      </w:r>
      <w:proofErr w:type="spellStart"/>
      <w:r>
        <w:t>hội</w:t>
      </w:r>
      <w:proofErr w:type="spellEnd"/>
      <w:r>
        <w:t xml:space="preserve">, </w:t>
      </w:r>
      <w:proofErr w:type="spellStart"/>
      <w:r>
        <w:t>công</w:t>
      </w:r>
      <w:proofErr w:type="spellEnd"/>
      <w:r>
        <w:t xml:space="preserve"> ty </w:t>
      </w:r>
      <w:proofErr w:type="spellStart"/>
      <w:r>
        <w:t>tư</w:t>
      </w:r>
      <w:proofErr w:type="spellEnd"/>
      <w:r>
        <w:t xml:space="preserve"> </w:t>
      </w:r>
      <w:proofErr w:type="spellStart"/>
      <w:r>
        <w:t>nhân</w:t>
      </w:r>
      <w:proofErr w:type="spellEnd"/>
      <w:r>
        <w:t xml:space="preserve">, v.v.). </w:t>
      </w:r>
      <w:proofErr w:type="spellStart"/>
      <w:r>
        <w:t>Các</w:t>
      </w:r>
      <w:proofErr w:type="spellEnd"/>
      <w:r>
        <w:t xml:space="preserve"> </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của</w:t>
      </w:r>
      <w:proofErr w:type="spellEnd"/>
      <w:r>
        <w:t xml:space="preserve"> DNXH </w:t>
      </w:r>
      <w:proofErr w:type="spellStart"/>
      <w:r>
        <w:t>có</w:t>
      </w:r>
      <w:proofErr w:type="spellEnd"/>
      <w:r>
        <w:t xml:space="preserve"> </w:t>
      </w:r>
      <w:proofErr w:type="spellStart"/>
      <w:r>
        <w:t>toàn</w:t>
      </w:r>
      <w:proofErr w:type="spellEnd"/>
      <w:r>
        <w:t xml:space="preserve"> </w:t>
      </w:r>
      <w:proofErr w:type="spellStart"/>
      <w:r>
        <w:t>quyền</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và</w:t>
      </w:r>
      <w:proofErr w:type="spellEnd"/>
      <w:r>
        <w:t xml:space="preserve"> </w:t>
      </w:r>
      <w:proofErr w:type="spellStart"/>
      <w:r>
        <w:t>chấm</w:t>
      </w:r>
      <w:proofErr w:type="spellEnd"/>
      <w:r>
        <w:t xml:space="preserve"> </w:t>
      </w:r>
      <w:proofErr w:type="spellStart"/>
      <w:r>
        <w:t>dứt</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của</w:t>
      </w:r>
      <w:proofErr w:type="spellEnd"/>
      <w:r>
        <w:t xml:space="preserve"> DNXH [9]. </w:t>
      </w:r>
    </w:p>
    <w:p w14:paraId="722B7353" w14:textId="77777777" w:rsidR="00AE10C6" w:rsidRDefault="00AE10C6" w:rsidP="00AE10C6">
      <w:pPr>
        <w:spacing w:before="120" w:after="120" w:line="276" w:lineRule="auto"/>
        <w:ind w:firstLine="567"/>
        <w:jc w:val="both"/>
      </w:pPr>
      <w:proofErr w:type="spellStart"/>
      <w:r>
        <w:lastRenderedPageBreak/>
        <w:t>Trong</w:t>
      </w:r>
      <w:proofErr w:type="spellEnd"/>
      <w:r>
        <w:t xml:space="preserve"> </w:t>
      </w:r>
      <w:proofErr w:type="spellStart"/>
      <w:r>
        <w:t>khi</w:t>
      </w:r>
      <w:proofErr w:type="spellEnd"/>
      <w:r>
        <w:t xml:space="preserve"> </w:t>
      </w:r>
      <w:proofErr w:type="spellStart"/>
      <w:r>
        <w:t>đó</w:t>
      </w:r>
      <w:proofErr w:type="spellEnd"/>
      <w:r>
        <w:t xml:space="preserve">, </w:t>
      </w:r>
      <w:proofErr w:type="spellStart"/>
      <w:r>
        <w:t>chỉ</w:t>
      </w:r>
      <w:proofErr w:type="spellEnd"/>
      <w:r>
        <w:t xml:space="preserve"> </w:t>
      </w:r>
      <w:proofErr w:type="spellStart"/>
      <w:r>
        <w:t>số</w:t>
      </w:r>
      <w:proofErr w:type="spellEnd"/>
      <w:r>
        <w:t xml:space="preserve"> </w:t>
      </w:r>
      <w:proofErr w:type="spellStart"/>
      <w:r>
        <w:t>này</w:t>
      </w:r>
      <w:proofErr w:type="spellEnd"/>
      <w:r>
        <w:t xml:space="preserve"> </w:t>
      </w:r>
      <w:proofErr w:type="spellStart"/>
      <w:r>
        <w:t>không</w:t>
      </w:r>
      <w:proofErr w:type="spellEnd"/>
      <w:r>
        <w:t xml:space="preserve"> </w:t>
      </w:r>
      <w:proofErr w:type="spellStart"/>
      <w:r>
        <w:t>được</w:t>
      </w:r>
      <w:proofErr w:type="spellEnd"/>
      <w:r>
        <w:t xml:space="preserve"> qui </w:t>
      </w:r>
      <w:proofErr w:type="spellStart"/>
      <w:r>
        <w:t>định</w:t>
      </w:r>
      <w:proofErr w:type="spellEnd"/>
      <w:r>
        <w:t xml:space="preserve"> </w:t>
      </w:r>
      <w:proofErr w:type="spellStart"/>
      <w:r>
        <w:t>thành</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theo</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Việt</w:t>
      </w:r>
      <w:proofErr w:type="spellEnd"/>
      <w:r>
        <w:t xml:space="preserve"> Nam. </w:t>
      </w:r>
      <w:proofErr w:type="spellStart"/>
      <w:r>
        <w:t>Điều</w:t>
      </w:r>
      <w:proofErr w:type="spellEnd"/>
      <w:r>
        <w:t xml:space="preserve"> </w:t>
      </w:r>
      <w:proofErr w:type="spellStart"/>
      <w:r>
        <w:t>đó</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tự</w:t>
      </w:r>
      <w:proofErr w:type="spellEnd"/>
      <w:r>
        <w:t xml:space="preserve"> </w:t>
      </w:r>
      <w:proofErr w:type="spellStart"/>
      <w:r>
        <w:t>chủ</w:t>
      </w:r>
      <w:proofErr w:type="spellEnd"/>
      <w:r>
        <w:t xml:space="preserve"> </w:t>
      </w:r>
      <w:proofErr w:type="spellStart"/>
      <w:r>
        <w:t>của</w:t>
      </w:r>
      <w:proofErr w:type="spellEnd"/>
      <w:r>
        <w:t xml:space="preserve"> </w:t>
      </w:r>
      <w:proofErr w:type="spellStart"/>
      <w:r>
        <w:t>các</w:t>
      </w:r>
      <w:proofErr w:type="spellEnd"/>
      <w:r>
        <w:t xml:space="preserve"> DNXH </w:t>
      </w:r>
      <w:proofErr w:type="spellStart"/>
      <w:r>
        <w:t>được</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hình</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thông</w:t>
      </w:r>
      <w:proofErr w:type="spellEnd"/>
      <w:r>
        <w:t xml:space="preserve"> </w:t>
      </w:r>
      <w:proofErr w:type="spellStart"/>
      <w:r>
        <w:t>thường</w:t>
      </w:r>
      <w:proofErr w:type="spellEnd"/>
      <w:r>
        <w:t xml:space="preserve">. Do </w:t>
      </w:r>
      <w:proofErr w:type="spellStart"/>
      <w:r>
        <w:t>đó</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thuộc</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của</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hoặc</w:t>
      </w:r>
      <w:proofErr w:type="spellEnd"/>
      <w:r>
        <w:t xml:space="preserve"> </w:t>
      </w:r>
      <w:proofErr w:type="spellStart"/>
      <w:r>
        <w:t>của</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xã</w:t>
      </w:r>
      <w:proofErr w:type="spellEnd"/>
      <w:r>
        <w:t xml:space="preserve"> </w:t>
      </w:r>
      <w:proofErr w:type="spellStart"/>
      <w:r>
        <w:t>hội</w:t>
      </w:r>
      <w:proofErr w:type="spellEnd"/>
      <w:r>
        <w:t>…</w:t>
      </w:r>
      <w:proofErr w:type="spellStart"/>
      <w:r>
        <w:t>có</w:t>
      </w:r>
      <w:proofErr w:type="spellEnd"/>
      <w:r>
        <w:t xml:space="preserve"> </w:t>
      </w:r>
      <w:proofErr w:type="spellStart"/>
      <w:r>
        <w:t>thể</w:t>
      </w:r>
      <w:proofErr w:type="spellEnd"/>
      <w:r>
        <w:t xml:space="preserve"> </w:t>
      </w:r>
      <w:proofErr w:type="spellStart"/>
      <w:r>
        <w:t>trở</w:t>
      </w:r>
      <w:proofErr w:type="spellEnd"/>
      <w:r>
        <w:t xml:space="preserve"> </w:t>
      </w:r>
      <w:proofErr w:type="spellStart"/>
      <w:r>
        <w:t>thành</w:t>
      </w:r>
      <w:proofErr w:type="spellEnd"/>
      <w:r>
        <w:t xml:space="preserve"> DNXH </w:t>
      </w:r>
      <w:proofErr w:type="spellStart"/>
      <w:r>
        <w:t>Việt</w:t>
      </w:r>
      <w:proofErr w:type="spellEnd"/>
      <w:r>
        <w:t xml:space="preserve"> Nam </w:t>
      </w:r>
      <w:proofErr w:type="spellStart"/>
      <w:r>
        <w:t>nhưng</w:t>
      </w:r>
      <w:proofErr w:type="spellEnd"/>
      <w:r>
        <w:t xml:space="preserve"> </w:t>
      </w:r>
      <w:proofErr w:type="spellStart"/>
      <w:r>
        <w:t>lại</w:t>
      </w:r>
      <w:proofErr w:type="spellEnd"/>
      <w:r>
        <w:t xml:space="preserve"> </w:t>
      </w:r>
      <w:proofErr w:type="spellStart"/>
      <w:r>
        <w:t>không</w:t>
      </w:r>
      <w:proofErr w:type="spellEnd"/>
      <w:r>
        <w:t xml:space="preserve"> </w:t>
      </w:r>
      <w:proofErr w:type="spellStart"/>
      <w:r>
        <w:t>thỏa</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có</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tự</w:t>
      </w:r>
      <w:proofErr w:type="spellEnd"/>
      <w:r>
        <w:t xml:space="preserve"> </w:t>
      </w:r>
      <w:proofErr w:type="spellStart"/>
      <w:r>
        <w:t>chủ</w:t>
      </w:r>
      <w:proofErr w:type="spellEnd"/>
      <w:r>
        <w:t xml:space="preserve"> </w:t>
      </w:r>
      <w:proofErr w:type="spellStart"/>
      <w:r>
        <w:t>cao</w:t>
      </w:r>
      <w:proofErr w:type="spellEnd"/>
      <w:r>
        <w:t xml:space="preserve">” </w:t>
      </w:r>
      <w:proofErr w:type="spellStart"/>
      <w:r>
        <w:t>của</w:t>
      </w:r>
      <w:proofErr w:type="spellEnd"/>
      <w:r>
        <w:t xml:space="preserve"> EMES.</w:t>
      </w:r>
    </w:p>
    <w:p w14:paraId="07F41D5C" w14:textId="77777777" w:rsidR="00AE10C6" w:rsidRPr="00CA5DD9" w:rsidRDefault="00AE10C6" w:rsidP="00CA5DD9">
      <w:pPr>
        <w:spacing w:before="120" w:after="120" w:line="276" w:lineRule="auto"/>
        <w:jc w:val="both"/>
        <w:rPr>
          <w:b/>
          <w:bCs/>
        </w:rPr>
      </w:pPr>
      <w:r w:rsidRPr="00CA5DD9">
        <w:rPr>
          <w:b/>
          <w:bCs/>
        </w:rPr>
        <w:t xml:space="preserve">4.3.3.2. </w:t>
      </w:r>
      <w:proofErr w:type="spellStart"/>
      <w:r w:rsidRPr="00CA5DD9">
        <w:rPr>
          <w:b/>
          <w:bCs/>
        </w:rPr>
        <w:t>Quyền</w:t>
      </w:r>
      <w:proofErr w:type="spellEnd"/>
      <w:r w:rsidRPr="00CA5DD9">
        <w:rPr>
          <w:b/>
          <w:bCs/>
        </w:rPr>
        <w:t xml:space="preserve"> </w:t>
      </w:r>
      <w:proofErr w:type="spellStart"/>
      <w:r w:rsidRPr="00CA5DD9">
        <w:rPr>
          <w:b/>
          <w:bCs/>
        </w:rPr>
        <w:t>quyết</w:t>
      </w:r>
      <w:proofErr w:type="spellEnd"/>
      <w:r w:rsidRPr="00CA5DD9">
        <w:rPr>
          <w:b/>
          <w:bCs/>
        </w:rPr>
        <w:t xml:space="preserve"> </w:t>
      </w:r>
      <w:proofErr w:type="spellStart"/>
      <w:r w:rsidRPr="00CA5DD9">
        <w:rPr>
          <w:b/>
          <w:bCs/>
        </w:rPr>
        <w:t>định</w:t>
      </w:r>
      <w:proofErr w:type="spellEnd"/>
      <w:r w:rsidRPr="00CA5DD9">
        <w:rPr>
          <w:b/>
          <w:bCs/>
        </w:rPr>
        <w:t xml:space="preserve"> </w:t>
      </w:r>
      <w:proofErr w:type="spellStart"/>
      <w:r w:rsidRPr="00CA5DD9">
        <w:rPr>
          <w:b/>
          <w:bCs/>
        </w:rPr>
        <w:t>không</w:t>
      </w:r>
      <w:proofErr w:type="spellEnd"/>
      <w:r w:rsidRPr="00CA5DD9">
        <w:rPr>
          <w:b/>
          <w:bCs/>
        </w:rPr>
        <w:t xml:space="preserve"> </w:t>
      </w:r>
      <w:proofErr w:type="spellStart"/>
      <w:r w:rsidRPr="00CA5DD9">
        <w:rPr>
          <w:b/>
          <w:bCs/>
        </w:rPr>
        <w:t>dựa</w:t>
      </w:r>
      <w:proofErr w:type="spellEnd"/>
      <w:r w:rsidRPr="00CA5DD9">
        <w:rPr>
          <w:b/>
          <w:bCs/>
        </w:rPr>
        <w:t xml:space="preserve"> </w:t>
      </w:r>
      <w:proofErr w:type="spellStart"/>
      <w:r w:rsidRPr="00CA5DD9">
        <w:rPr>
          <w:b/>
          <w:bCs/>
        </w:rPr>
        <w:t>trên</w:t>
      </w:r>
      <w:proofErr w:type="spellEnd"/>
      <w:r w:rsidRPr="00CA5DD9">
        <w:rPr>
          <w:b/>
          <w:bCs/>
        </w:rPr>
        <w:t xml:space="preserve"> </w:t>
      </w:r>
      <w:proofErr w:type="spellStart"/>
      <w:r w:rsidRPr="00CA5DD9">
        <w:rPr>
          <w:b/>
          <w:bCs/>
        </w:rPr>
        <w:t>quyền</w:t>
      </w:r>
      <w:proofErr w:type="spellEnd"/>
      <w:r w:rsidRPr="00CA5DD9">
        <w:rPr>
          <w:b/>
          <w:bCs/>
        </w:rPr>
        <w:t xml:space="preserve"> </w:t>
      </w:r>
      <w:proofErr w:type="spellStart"/>
      <w:r w:rsidRPr="00CA5DD9">
        <w:rPr>
          <w:b/>
          <w:bCs/>
        </w:rPr>
        <w:t>sở</w:t>
      </w:r>
      <w:proofErr w:type="spellEnd"/>
      <w:r w:rsidRPr="00CA5DD9">
        <w:rPr>
          <w:b/>
          <w:bCs/>
        </w:rPr>
        <w:t xml:space="preserve"> </w:t>
      </w:r>
      <w:proofErr w:type="spellStart"/>
      <w:r w:rsidRPr="00CA5DD9">
        <w:rPr>
          <w:b/>
          <w:bCs/>
        </w:rPr>
        <w:t>hữu</w:t>
      </w:r>
      <w:proofErr w:type="spellEnd"/>
      <w:r w:rsidRPr="00CA5DD9">
        <w:rPr>
          <w:b/>
          <w:bCs/>
        </w:rPr>
        <w:t xml:space="preserve"> </w:t>
      </w:r>
      <w:proofErr w:type="spellStart"/>
      <w:r w:rsidRPr="00CA5DD9">
        <w:rPr>
          <w:b/>
          <w:bCs/>
        </w:rPr>
        <w:t>vốn</w:t>
      </w:r>
      <w:proofErr w:type="spellEnd"/>
      <w:r w:rsidRPr="00CA5DD9">
        <w:rPr>
          <w:b/>
          <w:bCs/>
        </w:rPr>
        <w:t xml:space="preserve"> </w:t>
      </w:r>
    </w:p>
    <w:p w14:paraId="3B16FC9B" w14:textId="77777777" w:rsidR="00AE10C6" w:rsidRDefault="00AE10C6" w:rsidP="00AE10C6">
      <w:pPr>
        <w:spacing w:before="120" w:after="120" w:line="276" w:lineRule="auto"/>
        <w:ind w:firstLine="567"/>
        <w:jc w:val="both"/>
      </w:pPr>
      <w:proofErr w:type="spellStart"/>
      <w:r>
        <w:t>Tiêu</w:t>
      </w:r>
      <w:proofErr w:type="spellEnd"/>
      <w:r>
        <w:t xml:space="preserve"> </w:t>
      </w:r>
      <w:proofErr w:type="spellStart"/>
      <w:r>
        <w:t>chí</w:t>
      </w:r>
      <w:proofErr w:type="spellEnd"/>
      <w:r>
        <w:t xml:space="preserve"> </w:t>
      </w:r>
      <w:proofErr w:type="spellStart"/>
      <w:r>
        <w:t>này</w:t>
      </w:r>
      <w:proofErr w:type="spellEnd"/>
      <w:r>
        <w:t xml:space="preserve"> </w:t>
      </w:r>
      <w:proofErr w:type="spellStart"/>
      <w:r>
        <w:t>thường</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đến</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một</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một</w:t>
      </w:r>
      <w:proofErr w:type="spellEnd"/>
      <w:r>
        <w:t xml:space="preserve"> </w:t>
      </w:r>
      <w:proofErr w:type="spellStart"/>
      <w:r>
        <w:t>phiếu</w:t>
      </w:r>
      <w:proofErr w:type="spellEnd"/>
      <w:r>
        <w:t xml:space="preserve"> </w:t>
      </w:r>
      <w:proofErr w:type="spellStart"/>
      <w:r>
        <w:t>bầu</w:t>
      </w:r>
      <w:proofErr w:type="spellEnd"/>
      <w:r>
        <w:t xml:space="preserve">" </w:t>
      </w:r>
      <w:proofErr w:type="spellStart"/>
      <w:r>
        <w:t>hoặc</w:t>
      </w:r>
      <w:proofErr w:type="spellEnd"/>
      <w:r>
        <w:t xml:space="preserve"> </w:t>
      </w:r>
      <w:proofErr w:type="spellStart"/>
      <w:r>
        <w:t>ít</w:t>
      </w:r>
      <w:proofErr w:type="spellEnd"/>
      <w:r>
        <w:t xml:space="preserve"> </w:t>
      </w:r>
      <w:proofErr w:type="spellStart"/>
      <w:r>
        <w:t>nhất</w:t>
      </w:r>
      <w:proofErr w:type="spellEnd"/>
      <w:r>
        <w:t xml:space="preserve"> </w:t>
      </w:r>
      <w:proofErr w:type="spellStart"/>
      <w:r>
        <w:t>là</w:t>
      </w:r>
      <w:proofErr w:type="spellEnd"/>
      <w:r>
        <w:t xml:space="preserve"> </w:t>
      </w:r>
      <w:proofErr w:type="spellStart"/>
      <w:r>
        <w:t>trong</w:t>
      </w:r>
      <w:proofErr w:type="spellEnd"/>
      <w:r>
        <w:t xml:space="preserve"> </w:t>
      </w:r>
      <w:proofErr w:type="spellStart"/>
      <w:r>
        <w:t>quá</w:t>
      </w:r>
      <w:proofErr w:type="spellEnd"/>
      <w:r>
        <w:t xml:space="preserve"> </w:t>
      </w:r>
      <w:proofErr w:type="spellStart"/>
      <w:r>
        <w:t>trình</w:t>
      </w:r>
      <w:proofErr w:type="spellEnd"/>
      <w:r>
        <w:t xml:space="preserve"> ra </w:t>
      </w:r>
      <w:proofErr w:type="spellStart"/>
      <w:r>
        <w:t>quyết</w:t>
      </w:r>
      <w:proofErr w:type="spellEnd"/>
      <w:r>
        <w:t xml:space="preserve"> </w:t>
      </w:r>
      <w:proofErr w:type="spellStart"/>
      <w:r>
        <w:t>định</w:t>
      </w:r>
      <w:proofErr w:type="spellEnd"/>
      <w:r>
        <w:t xml:space="preserve">, </w:t>
      </w:r>
      <w:proofErr w:type="spellStart"/>
      <w:r>
        <w:t>quyền</w:t>
      </w:r>
      <w:proofErr w:type="spellEnd"/>
      <w:r>
        <w:t xml:space="preserve"> </w:t>
      </w:r>
      <w:proofErr w:type="spellStart"/>
      <w:r>
        <w:t>biểu</w:t>
      </w:r>
      <w:proofErr w:type="spellEnd"/>
      <w:r>
        <w:t xml:space="preserve"> </w:t>
      </w:r>
      <w:proofErr w:type="spellStart"/>
      <w:r>
        <w:t>quyết</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theo</w:t>
      </w:r>
      <w:proofErr w:type="spellEnd"/>
      <w:r>
        <w:t xml:space="preserve"> </w:t>
      </w:r>
      <w:proofErr w:type="spellStart"/>
      <w:r>
        <w:t>phần</w:t>
      </w:r>
      <w:proofErr w:type="spellEnd"/>
      <w:r>
        <w:t xml:space="preserve"> </w:t>
      </w:r>
      <w:proofErr w:type="spellStart"/>
      <w:r>
        <w:t>vốn</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thể</w:t>
      </w:r>
      <w:proofErr w:type="spellEnd"/>
      <w:r>
        <w:t xml:space="preserve"> </w:t>
      </w:r>
      <w:proofErr w:type="spellStart"/>
      <w:r>
        <w:t>có</w:t>
      </w:r>
      <w:proofErr w:type="spellEnd"/>
      <w:r>
        <w:t xml:space="preserve"> </w:t>
      </w:r>
      <w:proofErr w:type="spellStart"/>
      <w:r>
        <w:t>quyền</w:t>
      </w:r>
      <w:proofErr w:type="spellEnd"/>
      <w:r>
        <w:t xml:space="preserve"> ra </w:t>
      </w:r>
      <w:proofErr w:type="spellStart"/>
      <w:r>
        <w:t>quyết</w:t>
      </w:r>
      <w:proofErr w:type="spellEnd"/>
      <w:r>
        <w:t xml:space="preserve"> </w:t>
      </w:r>
      <w:proofErr w:type="spellStart"/>
      <w:r>
        <w:t>định</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Các</w:t>
      </w:r>
      <w:proofErr w:type="spellEnd"/>
      <w:r>
        <w:t xml:space="preserve"> HTX </w:t>
      </w:r>
      <w:proofErr w:type="spellStart"/>
      <w:r>
        <w:t>xã</w:t>
      </w:r>
      <w:proofErr w:type="spellEnd"/>
      <w:r>
        <w:t xml:space="preserve"> </w:t>
      </w:r>
      <w:proofErr w:type="spellStart"/>
      <w:r>
        <w:t>hội</w:t>
      </w:r>
      <w:proofErr w:type="spellEnd"/>
      <w:r>
        <w:t xml:space="preserve"> ở </w:t>
      </w:r>
      <w:proofErr w:type="spellStart"/>
      <w:r>
        <w:t>Châu</w:t>
      </w:r>
      <w:proofErr w:type="spellEnd"/>
      <w:r>
        <w:t xml:space="preserve"> </w:t>
      </w:r>
      <w:proofErr w:type="spellStart"/>
      <w:r>
        <w:t>Âu</w:t>
      </w:r>
      <w:proofErr w:type="spellEnd"/>
      <w:r>
        <w:t xml:space="preserve"> </w:t>
      </w:r>
      <w:proofErr w:type="spellStart"/>
      <w:r>
        <w:t>phản</w:t>
      </w:r>
      <w:proofErr w:type="spellEnd"/>
      <w:r>
        <w:t xml:space="preserve"> </w:t>
      </w:r>
      <w:proofErr w:type="spellStart"/>
      <w:r>
        <w:t>ánh</w:t>
      </w:r>
      <w:proofErr w:type="spellEnd"/>
      <w:r>
        <w:t xml:space="preserve"> </w:t>
      </w:r>
      <w:proofErr w:type="spellStart"/>
      <w:r>
        <w:t>rõ</w:t>
      </w:r>
      <w:proofErr w:type="spellEnd"/>
      <w:r>
        <w:t xml:space="preserve"> </w:t>
      </w:r>
      <w:proofErr w:type="spellStart"/>
      <w:r>
        <w:t>ràng</w:t>
      </w:r>
      <w:proofErr w:type="spellEnd"/>
      <w:r>
        <w:t xml:space="preserve"> </w:t>
      </w:r>
      <w:proofErr w:type="spellStart"/>
      <w:r>
        <w:t>đặc</w:t>
      </w:r>
      <w:proofErr w:type="spellEnd"/>
      <w:r>
        <w:t xml:space="preserve"> </w:t>
      </w:r>
      <w:proofErr w:type="spellStart"/>
      <w:r>
        <w:t>điểm</w:t>
      </w:r>
      <w:proofErr w:type="spellEnd"/>
      <w:r>
        <w:t xml:space="preserve"> </w:t>
      </w:r>
      <w:proofErr w:type="spellStart"/>
      <w:r>
        <w:t>này</w:t>
      </w:r>
      <w:proofErr w:type="spellEnd"/>
      <w:r>
        <w:t xml:space="preserve"> </w:t>
      </w:r>
      <w:proofErr w:type="spellStart"/>
      <w:r>
        <w:t>của</w:t>
      </w:r>
      <w:proofErr w:type="spellEnd"/>
      <w:r>
        <w:t xml:space="preserve"> DNXH. </w:t>
      </w:r>
    </w:p>
    <w:p w14:paraId="7BE5AA42" w14:textId="77777777" w:rsidR="00AE10C6" w:rsidRDefault="00AE10C6" w:rsidP="00AE10C6">
      <w:pPr>
        <w:spacing w:before="120" w:after="120" w:line="276" w:lineRule="auto"/>
        <w:ind w:firstLine="567"/>
        <w:jc w:val="both"/>
      </w:pPr>
      <w:r>
        <w:t xml:space="preserve"> </w:t>
      </w:r>
      <w:proofErr w:type="spellStart"/>
      <w:r>
        <w:t>Trong</w:t>
      </w:r>
      <w:proofErr w:type="spellEnd"/>
      <w:r>
        <w:t xml:space="preserve"> </w:t>
      </w:r>
      <w:proofErr w:type="spellStart"/>
      <w:r>
        <w:t>số</w:t>
      </w:r>
      <w:proofErr w:type="spellEnd"/>
      <w:r>
        <w:t xml:space="preserve"> </w:t>
      </w:r>
      <w:proofErr w:type="spellStart"/>
      <w:r>
        <w:t>loại</w:t>
      </w:r>
      <w:proofErr w:type="spellEnd"/>
      <w:r>
        <w:t xml:space="preserve"> </w:t>
      </w:r>
      <w:proofErr w:type="spellStart"/>
      <w:r>
        <w:t>hình</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mà</w:t>
      </w:r>
      <w:proofErr w:type="spellEnd"/>
      <w:r>
        <w:t xml:space="preserve"> LDN 2014 </w:t>
      </w:r>
      <w:proofErr w:type="spellStart"/>
      <w:r>
        <w:t>cho</w:t>
      </w:r>
      <w:proofErr w:type="spellEnd"/>
      <w:r>
        <w:t xml:space="preserve"> </w:t>
      </w:r>
      <w:proofErr w:type="spellStart"/>
      <w:r>
        <w:t>phép</w:t>
      </w:r>
      <w:proofErr w:type="spellEnd"/>
      <w:r>
        <w:t xml:space="preserve"> </w:t>
      </w:r>
      <w:proofErr w:type="spellStart"/>
      <w:r>
        <w:t>các</w:t>
      </w:r>
      <w:proofErr w:type="spellEnd"/>
      <w:r>
        <w:t xml:space="preserve"> </w:t>
      </w:r>
      <w:proofErr w:type="spellStart"/>
      <w:r>
        <w:t>nhà</w:t>
      </w:r>
      <w:proofErr w:type="spellEnd"/>
      <w:r>
        <w:t xml:space="preserve"> </w:t>
      </w:r>
      <w:proofErr w:type="spellStart"/>
      <w:r>
        <w:t>đầu</w:t>
      </w:r>
      <w:proofErr w:type="spellEnd"/>
      <w:r>
        <w:t xml:space="preserve"> </w:t>
      </w:r>
      <w:proofErr w:type="spellStart"/>
      <w:r>
        <w:t>tư</w:t>
      </w:r>
      <w:proofErr w:type="spellEnd"/>
      <w:r>
        <w:t xml:space="preserve"> </w:t>
      </w:r>
      <w:proofErr w:type="spellStart"/>
      <w:r>
        <w:t>đăng</w:t>
      </w:r>
      <w:proofErr w:type="spellEnd"/>
      <w:r>
        <w:t xml:space="preserve"> </w:t>
      </w:r>
      <w:proofErr w:type="spellStart"/>
      <w:r>
        <w:t>ký</w:t>
      </w:r>
      <w:proofErr w:type="spellEnd"/>
      <w:r>
        <w:t xml:space="preserve"> </w:t>
      </w:r>
      <w:proofErr w:type="spellStart"/>
      <w:r>
        <w:t>thành</w:t>
      </w:r>
      <w:proofErr w:type="spellEnd"/>
      <w:r>
        <w:t xml:space="preserve"> </w:t>
      </w:r>
      <w:proofErr w:type="spellStart"/>
      <w:r>
        <w:t>lập</w:t>
      </w:r>
      <w:proofErr w:type="spellEnd"/>
      <w:r>
        <w:t xml:space="preserve"> DNXH, </w:t>
      </w:r>
      <w:proofErr w:type="spellStart"/>
      <w:r>
        <w:t>công</w:t>
      </w:r>
      <w:proofErr w:type="spellEnd"/>
      <w:r>
        <w:t xml:space="preserve"> ty </w:t>
      </w:r>
      <w:proofErr w:type="spellStart"/>
      <w:r>
        <w:t>cổ</w:t>
      </w:r>
      <w:proofErr w:type="spellEnd"/>
      <w:r>
        <w:t xml:space="preserve"> </w:t>
      </w:r>
      <w:proofErr w:type="spellStart"/>
      <w:r>
        <w:t>phần</w:t>
      </w:r>
      <w:proofErr w:type="spellEnd"/>
      <w:r>
        <w:t xml:space="preserve"> </w:t>
      </w:r>
      <w:proofErr w:type="spellStart"/>
      <w:r>
        <w:t>là</w:t>
      </w:r>
      <w:proofErr w:type="spellEnd"/>
      <w:r>
        <w:t xml:space="preserve"> </w:t>
      </w:r>
      <w:proofErr w:type="spellStart"/>
      <w:r>
        <w:t>loại</w:t>
      </w:r>
      <w:proofErr w:type="spellEnd"/>
      <w:r>
        <w:t xml:space="preserve"> </w:t>
      </w:r>
      <w:proofErr w:type="spellStart"/>
      <w:r>
        <w:t>công</w:t>
      </w:r>
      <w:proofErr w:type="spellEnd"/>
      <w:r>
        <w:t xml:space="preserve"> ty “</w:t>
      </w:r>
      <w:proofErr w:type="spellStart"/>
      <w:r>
        <w:t>đối</w:t>
      </w:r>
      <w:proofErr w:type="spellEnd"/>
      <w:r>
        <w:t xml:space="preserve"> </w:t>
      </w:r>
      <w:proofErr w:type="spellStart"/>
      <w:r>
        <w:t>vốn</w:t>
      </w:r>
      <w:proofErr w:type="spellEnd"/>
      <w:r>
        <w:t xml:space="preserve">” </w:t>
      </w:r>
      <w:proofErr w:type="spellStart"/>
      <w:r>
        <w:t>điển</w:t>
      </w:r>
      <w:proofErr w:type="spellEnd"/>
      <w:r>
        <w:t xml:space="preserve"> </w:t>
      </w:r>
      <w:proofErr w:type="spellStart"/>
      <w:r>
        <w:t>hình</w:t>
      </w:r>
      <w:proofErr w:type="spellEnd"/>
      <w:r>
        <w:t xml:space="preserve">, </w:t>
      </w:r>
      <w:proofErr w:type="spellStart"/>
      <w:r>
        <w:t>còn</w:t>
      </w:r>
      <w:proofErr w:type="spellEnd"/>
      <w:r>
        <w:t xml:space="preserve"> </w:t>
      </w:r>
      <w:proofErr w:type="spellStart"/>
      <w:r>
        <w:t>công</w:t>
      </w:r>
      <w:proofErr w:type="spellEnd"/>
      <w:r>
        <w:t xml:space="preserve"> ty </w:t>
      </w:r>
      <w:proofErr w:type="spellStart"/>
      <w:r>
        <w:t>trách</w:t>
      </w:r>
      <w:proofErr w:type="spellEnd"/>
      <w:r>
        <w:t xml:space="preserve"> </w:t>
      </w:r>
      <w:proofErr w:type="spellStart"/>
      <w:r>
        <w:t>nhiệm</w:t>
      </w:r>
      <w:proofErr w:type="spellEnd"/>
      <w:r>
        <w:t xml:space="preserve"> </w:t>
      </w:r>
      <w:proofErr w:type="spellStart"/>
      <w:r>
        <w:t>hữu</w:t>
      </w:r>
      <w:proofErr w:type="spellEnd"/>
      <w:r>
        <w:t xml:space="preserve"> </w:t>
      </w:r>
      <w:proofErr w:type="spellStart"/>
      <w:r>
        <w:t>hạn</w:t>
      </w:r>
      <w:proofErr w:type="spellEnd"/>
      <w:r>
        <w:t xml:space="preserve"> </w:t>
      </w:r>
      <w:proofErr w:type="spellStart"/>
      <w:r>
        <w:t>là</w:t>
      </w:r>
      <w:proofErr w:type="spellEnd"/>
      <w:r>
        <w:t xml:space="preserve"> </w:t>
      </w:r>
      <w:proofErr w:type="spellStart"/>
      <w:r>
        <w:t>công</w:t>
      </w:r>
      <w:proofErr w:type="spellEnd"/>
      <w:r>
        <w:t xml:space="preserve"> ty “</w:t>
      </w:r>
      <w:proofErr w:type="spellStart"/>
      <w:r>
        <w:t>đối</w:t>
      </w:r>
      <w:proofErr w:type="spellEnd"/>
      <w:r>
        <w:t xml:space="preserve"> </w:t>
      </w:r>
      <w:proofErr w:type="spellStart"/>
      <w:r>
        <w:t>vốn</w:t>
      </w:r>
      <w:proofErr w:type="spellEnd"/>
      <w:r>
        <w:t xml:space="preserve">” </w:t>
      </w:r>
      <w:proofErr w:type="spellStart"/>
      <w:r>
        <w:t>nhưng</w:t>
      </w:r>
      <w:proofErr w:type="spellEnd"/>
      <w:r>
        <w:t xml:space="preserve"> </w:t>
      </w:r>
      <w:proofErr w:type="spellStart"/>
      <w:r>
        <w:t>có</w:t>
      </w:r>
      <w:proofErr w:type="spellEnd"/>
      <w:r>
        <w:t xml:space="preserve"> </w:t>
      </w:r>
      <w:proofErr w:type="spellStart"/>
      <w:r>
        <w:t>yếu</w:t>
      </w:r>
      <w:proofErr w:type="spellEnd"/>
      <w:r>
        <w:t xml:space="preserve"> </w:t>
      </w:r>
      <w:proofErr w:type="spellStart"/>
      <w:r>
        <w:t>tố</w:t>
      </w:r>
      <w:proofErr w:type="spellEnd"/>
      <w:r>
        <w:t xml:space="preserve"> “</w:t>
      </w:r>
      <w:proofErr w:type="spellStart"/>
      <w:r>
        <w:t>trọng</w:t>
      </w:r>
      <w:proofErr w:type="spellEnd"/>
      <w:r>
        <w:t xml:space="preserve"> </w:t>
      </w:r>
      <w:proofErr w:type="spellStart"/>
      <w:r>
        <w:t>nhân</w:t>
      </w:r>
      <w:proofErr w:type="spellEnd"/>
      <w:r>
        <w:t xml:space="preserve">”. </w:t>
      </w:r>
      <w:proofErr w:type="spellStart"/>
      <w:r>
        <w:t>Quyền</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hai</w:t>
      </w:r>
      <w:proofErr w:type="spellEnd"/>
      <w:r>
        <w:t xml:space="preserve"> </w:t>
      </w:r>
      <w:proofErr w:type="spellStart"/>
      <w:r>
        <w:t>loại</w:t>
      </w:r>
      <w:proofErr w:type="spellEnd"/>
      <w:r>
        <w:t xml:space="preserve"> </w:t>
      </w:r>
      <w:proofErr w:type="spellStart"/>
      <w:r>
        <w:t>hình</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này</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tỷ</w:t>
      </w:r>
      <w:proofErr w:type="spellEnd"/>
      <w:r>
        <w:t xml:space="preserve"> </w:t>
      </w:r>
      <w:proofErr w:type="spellStart"/>
      <w:r>
        <w:t>lệ</w:t>
      </w:r>
      <w:proofErr w:type="spellEnd"/>
      <w:r>
        <w:t xml:space="preserve"> </w:t>
      </w:r>
      <w:proofErr w:type="spellStart"/>
      <w:r>
        <w:t>vốn</w:t>
      </w:r>
      <w:proofErr w:type="spellEnd"/>
      <w:r>
        <w:t xml:space="preserve"> </w:t>
      </w:r>
      <w:proofErr w:type="spellStart"/>
      <w:r>
        <w:t>góp</w:t>
      </w:r>
      <w:proofErr w:type="spellEnd"/>
      <w:r>
        <w:t xml:space="preserve">. </w:t>
      </w:r>
      <w:proofErr w:type="spellStart"/>
      <w:r>
        <w:t>Ví</w:t>
      </w:r>
      <w:proofErr w:type="spellEnd"/>
      <w:r>
        <w:t xml:space="preserve"> </w:t>
      </w:r>
      <w:proofErr w:type="spellStart"/>
      <w:r>
        <w:t>dụ</w:t>
      </w:r>
      <w:proofErr w:type="spellEnd"/>
      <w:r>
        <w:t xml:space="preserve">, </w:t>
      </w:r>
      <w:proofErr w:type="spellStart"/>
      <w:r>
        <w:t>Điều</w:t>
      </w:r>
      <w:proofErr w:type="spellEnd"/>
      <w:r>
        <w:t xml:space="preserve"> 6 </w:t>
      </w:r>
      <w:proofErr w:type="spellStart"/>
      <w:r>
        <w:t>khoản</w:t>
      </w:r>
      <w:proofErr w:type="spellEnd"/>
      <w:r>
        <w:t xml:space="preserve"> 3 </w:t>
      </w:r>
      <w:proofErr w:type="spellStart"/>
      <w:r>
        <w:t>Nghị</w:t>
      </w:r>
      <w:proofErr w:type="spellEnd"/>
      <w:r>
        <w:t xml:space="preserve"> </w:t>
      </w:r>
      <w:proofErr w:type="spellStart"/>
      <w:r>
        <w:t>định</w:t>
      </w:r>
      <w:proofErr w:type="spellEnd"/>
      <w:r>
        <w:t xml:space="preserve"> 96/2015/NĐ-CP qui </w:t>
      </w:r>
      <w:proofErr w:type="spellStart"/>
      <w:r>
        <w:t>định</w:t>
      </w:r>
      <w:proofErr w:type="spellEnd"/>
      <w:r>
        <w:t>:“</w:t>
      </w:r>
      <w:proofErr w:type="spellStart"/>
      <w:r>
        <w:t>Quyết</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về</w:t>
      </w:r>
      <w:proofErr w:type="spellEnd"/>
      <w:r>
        <w:t xml:space="preserve"> </w:t>
      </w:r>
      <w:proofErr w:type="spellStart"/>
      <w:r>
        <w:t>chấm</w:t>
      </w:r>
      <w:proofErr w:type="spellEnd"/>
      <w:r>
        <w:t xml:space="preserve"> </w:t>
      </w:r>
      <w:proofErr w:type="spellStart"/>
      <w:r>
        <w:t>dứt</w:t>
      </w:r>
      <w:proofErr w:type="spellEnd"/>
      <w:r>
        <w:t xml:space="preserve"> Cam </w:t>
      </w:r>
      <w:proofErr w:type="spellStart"/>
      <w:r>
        <w:t>kết</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thông</w:t>
      </w:r>
      <w:proofErr w:type="spellEnd"/>
      <w:r>
        <w:t xml:space="preserve"> qua </w:t>
      </w:r>
      <w:proofErr w:type="spellStart"/>
      <w:r>
        <w:t>theo</w:t>
      </w:r>
      <w:proofErr w:type="spellEnd"/>
      <w:r>
        <w:t xml:space="preserve"> </w:t>
      </w:r>
      <w:proofErr w:type="spellStart"/>
      <w:r>
        <w:t>tỷ</w:t>
      </w:r>
      <w:proofErr w:type="spellEnd"/>
      <w:r>
        <w:t xml:space="preserve"> </w:t>
      </w:r>
      <w:proofErr w:type="spellStart"/>
      <w:r>
        <w:t>lệ</w:t>
      </w:r>
      <w:proofErr w:type="spellEnd"/>
      <w:r>
        <w:t xml:space="preserve"> </w:t>
      </w:r>
      <w:proofErr w:type="spellStart"/>
      <w:r>
        <w:t>biểu</w:t>
      </w:r>
      <w:proofErr w:type="spellEnd"/>
      <w:r>
        <w:t xml:space="preserve"> </w:t>
      </w:r>
      <w:proofErr w:type="spellStart"/>
      <w:r>
        <w:t>quyết</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Điểm</w:t>
      </w:r>
      <w:proofErr w:type="spellEnd"/>
      <w:r>
        <w:t xml:space="preserve"> b </w:t>
      </w:r>
      <w:proofErr w:type="spellStart"/>
      <w:r>
        <w:t>Khoản</w:t>
      </w:r>
      <w:proofErr w:type="spellEnd"/>
      <w:r>
        <w:t xml:space="preserve"> 3 </w:t>
      </w:r>
      <w:proofErr w:type="spellStart"/>
      <w:r>
        <w:t>Điều</w:t>
      </w:r>
      <w:proofErr w:type="spellEnd"/>
      <w:r>
        <w:t xml:space="preserve"> 60 </w:t>
      </w:r>
      <w:proofErr w:type="spellStart"/>
      <w:r>
        <w:t>và</w:t>
      </w:r>
      <w:proofErr w:type="spellEnd"/>
      <w:r>
        <w:t xml:space="preserve"> </w:t>
      </w:r>
      <w:proofErr w:type="spellStart"/>
      <w:r>
        <w:t>Khoản</w:t>
      </w:r>
      <w:proofErr w:type="spellEnd"/>
      <w:r>
        <w:t xml:space="preserve"> 1 </w:t>
      </w:r>
      <w:proofErr w:type="spellStart"/>
      <w:r>
        <w:t>Điều</w:t>
      </w:r>
      <w:proofErr w:type="spellEnd"/>
      <w:r>
        <w:t xml:space="preserve"> 144 </w:t>
      </w:r>
      <w:proofErr w:type="spellStart"/>
      <w:r>
        <w:t>Luật</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xã</w:t>
      </w:r>
      <w:proofErr w:type="spellEnd"/>
      <w:r>
        <w:t xml:space="preserve"> </w:t>
      </w:r>
      <w:proofErr w:type="spellStart"/>
      <w:r>
        <w:t>hội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theo</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công</w:t>
      </w:r>
      <w:proofErr w:type="spellEnd"/>
      <w:r>
        <w:t xml:space="preserve"> ty </w:t>
      </w:r>
      <w:proofErr w:type="spellStart"/>
      <w:r>
        <w:t>trách</w:t>
      </w:r>
      <w:proofErr w:type="spellEnd"/>
      <w:r>
        <w:t xml:space="preserve"> </w:t>
      </w:r>
      <w:proofErr w:type="spellStart"/>
      <w:r>
        <w:t>nhiệm</w:t>
      </w:r>
      <w:proofErr w:type="spellEnd"/>
      <w:r>
        <w:t xml:space="preserve"> </w:t>
      </w:r>
      <w:proofErr w:type="spellStart"/>
      <w:r>
        <w:t>hữu</w:t>
      </w:r>
      <w:proofErr w:type="spellEnd"/>
      <w:r>
        <w:t xml:space="preserve"> </w:t>
      </w:r>
      <w:proofErr w:type="spellStart"/>
      <w:r>
        <w:t>hạn</w:t>
      </w:r>
      <w:proofErr w:type="spellEnd"/>
      <w:r>
        <w:t xml:space="preserve"> </w:t>
      </w:r>
      <w:proofErr w:type="spellStart"/>
      <w:r>
        <w:t>và</w:t>
      </w:r>
      <w:proofErr w:type="spellEnd"/>
      <w:r>
        <w:t xml:space="preserve"> </w:t>
      </w:r>
      <w:proofErr w:type="spellStart"/>
      <w:r>
        <w:t>công</w:t>
      </w:r>
      <w:proofErr w:type="spellEnd"/>
      <w:r>
        <w:t xml:space="preserve"> ty </w:t>
      </w:r>
      <w:proofErr w:type="spellStart"/>
      <w:r>
        <w:t>cổ</w:t>
      </w:r>
      <w:proofErr w:type="spellEnd"/>
      <w:r>
        <w:t xml:space="preserve"> </w:t>
      </w:r>
      <w:proofErr w:type="spellStart"/>
      <w:r>
        <w:t>phần</w:t>
      </w:r>
      <w:proofErr w:type="spellEnd"/>
      <w:r>
        <w:t xml:space="preserve">”. </w:t>
      </w:r>
      <w:proofErr w:type="spellStart"/>
      <w:r>
        <w:t>Và</w:t>
      </w:r>
      <w:proofErr w:type="spellEnd"/>
      <w:r>
        <w:t xml:space="preserve"> </w:t>
      </w:r>
      <w:proofErr w:type="spellStart"/>
      <w:r>
        <w:t>tỷ</w:t>
      </w:r>
      <w:proofErr w:type="spellEnd"/>
      <w:r>
        <w:t xml:space="preserve"> </w:t>
      </w:r>
      <w:proofErr w:type="spellStart"/>
      <w:r>
        <w:t>lệ</w:t>
      </w:r>
      <w:proofErr w:type="spellEnd"/>
      <w:r>
        <w:t xml:space="preserve"> </w:t>
      </w:r>
      <w:proofErr w:type="spellStart"/>
      <w:r>
        <w:t>biểu</w:t>
      </w:r>
      <w:proofErr w:type="spellEnd"/>
      <w:r>
        <w:t xml:space="preserve"> </w:t>
      </w:r>
      <w:proofErr w:type="spellStart"/>
      <w:r>
        <w:t>quyết</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60 </w:t>
      </w:r>
      <w:proofErr w:type="spellStart"/>
      <w:r>
        <w:t>khoản</w:t>
      </w:r>
      <w:proofErr w:type="spellEnd"/>
      <w:r>
        <w:t xml:space="preserve"> 3 </w:t>
      </w:r>
      <w:proofErr w:type="spellStart"/>
      <w:r>
        <w:t>điểm</w:t>
      </w:r>
      <w:proofErr w:type="spellEnd"/>
      <w:r>
        <w:t xml:space="preserve"> b </w:t>
      </w:r>
      <w:proofErr w:type="spellStart"/>
      <w:r>
        <w:t>và</w:t>
      </w:r>
      <w:proofErr w:type="spellEnd"/>
      <w:r>
        <w:t xml:space="preserve"> </w:t>
      </w:r>
      <w:proofErr w:type="spellStart"/>
      <w:r>
        <w:t>Điều</w:t>
      </w:r>
      <w:proofErr w:type="spellEnd"/>
      <w:r>
        <w:t xml:space="preserve"> 144 </w:t>
      </w:r>
      <w:proofErr w:type="spellStart"/>
      <w:r>
        <w:t>khoản</w:t>
      </w:r>
      <w:proofErr w:type="spellEnd"/>
      <w:r>
        <w:t xml:space="preserve"> 1 </w:t>
      </w:r>
      <w:proofErr w:type="spellStart"/>
      <w:r>
        <w:t>của</w:t>
      </w:r>
      <w:proofErr w:type="spellEnd"/>
      <w:r>
        <w:t xml:space="preserve"> LDN </w:t>
      </w:r>
      <w:proofErr w:type="spellStart"/>
      <w:r>
        <w:t>đều</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phần</w:t>
      </w:r>
      <w:proofErr w:type="spellEnd"/>
      <w:r>
        <w:t xml:space="preserve"> </w:t>
      </w:r>
      <w:proofErr w:type="spellStart"/>
      <w:r>
        <w:t>vốn</w:t>
      </w:r>
      <w:proofErr w:type="spellEnd"/>
      <w:r>
        <w:t xml:space="preserve"> </w:t>
      </w:r>
      <w:proofErr w:type="spellStart"/>
      <w:r>
        <w:t>góp</w:t>
      </w:r>
      <w:proofErr w:type="spellEnd"/>
      <w:r>
        <w:t xml:space="preserve"> </w:t>
      </w:r>
      <w:proofErr w:type="spellStart"/>
      <w:r>
        <w:t>của</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hoặc</w:t>
      </w:r>
      <w:proofErr w:type="spellEnd"/>
      <w:r>
        <w:t xml:space="preserve"> </w:t>
      </w:r>
      <w:proofErr w:type="spellStart"/>
      <w:r>
        <w:t>số</w:t>
      </w:r>
      <w:proofErr w:type="spellEnd"/>
      <w:r>
        <w:t xml:space="preserve"> </w:t>
      </w:r>
      <w:proofErr w:type="spellStart"/>
      <w:r>
        <w:t>cổ</w:t>
      </w:r>
      <w:proofErr w:type="spellEnd"/>
      <w:r>
        <w:t xml:space="preserve"> </w:t>
      </w:r>
      <w:proofErr w:type="spellStart"/>
      <w:r>
        <w:t>phần</w:t>
      </w:r>
      <w:proofErr w:type="spellEnd"/>
      <w:r>
        <w:t xml:space="preserve"> </w:t>
      </w:r>
      <w:proofErr w:type="spellStart"/>
      <w:r>
        <w:t>có</w:t>
      </w:r>
      <w:proofErr w:type="spellEnd"/>
      <w:r>
        <w:t xml:space="preserve"> </w:t>
      </w:r>
      <w:proofErr w:type="spellStart"/>
      <w:r>
        <w:t>quyền</w:t>
      </w:r>
      <w:proofErr w:type="spellEnd"/>
      <w:r>
        <w:t xml:space="preserve"> </w:t>
      </w:r>
      <w:proofErr w:type="spellStart"/>
      <w:r>
        <w:t>biểu</w:t>
      </w:r>
      <w:proofErr w:type="spellEnd"/>
      <w:r>
        <w:t xml:space="preserve"> </w:t>
      </w:r>
      <w:proofErr w:type="spellStart"/>
      <w:r>
        <w:t>quyết</w:t>
      </w:r>
      <w:proofErr w:type="spellEnd"/>
      <w:r>
        <w:t xml:space="preserve"> </w:t>
      </w:r>
      <w:proofErr w:type="spellStart"/>
      <w:r>
        <w:t>của</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Công</w:t>
      </w:r>
      <w:proofErr w:type="spellEnd"/>
      <w:r>
        <w:t xml:space="preserve"> ty </w:t>
      </w:r>
      <w:proofErr w:type="spellStart"/>
      <w:r>
        <w:t>hợp</w:t>
      </w:r>
      <w:proofErr w:type="spellEnd"/>
      <w:r>
        <w:t xml:space="preserve"> </w:t>
      </w:r>
      <w:proofErr w:type="spellStart"/>
      <w:r>
        <w:t>danh</w:t>
      </w:r>
      <w:proofErr w:type="spellEnd"/>
      <w:r>
        <w:t xml:space="preserve"> </w:t>
      </w:r>
      <w:proofErr w:type="spellStart"/>
      <w:r>
        <w:t>là</w:t>
      </w:r>
      <w:proofErr w:type="spellEnd"/>
      <w:r>
        <w:t xml:space="preserve"> </w:t>
      </w:r>
      <w:proofErr w:type="spellStart"/>
      <w:r>
        <w:t>một</w:t>
      </w:r>
      <w:proofErr w:type="spellEnd"/>
      <w:r>
        <w:t xml:space="preserve"> </w:t>
      </w:r>
      <w:proofErr w:type="spellStart"/>
      <w:r>
        <w:t>công</w:t>
      </w:r>
      <w:proofErr w:type="spellEnd"/>
      <w:r>
        <w:t xml:space="preserve"> ty “</w:t>
      </w:r>
      <w:proofErr w:type="spellStart"/>
      <w:r>
        <w:t>đối</w:t>
      </w:r>
      <w:proofErr w:type="spellEnd"/>
      <w:r>
        <w:t xml:space="preserve"> </w:t>
      </w:r>
      <w:proofErr w:type="spellStart"/>
      <w:r>
        <w:t>nhân</w:t>
      </w:r>
      <w:proofErr w:type="spellEnd"/>
      <w:r>
        <w:t xml:space="preserve">”, </w:t>
      </w:r>
      <w:proofErr w:type="spellStart"/>
      <w:r>
        <w:t>về</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quyền</w:t>
      </w:r>
      <w:proofErr w:type="spellEnd"/>
      <w:r>
        <w:t xml:space="preserve"> </w:t>
      </w:r>
      <w:proofErr w:type="spellStart"/>
      <w:r>
        <w:t>lực</w:t>
      </w:r>
      <w:proofErr w:type="spellEnd"/>
      <w:r>
        <w:t xml:space="preserve"> </w:t>
      </w:r>
      <w:proofErr w:type="spellStart"/>
      <w:r>
        <w:t>và</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hợp</w:t>
      </w:r>
      <w:proofErr w:type="spellEnd"/>
      <w:r>
        <w:t xml:space="preserve"> </w:t>
      </w:r>
      <w:proofErr w:type="spellStart"/>
      <w:r>
        <w:t>danh</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đóng</w:t>
      </w:r>
      <w:proofErr w:type="spellEnd"/>
      <w:r>
        <w:t xml:space="preserve"> </w:t>
      </w:r>
      <w:proofErr w:type="spellStart"/>
      <w:r>
        <w:t>góp</w:t>
      </w:r>
      <w:proofErr w:type="spellEnd"/>
      <w:r>
        <w:t xml:space="preserve"> </w:t>
      </w:r>
      <w:proofErr w:type="spellStart"/>
      <w:r>
        <w:t>về</w:t>
      </w:r>
      <w:proofErr w:type="spellEnd"/>
      <w:r>
        <w:t xml:space="preserve"> </w:t>
      </w:r>
      <w:proofErr w:type="spellStart"/>
      <w:r>
        <w:t>trình</w:t>
      </w:r>
      <w:proofErr w:type="spellEnd"/>
      <w:r>
        <w:t xml:space="preserve"> </w:t>
      </w:r>
      <w:proofErr w:type="spellStart"/>
      <w:r>
        <w:t>độ</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và</w:t>
      </w:r>
      <w:proofErr w:type="spellEnd"/>
      <w:r>
        <w:t xml:space="preserve"> </w:t>
      </w:r>
      <w:proofErr w:type="spellStart"/>
      <w:r>
        <w:t>uy</w:t>
      </w:r>
      <w:proofErr w:type="spellEnd"/>
      <w:r>
        <w:t xml:space="preserve"> </w:t>
      </w:r>
      <w:proofErr w:type="spellStart"/>
      <w:r>
        <w:t>tín</w:t>
      </w:r>
      <w:proofErr w:type="spellEnd"/>
      <w:r>
        <w:t xml:space="preserve"> </w:t>
      </w:r>
      <w:proofErr w:type="spellStart"/>
      <w:r>
        <w:t>cá</w:t>
      </w:r>
      <w:proofErr w:type="spellEnd"/>
      <w:r>
        <w:t xml:space="preserve"> </w:t>
      </w:r>
      <w:proofErr w:type="spellStart"/>
      <w:r>
        <w:t>nhân</w:t>
      </w:r>
      <w:proofErr w:type="spellEnd"/>
      <w:r>
        <w:t xml:space="preserve"> </w:t>
      </w:r>
      <w:proofErr w:type="spellStart"/>
      <w:r>
        <w:t>của</w:t>
      </w:r>
      <w:proofErr w:type="spellEnd"/>
      <w:r>
        <w:t xml:space="preserve"> </w:t>
      </w:r>
      <w:proofErr w:type="spellStart"/>
      <w:r>
        <w:t>mỗi</w:t>
      </w:r>
      <w:proofErr w:type="spellEnd"/>
      <w:r>
        <w:t xml:space="preserve"> </w:t>
      </w:r>
      <w:proofErr w:type="spellStart"/>
      <w:r>
        <w:t>người</w:t>
      </w:r>
      <w:proofErr w:type="spellEnd"/>
      <w:r>
        <w:t xml:space="preserve">. Theo LDN 2014, </w:t>
      </w:r>
      <w:proofErr w:type="spellStart"/>
      <w:r>
        <w:t>mỗi</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hợp</w:t>
      </w:r>
      <w:proofErr w:type="spellEnd"/>
      <w:r>
        <w:t xml:space="preserve"> </w:t>
      </w:r>
      <w:proofErr w:type="spellStart"/>
      <w:r>
        <w:t>danh</w:t>
      </w:r>
      <w:proofErr w:type="spellEnd"/>
      <w:r>
        <w:t xml:space="preserve"> </w:t>
      </w:r>
      <w:proofErr w:type="spellStart"/>
      <w:r>
        <w:t>có</w:t>
      </w:r>
      <w:proofErr w:type="spellEnd"/>
      <w:r>
        <w:t xml:space="preserve"> </w:t>
      </w:r>
      <w:proofErr w:type="spellStart"/>
      <w:r>
        <w:t>một</w:t>
      </w:r>
      <w:proofErr w:type="spellEnd"/>
      <w:r>
        <w:t xml:space="preserve"> </w:t>
      </w:r>
      <w:proofErr w:type="spellStart"/>
      <w:r>
        <w:t>phiếu</w:t>
      </w:r>
      <w:proofErr w:type="spellEnd"/>
      <w:r>
        <w:t xml:space="preserve"> </w:t>
      </w:r>
      <w:proofErr w:type="spellStart"/>
      <w:r>
        <w:t>biểu</w:t>
      </w:r>
      <w:proofErr w:type="spellEnd"/>
      <w:r>
        <w:t xml:space="preserve"> </w:t>
      </w:r>
      <w:proofErr w:type="spellStart"/>
      <w:r>
        <w:t>quyết</w:t>
      </w:r>
      <w:proofErr w:type="spellEnd"/>
      <w:r>
        <w:t xml:space="preserve"> </w:t>
      </w:r>
      <w:proofErr w:type="spellStart"/>
      <w:r>
        <w:t>hoặc</w:t>
      </w:r>
      <w:proofErr w:type="spellEnd"/>
      <w:r>
        <w:t xml:space="preserve"> </w:t>
      </w:r>
      <w:proofErr w:type="spellStart"/>
      <w:r>
        <w:t>có</w:t>
      </w:r>
      <w:proofErr w:type="spellEnd"/>
      <w:r>
        <w:t xml:space="preserve"> </w:t>
      </w:r>
      <w:proofErr w:type="spellStart"/>
      <w:r>
        <w:t>số</w:t>
      </w:r>
      <w:proofErr w:type="spellEnd"/>
      <w:r>
        <w:t xml:space="preserve"> </w:t>
      </w:r>
      <w:proofErr w:type="spellStart"/>
      <w:r>
        <w:t>phiếu</w:t>
      </w:r>
      <w:proofErr w:type="spellEnd"/>
      <w:r>
        <w:t xml:space="preserve"> </w:t>
      </w:r>
      <w:proofErr w:type="spellStart"/>
      <w:r>
        <w:t>biểu</w:t>
      </w:r>
      <w:proofErr w:type="spellEnd"/>
      <w:r>
        <w:t xml:space="preserve"> </w:t>
      </w:r>
      <w:proofErr w:type="spellStart"/>
      <w:r>
        <w:t>quyết</w:t>
      </w:r>
      <w:proofErr w:type="spellEnd"/>
      <w:r>
        <w:t xml:space="preserve"> </w:t>
      </w:r>
      <w:proofErr w:type="spellStart"/>
      <w:r>
        <w:t>khác</w:t>
      </w:r>
      <w:proofErr w:type="spellEnd"/>
      <w:r>
        <w:t xml:space="preserve"> </w:t>
      </w:r>
      <w:proofErr w:type="spellStart"/>
      <w:r>
        <w:t>theo</w:t>
      </w:r>
      <w:proofErr w:type="spellEnd"/>
      <w:r>
        <w:t xml:space="preserve"> qui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w:t>
      </w:r>
      <w:proofErr w:type="spellStart"/>
      <w:r>
        <w:t>lệ</w:t>
      </w:r>
      <w:proofErr w:type="spellEnd"/>
      <w:r>
        <w:t xml:space="preserve"> </w:t>
      </w:r>
      <w:proofErr w:type="spellStart"/>
      <w:r>
        <w:t>công</w:t>
      </w:r>
      <w:proofErr w:type="spellEnd"/>
      <w:r>
        <w:t xml:space="preserve"> ty (</w:t>
      </w:r>
      <w:proofErr w:type="spellStart"/>
      <w:r>
        <w:t>Điều</w:t>
      </w:r>
      <w:proofErr w:type="spellEnd"/>
      <w:r>
        <w:t xml:space="preserve"> 176 </w:t>
      </w:r>
      <w:proofErr w:type="spellStart"/>
      <w:r>
        <w:t>khoản</w:t>
      </w:r>
      <w:proofErr w:type="spellEnd"/>
      <w:r>
        <w:t xml:space="preserve"> 1 LDN 2014). </w:t>
      </w:r>
      <w:proofErr w:type="spellStart"/>
      <w:r>
        <w:t>Còn</w:t>
      </w:r>
      <w:proofErr w:type="spellEnd"/>
      <w:r>
        <w:t xml:space="preserve"> </w:t>
      </w:r>
      <w:proofErr w:type="spellStart"/>
      <w:r>
        <w:t>quyền</w:t>
      </w:r>
      <w:proofErr w:type="spellEnd"/>
      <w:r>
        <w:t xml:space="preserve"> </w:t>
      </w:r>
      <w:proofErr w:type="spellStart"/>
      <w:r>
        <w:t>biểu</w:t>
      </w:r>
      <w:proofErr w:type="spellEnd"/>
      <w:r>
        <w:t xml:space="preserve"> </w:t>
      </w:r>
      <w:proofErr w:type="spellStart"/>
      <w:r>
        <w:t>quyết</w:t>
      </w:r>
      <w:proofErr w:type="spellEnd"/>
      <w:r>
        <w:t xml:space="preserve"> </w:t>
      </w:r>
      <w:proofErr w:type="spellStart"/>
      <w:r>
        <w:t>của</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góp</w:t>
      </w:r>
      <w:proofErr w:type="spellEnd"/>
      <w:r>
        <w:t xml:space="preserve"> </w:t>
      </w:r>
      <w:proofErr w:type="spellStart"/>
      <w:r>
        <w:t>vốn</w:t>
      </w:r>
      <w:proofErr w:type="spellEnd"/>
      <w:r>
        <w:t xml:space="preserve"> </w:t>
      </w:r>
      <w:proofErr w:type="spellStart"/>
      <w:r>
        <w:t>dựa</w:t>
      </w:r>
      <w:proofErr w:type="spellEnd"/>
      <w:r>
        <w:t xml:space="preserve"> </w:t>
      </w:r>
      <w:proofErr w:type="spellStart"/>
      <w:r>
        <w:t>vào</w:t>
      </w:r>
      <w:proofErr w:type="spellEnd"/>
      <w:r>
        <w:t xml:space="preserve"> </w:t>
      </w:r>
      <w:proofErr w:type="spellStart"/>
      <w:r>
        <w:t>tỉ</w:t>
      </w:r>
      <w:proofErr w:type="spellEnd"/>
      <w:r>
        <w:t xml:space="preserve"> </w:t>
      </w:r>
      <w:proofErr w:type="spellStart"/>
      <w:r>
        <w:t>lệ</w:t>
      </w:r>
      <w:proofErr w:type="spellEnd"/>
      <w:r>
        <w:t xml:space="preserve"> </w:t>
      </w:r>
      <w:proofErr w:type="spellStart"/>
      <w:r>
        <w:t>vốn</w:t>
      </w:r>
      <w:proofErr w:type="spellEnd"/>
      <w:r>
        <w:t xml:space="preserve"> </w:t>
      </w:r>
      <w:proofErr w:type="spellStart"/>
      <w:r>
        <w:t>góp</w:t>
      </w:r>
      <w:proofErr w:type="spellEnd"/>
      <w:r>
        <w:t xml:space="preserve"> </w:t>
      </w:r>
      <w:proofErr w:type="spellStart"/>
      <w:r>
        <w:t>trong</w:t>
      </w:r>
      <w:proofErr w:type="spellEnd"/>
      <w:r>
        <w:t xml:space="preserve"> </w:t>
      </w:r>
      <w:proofErr w:type="spellStart"/>
      <w:r>
        <w:t>vốn</w:t>
      </w:r>
      <w:proofErr w:type="spellEnd"/>
      <w:r>
        <w:t xml:space="preserve"> </w:t>
      </w:r>
      <w:proofErr w:type="spellStart"/>
      <w:r>
        <w:t>điều</w:t>
      </w:r>
      <w:proofErr w:type="spellEnd"/>
      <w:r>
        <w:t xml:space="preserve"> </w:t>
      </w:r>
      <w:proofErr w:type="spellStart"/>
      <w:r>
        <w:t>lệ</w:t>
      </w:r>
      <w:proofErr w:type="spellEnd"/>
      <w:r>
        <w:t xml:space="preserve"> </w:t>
      </w:r>
      <w:proofErr w:type="spellStart"/>
      <w:r>
        <w:t>của</w:t>
      </w:r>
      <w:proofErr w:type="spellEnd"/>
      <w:r>
        <w:t xml:space="preserve"> </w:t>
      </w:r>
      <w:proofErr w:type="spellStart"/>
      <w:r>
        <w:t>công</w:t>
      </w:r>
      <w:proofErr w:type="spellEnd"/>
      <w:r>
        <w:t xml:space="preserve"> ty (</w:t>
      </w:r>
      <w:proofErr w:type="spellStart"/>
      <w:r>
        <w:t>Điều</w:t>
      </w:r>
      <w:proofErr w:type="spellEnd"/>
      <w:r>
        <w:t xml:space="preserve"> 182 LDN 2014). </w:t>
      </w:r>
      <w:proofErr w:type="spellStart"/>
      <w:r>
        <w:t>Như</w:t>
      </w:r>
      <w:proofErr w:type="spellEnd"/>
      <w:r>
        <w:t xml:space="preserve"> </w:t>
      </w:r>
      <w:proofErr w:type="spellStart"/>
      <w:r>
        <w:t>vậy</w:t>
      </w:r>
      <w:proofErr w:type="spellEnd"/>
      <w:r>
        <w:t xml:space="preserve">, </w:t>
      </w:r>
      <w:proofErr w:type="spellStart"/>
      <w:r>
        <w:t>mặc</w:t>
      </w:r>
      <w:proofErr w:type="spellEnd"/>
      <w:r>
        <w:t xml:space="preserve"> </w:t>
      </w:r>
      <w:proofErr w:type="spellStart"/>
      <w:r>
        <w:t>dù</w:t>
      </w:r>
      <w:proofErr w:type="spellEnd"/>
      <w:r>
        <w:t xml:space="preserve"> LDN 2014 </w:t>
      </w:r>
      <w:proofErr w:type="spellStart"/>
      <w:r>
        <w:t>có</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khoản</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vệ</w:t>
      </w:r>
      <w:proofErr w:type="spellEnd"/>
      <w:r>
        <w:t xml:space="preserve"> </w:t>
      </w:r>
      <w:proofErr w:type="spellStart"/>
      <w:r>
        <w:t>thành</w:t>
      </w:r>
      <w:proofErr w:type="spellEnd"/>
      <w:r>
        <w:t xml:space="preserve"> </w:t>
      </w:r>
      <w:proofErr w:type="spellStart"/>
      <w:r>
        <w:t>viên</w:t>
      </w:r>
      <w:proofErr w:type="spellEnd"/>
      <w:r>
        <w:t>/</w:t>
      </w:r>
      <w:proofErr w:type="spellStart"/>
      <w:r>
        <w:t>cổ</w:t>
      </w:r>
      <w:proofErr w:type="spellEnd"/>
      <w:r>
        <w:t xml:space="preserve"> </w:t>
      </w:r>
      <w:proofErr w:type="spellStart"/>
      <w:r>
        <w:t>đông</w:t>
      </w:r>
      <w:proofErr w:type="spellEnd"/>
      <w:r>
        <w:t xml:space="preserve"> </w:t>
      </w:r>
      <w:proofErr w:type="spellStart"/>
      <w:r>
        <w:t>thiểu</w:t>
      </w:r>
      <w:proofErr w:type="spellEnd"/>
      <w:r>
        <w:t xml:space="preserve"> </w:t>
      </w:r>
      <w:proofErr w:type="spellStart"/>
      <w:r>
        <w:t>số</w:t>
      </w:r>
      <w:proofErr w:type="spellEnd"/>
      <w:r>
        <w:t xml:space="preserve"> (</w:t>
      </w:r>
      <w:proofErr w:type="spellStart"/>
      <w:r>
        <w:t>như</w:t>
      </w:r>
      <w:proofErr w:type="spellEnd"/>
      <w:r>
        <w:t xml:space="preserve"> </w:t>
      </w:r>
      <w:proofErr w:type="spellStart"/>
      <w:r>
        <w:t>Điều</w:t>
      </w:r>
      <w:proofErr w:type="spellEnd"/>
      <w:r>
        <w:t xml:space="preserve"> 50 </w:t>
      </w:r>
      <w:proofErr w:type="spellStart"/>
      <w:r>
        <w:t>khoản</w:t>
      </w:r>
      <w:proofErr w:type="spellEnd"/>
      <w:r>
        <w:t xml:space="preserve"> 8, 9 LDN 2014; </w:t>
      </w:r>
      <w:proofErr w:type="spellStart"/>
      <w:r>
        <w:t>Điều</w:t>
      </w:r>
      <w:proofErr w:type="spellEnd"/>
      <w:r>
        <w:t xml:space="preserve"> 114 </w:t>
      </w:r>
      <w:proofErr w:type="spellStart"/>
      <w:r>
        <w:t>khoản</w:t>
      </w:r>
      <w:proofErr w:type="spellEnd"/>
      <w:r>
        <w:t xml:space="preserve"> 2, 3 LDN 2014; </w:t>
      </w:r>
      <w:proofErr w:type="spellStart"/>
      <w:r>
        <w:t>Điều</w:t>
      </w:r>
      <w:proofErr w:type="spellEnd"/>
      <w:r>
        <w:t xml:space="preserve"> 117, 118 LDN 2014), </w:t>
      </w:r>
      <w:proofErr w:type="spellStart"/>
      <w:r>
        <w:t>nhưng</w:t>
      </w:r>
      <w:proofErr w:type="spellEnd"/>
      <w:r>
        <w:t xml:space="preserve"> </w:t>
      </w:r>
      <w:proofErr w:type="spellStart"/>
      <w:r>
        <w:t>trong</w:t>
      </w:r>
      <w:proofErr w:type="spellEnd"/>
      <w:r>
        <w:t xml:space="preserve"> </w:t>
      </w:r>
      <w:proofErr w:type="spellStart"/>
      <w:r>
        <w:t>mọi</w:t>
      </w:r>
      <w:proofErr w:type="spellEnd"/>
      <w:r>
        <w:t xml:space="preserve"> </w:t>
      </w:r>
      <w:proofErr w:type="spellStart"/>
      <w:r>
        <w:t>loại</w:t>
      </w:r>
      <w:proofErr w:type="spellEnd"/>
      <w:r>
        <w:t xml:space="preserve"> </w:t>
      </w:r>
      <w:proofErr w:type="spellStart"/>
      <w:r>
        <w:t>hình</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quyền</w:t>
      </w:r>
      <w:proofErr w:type="spellEnd"/>
      <w:r>
        <w:t xml:space="preserve"> </w:t>
      </w:r>
      <w:proofErr w:type="spellStart"/>
      <w:r>
        <w:t>biểu</w:t>
      </w:r>
      <w:proofErr w:type="spellEnd"/>
      <w:r>
        <w:t xml:space="preserve"> </w:t>
      </w:r>
      <w:proofErr w:type="spellStart"/>
      <w:r>
        <w:t>quyết</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theo</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một</w:t>
      </w:r>
      <w:proofErr w:type="spellEnd"/>
      <w:r>
        <w:t xml:space="preserve"> </w:t>
      </w:r>
      <w:proofErr w:type="spellStart"/>
      <w:r>
        <w:t>phiếu</w:t>
      </w:r>
      <w:proofErr w:type="spellEnd"/>
      <w:r>
        <w:t xml:space="preserve">". Do </w:t>
      </w:r>
      <w:proofErr w:type="spellStart"/>
      <w:r>
        <w:t>đó</w:t>
      </w:r>
      <w:proofErr w:type="spellEnd"/>
      <w:r>
        <w:t xml:space="preserve">, </w:t>
      </w:r>
      <w:proofErr w:type="spellStart"/>
      <w:r>
        <w:t>các</w:t>
      </w:r>
      <w:proofErr w:type="spellEnd"/>
      <w:r>
        <w:t xml:space="preserve"> DNXH </w:t>
      </w:r>
      <w:proofErr w:type="spellStart"/>
      <w:r>
        <w:t>của</w:t>
      </w:r>
      <w:proofErr w:type="spellEnd"/>
      <w:r>
        <w:t xml:space="preserve"> </w:t>
      </w:r>
      <w:proofErr w:type="spellStart"/>
      <w:r>
        <w:t>Việt</w:t>
      </w:r>
      <w:proofErr w:type="spellEnd"/>
      <w:r>
        <w:t xml:space="preserve"> Nam </w:t>
      </w:r>
      <w:proofErr w:type="spellStart"/>
      <w:r>
        <w:t>không</w:t>
      </w:r>
      <w:proofErr w:type="spellEnd"/>
      <w:r>
        <w:t xml:space="preserve"> </w:t>
      </w:r>
      <w:proofErr w:type="spellStart"/>
      <w:r>
        <w:t>thể</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tiêu</w:t>
      </w:r>
      <w:proofErr w:type="spellEnd"/>
      <w:r>
        <w:t xml:space="preserve"> </w:t>
      </w:r>
      <w:proofErr w:type="spellStart"/>
      <w:r>
        <w:t>chí</w:t>
      </w:r>
      <w:proofErr w:type="spellEnd"/>
      <w:r>
        <w:t xml:space="preserve"> “</w:t>
      </w:r>
      <w:proofErr w:type="spellStart"/>
      <w:r>
        <w:t>Quyền</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không</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vốn</w:t>
      </w:r>
      <w:proofErr w:type="spellEnd"/>
      <w:r>
        <w:t xml:space="preserve">” </w:t>
      </w:r>
      <w:proofErr w:type="spellStart"/>
      <w:r>
        <w:t>này</w:t>
      </w:r>
      <w:proofErr w:type="spellEnd"/>
      <w:r>
        <w:t xml:space="preserve">. </w:t>
      </w:r>
      <w:proofErr w:type="spellStart"/>
      <w:r>
        <w:t>Ngược</w:t>
      </w:r>
      <w:proofErr w:type="spellEnd"/>
      <w:r>
        <w:t xml:space="preserve"> </w:t>
      </w:r>
      <w:proofErr w:type="spellStart"/>
      <w:r>
        <w:t>lại</w:t>
      </w:r>
      <w:proofErr w:type="spellEnd"/>
      <w:r>
        <w:t xml:space="preserve">, HTX </w:t>
      </w:r>
      <w:proofErr w:type="spellStart"/>
      <w:r>
        <w:t>thỏa</w:t>
      </w:r>
      <w:proofErr w:type="spellEnd"/>
      <w:r>
        <w:t xml:space="preserve"> </w:t>
      </w:r>
      <w:proofErr w:type="spellStart"/>
      <w:r>
        <w:t>mãn</w:t>
      </w:r>
      <w:proofErr w:type="spellEnd"/>
      <w:r>
        <w:t xml:space="preserve"> </w:t>
      </w:r>
      <w:proofErr w:type="spellStart"/>
      <w:r>
        <w:t>tiêu</w:t>
      </w:r>
      <w:proofErr w:type="spellEnd"/>
      <w:r>
        <w:t xml:space="preserve"> </w:t>
      </w:r>
      <w:proofErr w:type="spellStart"/>
      <w:r>
        <w:t>chí</w:t>
      </w:r>
      <w:proofErr w:type="spellEnd"/>
      <w:r>
        <w:t xml:space="preserve"> </w:t>
      </w:r>
      <w:proofErr w:type="spellStart"/>
      <w:r>
        <w:t>bình</w:t>
      </w:r>
      <w:proofErr w:type="spellEnd"/>
      <w:r>
        <w:t xml:space="preserve"> </w:t>
      </w:r>
      <w:proofErr w:type="spellStart"/>
      <w:r>
        <w:t>đẳng</w:t>
      </w:r>
      <w:proofErr w:type="spellEnd"/>
      <w:r>
        <w:t xml:space="preserve"> </w:t>
      </w:r>
      <w:proofErr w:type="spellStart"/>
      <w:r>
        <w:t>trong</w:t>
      </w:r>
      <w:proofErr w:type="spellEnd"/>
      <w:r>
        <w:t xml:space="preserve"> </w:t>
      </w:r>
      <w:proofErr w:type="spellStart"/>
      <w:r>
        <w:t>bầu</w:t>
      </w:r>
      <w:proofErr w:type="spellEnd"/>
      <w:r>
        <w:t xml:space="preserve"> </w:t>
      </w:r>
      <w:proofErr w:type="spellStart"/>
      <w:r>
        <w:t>cử</w:t>
      </w:r>
      <w:proofErr w:type="spellEnd"/>
      <w:r>
        <w:t xml:space="preserve"> - </w:t>
      </w:r>
      <w:proofErr w:type="spellStart"/>
      <w:r>
        <w:t>không</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và</w:t>
      </w:r>
      <w:proofErr w:type="spellEnd"/>
      <w:r>
        <w:t xml:space="preserve"> </w:t>
      </w:r>
      <w:proofErr w:type="spellStart"/>
      <w:r>
        <w:t>loại</w:t>
      </w:r>
      <w:proofErr w:type="spellEnd"/>
      <w:r>
        <w:t xml:space="preserve"> </w:t>
      </w:r>
      <w:proofErr w:type="spellStart"/>
      <w:r>
        <w:t>tài</w:t>
      </w:r>
      <w:proofErr w:type="spellEnd"/>
      <w:r>
        <w:t xml:space="preserve"> </w:t>
      </w:r>
      <w:proofErr w:type="spellStart"/>
      <w:r>
        <w:t>sản</w:t>
      </w:r>
      <w:proofErr w:type="spellEnd"/>
      <w:r>
        <w:t xml:space="preserve"> </w:t>
      </w:r>
      <w:proofErr w:type="spellStart"/>
      <w:r>
        <w:t>đóng</w:t>
      </w:r>
      <w:proofErr w:type="spellEnd"/>
      <w:r>
        <w:t xml:space="preserve"> </w:t>
      </w:r>
      <w:proofErr w:type="spellStart"/>
      <w:r>
        <w:t>góp</w:t>
      </w:r>
      <w:proofErr w:type="spellEnd"/>
      <w:r>
        <w:t xml:space="preserve">, </w:t>
      </w:r>
      <w:proofErr w:type="spellStart"/>
      <w:r>
        <w:t>bởi</w:t>
      </w:r>
      <w:proofErr w:type="spellEnd"/>
      <w:r>
        <w:t xml:space="preserve"> </w:t>
      </w:r>
      <w:proofErr w:type="spellStart"/>
      <w:r>
        <w:t>vì</w:t>
      </w:r>
      <w:proofErr w:type="spellEnd"/>
      <w:r>
        <w:t xml:space="preserve"> </w:t>
      </w:r>
      <w:proofErr w:type="spellStart"/>
      <w:r>
        <w:t>đây</w:t>
      </w:r>
      <w:proofErr w:type="spellEnd"/>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và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HTX (</w:t>
      </w:r>
      <w:proofErr w:type="spellStart"/>
      <w:r>
        <w:t>Điều</w:t>
      </w:r>
      <w:proofErr w:type="spellEnd"/>
      <w:r>
        <w:t xml:space="preserve"> 7 </w:t>
      </w:r>
      <w:proofErr w:type="spellStart"/>
      <w:r>
        <w:t>khoản</w:t>
      </w:r>
      <w:proofErr w:type="spellEnd"/>
      <w:r>
        <w:t xml:space="preserve"> 3 </w:t>
      </w:r>
      <w:proofErr w:type="spellStart"/>
      <w:r>
        <w:t>Luật</w:t>
      </w:r>
      <w:proofErr w:type="spellEnd"/>
      <w:r>
        <w:t xml:space="preserve"> HTX </w:t>
      </w:r>
      <w:proofErr w:type="spellStart"/>
      <w:r>
        <w:t>năm</w:t>
      </w:r>
      <w:proofErr w:type="spellEnd"/>
      <w:r>
        <w:t xml:space="preserve"> 2012). </w:t>
      </w:r>
    </w:p>
    <w:p w14:paraId="34C1B205" w14:textId="77777777" w:rsidR="00AE10C6" w:rsidRPr="002B018E" w:rsidRDefault="00AE10C6" w:rsidP="002B018E">
      <w:pPr>
        <w:spacing w:before="120" w:after="120" w:line="276" w:lineRule="auto"/>
        <w:jc w:val="both"/>
        <w:rPr>
          <w:b/>
          <w:bCs/>
        </w:rPr>
      </w:pPr>
      <w:r w:rsidRPr="002B018E">
        <w:rPr>
          <w:b/>
          <w:bCs/>
        </w:rPr>
        <w:t xml:space="preserve">4.3.3.3. </w:t>
      </w:r>
      <w:proofErr w:type="spellStart"/>
      <w:r w:rsidRPr="002B018E">
        <w:rPr>
          <w:b/>
          <w:bCs/>
        </w:rPr>
        <w:t>Có</w:t>
      </w:r>
      <w:proofErr w:type="spellEnd"/>
      <w:r w:rsidRPr="002B018E">
        <w:rPr>
          <w:b/>
          <w:bCs/>
        </w:rPr>
        <w:t xml:space="preserve"> </w:t>
      </w:r>
      <w:proofErr w:type="spellStart"/>
      <w:r w:rsidRPr="002B018E">
        <w:rPr>
          <w:b/>
          <w:bCs/>
        </w:rPr>
        <w:t>sự</w:t>
      </w:r>
      <w:proofErr w:type="spellEnd"/>
      <w:r w:rsidRPr="002B018E">
        <w:rPr>
          <w:b/>
          <w:bCs/>
        </w:rPr>
        <w:t xml:space="preserve"> </w:t>
      </w:r>
      <w:proofErr w:type="spellStart"/>
      <w:r w:rsidRPr="002B018E">
        <w:rPr>
          <w:b/>
          <w:bCs/>
        </w:rPr>
        <w:t>tham</w:t>
      </w:r>
      <w:proofErr w:type="spellEnd"/>
      <w:r w:rsidRPr="002B018E">
        <w:rPr>
          <w:b/>
          <w:bCs/>
        </w:rPr>
        <w:t xml:space="preserve"> </w:t>
      </w:r>
      <w:proofErr w:type="spellStart"/>
      <w:r w:rsidRPr="002B018E">
        <w:rPr>
          <w:b/>
          <w:bCs/>
        </w:rPr>
        <w:t>gia</w:t>
      </w:r>
      <w:proofErr w:type="spellEnd"/>
      <w:r w:rsidRPr="002B018E">
        <w:rPr>
          <w:b/>
          <w:bCs/>
        </w:rPr>
        <w:t xml:space="preserve"> </w:t>
      </w:r>
      <w:proofErr w:type="spellStart"/>
      <w:r w:rsidRPr="002B018E">
        <w:rPr>
          <w:b/>
          <w:bCs/>
        </w:rPr>
        <w:t>của</w:t>
      </w:r>
      <w:proofErr w:type="spellEnd"/>
      <w:r w:rsidRPr="002B018E">
        <w:rPr>
          <w:b/>
          <w:bCs/>
        </w:rPr>
        <w:t xml:space="preserve"> </w:t>
      </w:r>
      <w:proofErr w:type="spellStart"/>
      <w:r w:rsidRPr="002B018E">
        <w:rPr>
          <w:b/>
          <w:bCs/>
        </w:rPr>
        <w:t>các</w:t>
      </w:r>
      <w:proofErr w:type="spellEnd"/>
      <w:r w:rsidRPr="002B018E">
        <w:rPr>
          <w:b/>
          <w:bCs/>
        </w:rPr>
        <w:t xml:space="preserve"> </w:t>
      </w:r>
      <w:proofErr w:type="spellStart"/>
      <w:r w:rsidRPr="002B018E">
        <w:rPr>
          <w:b/>
          <w:bCs/>
        </w:rPr>
        <w:t>bên</w:t>
      </w:r>
      <w:proofErr w:type="spellEnd"/>
      <w:r w:rsidRPr="002B018E">
        <w:rPr>
          <w:b/>
          <w:bCs/>
        </w:rPr>
        <w:t xml:space="preserve"> </w:t>
      </w:r>
      <w:proofErr w:type="spellStart"/>
      <w:r w:rsidRPr="002B018E">
        <w:rPr>
          <w:b/>
          <w:bCs/>
        </w:rPr>
        <w:t>khác</w:t>
      </w:r>
      <w:proofErr w:type="spellEnd"/>
      <w:r w:rsidRPr="002B018E">
        <w:rPr>
          <w:b/>
          <w:bCs/>
        </w:rPr>
        <w:t xml:space="preserve"> </w:t>
      </w:r>
      <w:proofErr w:type="spellStart"/>
      <w:r w:rsidRPr="002B018E">
        <w:rPr>
          <w:b/>
          <w:bCs/>
        </w:rPr>
        <w:t>nhau</w:t>
      </w:r>
      <w:proofErr w:type="spellEnd"/>
      <w:r w:rsidRPr="002B018E">
        <w:rPr>
          <w:b/>
          <w:bCs/>
        </w:rPr>
        <w:t xml:space="preserve"> </w:t>
      </w:r>
      <w:proofErr w:type="spellStart"/>
      <w:r w:rsidRPr="002B018E">
        <w:rPr>
          <w:b/>
          <w:bCs/>
        </w:rPr>
        <w:t>bị</w:t>
      </w:r>
      <w:proofErr w:type="spellEnd"/>
      <w:r w:rsidRPr="002B018E">
        <w:rPr>
          <w:b/>
          <w:bCs/>
        </w:rPr>
        <w:t xml:space="preserve"> </w:t>
      </w:r>
      <w:proofErr w:type="spellStart"/>
      <w:r w:rsidRPr="002B018E">
        <w:rPr>
          <w:b/>
          <w:bCs/>
        </w:rPr>
        <w:t>ảnh</w:t>
      </w:r>
      <w:proofErr w:type="spellEnd"/>
      <w:r w:rsidRPr="002B018E">
        <w:rPr>
          <w:b/>
          <w:bCs/>
        </w:rPr>
        <w:t xml:space="preserve"> </w:t>
      </w:r>
      <w:proofErr w:type="spellStart"/>
      <w:r w:rsidRPr="002B018E">
        <w:rPr>
          <w:b/>
          <w:bCs/>
        </w:rPr>
        <w:t>hưởng</w:t>
      </w:r>
      <w:proofErr w:type="spellEnd"/>
      <w:r w:rsidRPr="002B018E">
        <w:rPr>
          <w:b/>
          <w:bCs/>
        </w:rPr>
        <w:t xml:space="preserve"> </w:t>
      </w:r>
      <w:proofErr w:type="spellStart"/>
      <w:r w:rsidRPr="002B018E">
        <w:rPr>
          <w:b/>
          <w:bCs/>
        </w:rPr>
        <w:t>bởi</w:t>
      </w:r>
      <w:proofErr w:type="spellEnd"/>
      <w:r w:rsidRPr="002B018E">
        <w:rPr>
          <w:b/>
          <w:bCs/>
        </w:rPr>
        <w:t xml:space="preserve"> </w:t>
      </w:r>
      <w:proofErr w:type="spellStart"/>
      <w:r w:rsidRPr="002B018E">
        <w:rPr>
          <w:b/>
          <w:bCs/>
        </w:rPr>
        <w:t>hoạt</w:t>
      </w:r>
      <w:proofErr w:type="spellEnd"/>
      <w:r w:rsidRPr="002B018E">
        <w:rPr>
          <w:b/>
          <w:bCs/>
        </w:rPr>
        <w:t xml:space="preserve"> </w:t>
      </w:r>
      <w:proofErr w:type="spellStart"/>
      <w:r w:rsidRPr="002B018E">
        <w:rPr>
          <w:b/>
          <w:bCs/>
        </w:rPr>
        <w:t>động</w:t>
      </w:r>
      <w:proofErr w:type="spellEnd"/>
      <w:r w:rsidRPr="002B018E">
        <w:rPr>
          <w:b/>
          <w:bCs/>
        </w:rPr>
        <w:t xml:space="preserve"> </w:t>
      </w:r>
      <w:proofErr w:type="spellStart"/>
      <w:r w:rsidRPr="002B018E">
        <w:rPr>
          <w:b/>
          <w:bCs/>
        </w:rPr>
        <w:t>của</w:t>
      </w:r>
      <w:proofErr w:type="spellEnd"/>
      <w:r w:rsidRPr="002B018E">
        <w:rPr>
          <w:b/>
          <w:bCs/>
        </w:rPr>
        <w:t xml:space="preserve"> DNXH</w:t>
      </w:r>
    </w:p>
    <w:p w14:paraId="05D73007" w14:textId="77777777" w:rsidR="00AE10C6" w:rsidRDefault="00AE10C6" w:rsidP="00AE10C6">
      <w:pPr>
        <w:spacing w:before="120" w:after="120" w:line="276" w:lineRule="auto"/>
        <w:ind w:firstLine="567"/>
        <w:jc w:val="both"/>
      </w:pPr>
      <w:proofErr w:type="spellStart"/>
      <w:r>
        <w:lastRenderedPageBreak/>
        <w:t>Sự</w:t>
      </w:r>
      <w:proofErr w:type="spellEnd"/>
      <w:r>
        <w:t xml:space="preserve"> </w:t>
      </w:r>
      <w:proofErr w:type="spellStart"/>
      <w:r>
        <w:t>tham</w:t>
      </w:r>
      <w:proofErr w:type="spellEnd"/>
      <w:r>
        <w:t xml:space="preserve"> </w:t>
      </w:r>
      <w:proofErr w:type="spellStart"/>
      <w:r>
        <w:t>gia</w:t>
      </w:r>
      <w:proofErr w:type="spellEnd"/>
      <w:r>
        <w:t xml:space="preserve"> </w:t>
      </w:r>
      <w:proofErr w:type="spellStart"/>
      <w:r>
        <w:t>của</w:t>
      </w:r>
      <w:proofErr w:type="spellEnd"/>
      <w:r>
        <w:t xml:space="preserve"> </w:t>
      </w:r>
      <w:proofErr w:type="spellStart"/>
      <w:r>
        <w:t>người</w:t>
      </w:r>
      <w:proofErr w:type="spellEnd"/>
      <w:r>
        <w:t xml:space="preserve"> lao </w:t>
      </w:r>
      <w:proofErr w:type="spellStart"/>
      <w:r>
        <w:t>động</w:t>
      </w:r>
      <w:proofErr w:type="spellEnd"/>
      <w:r>
        <w:t xml:space="preserve">, </w:t>
      </w:r>
      <w:proofErr w:type="spellStart"/>
      <w:r>
        <w:t>người</w:t>
      </w:r>
      <w:proofErr w:type="spellEnd"/>
      <w:r>
        <w:t xml:space="preserve"> </w:t>
      </w:r>
      <w:proofErr w:type="spellStart"/>
      <w:r>
        <w:t>tiêu</w:t>
      </w:r>
      <w:proofErr w:type="spellEnd"/>
      <w:r>
        <w:t xml:space="preserve"> </w:t>
      </w:r>
      <w:proofErr w:type="spellStart"/>
      <w:r>
        <w:t>dùng</w:t>
      </w:r>
      <w:proofErr w:type="spellEnd"/>
      <w:r>
        <w:t xml:space="preserve">, </w:t>
      </w:r>
      <w:proofErr w:type="spellStart"/>
      <w:r>
        <w:t>khách</w:t>
      </w:r>
      <w:proofErr w:type="spellEnd"/>
      <w:r>
        <w:t xml:space="preserve"> </w:t>
      </w:r>
      <w:proofErr w:type="spellStart"/>
      <w:r>
        <w:t>hàng</w:t>
      </w:r>
      <w:proofErr w:type="spellEnd"/>
      <w:r>
        <w:t xml:space="preserve">, </w:t>
      </w:r>
      <w:proofErr w:type="spellStart"/>
      <w:r>
        <w:t>đối</w:t>
      </w:r>
      <w:proofErr w:type="spellEnd"/>
      <w:r>
        <w:t xml:space="preserve"> </w:t>
      </w:r>
      <w:proofErr w:type="spellStart"/>
      <w:r>
        <w:t>tác</w:t>
      </w:r>
      <w:proofErr w:type="spellEnd"/>
      <w:r>
        <w:t xml:space="preserve"> </w:t>
      </w:r>
      <w:proofErr w:type="spellStart"/>
      <w:r>
        <w:t>hoặc</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khác</w:t>
      </w:r>
      <w:proofErr w:type="spellEnd"/>
      <w:r>
        <w:t xml:space="preserve"> </w:t>
      </w:r>
      <w:proofErr w:type="spellStart"/>
      <w:r>
        <w:t>nhau</w:t>
      </w:r>
      <w:proofErr w:type="spellEnd"/>
      <w:r>
        <w:t xml:space="preserve"> </w:t>
      </w:r>
      <w:proofErr w:type="spellStart"/>
      <w:r>
        <w:t>bị</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bởi</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bộ</w:t>
      </w:r>
      <w:proofErr w:type="spellEnd"/>
      <w:r>
        <w:t xml:space="preserve"> </w:t>
      </w:r>
      <w:proofErr w:type="spellStart"/>
      <w:r>
        <w:t>máy</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của</w:t>
      </w:r>
      <w:proofErr w:type="spellEnd"/>
      <w:r>
        <w:t xml:space="preserve"> DNXH </w:t>
      </w:r>
      <w:proofErr w:type="spellStart"/>
      <w:r>
        <w:t>tạo</w:t>
      </w:r>
      <w:proofErr w:type="spellEnd"/>
      <w:r>
        <w:t xml:space="preserve"> </w:t>
      </w:r>
      <w:proofErr w:type="spellStart"/>
      <w:r>
        <w:t>thành</w:t>
      </w:r>
      <w:proofErr w:type="spellEnd"/>
      <w:r>
        <w:t xml:space="preserve"> </w:t>
      </w:r>
      <w:proofErr w:type="spellStart"/>
      <w:r>
        <w:t>các</w:t>
      </w:r>
      <w:proofErr w:type="spellEnd"/>
      <w:r>
        <w:t xml:space="preserve"> </w:t>
      </w:r>
      <w:proofErr w:type="spellStart"/>
      <w:r>
        <w:t>đặc</w:t>
      </w:r>
      <w:proofErr w:type="spellEnd"/>
      <w:r>
        <w:t xml:space="preserve"> </w:t>
      </w:r>
      <w:proofErr w:type="spellStart"/>
      <w:r>
        <w:t>điểm</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của</w:t>
      </w:r>
      <w:proofErr w:type="spellEnd"/>
      <w:r>
        <w:t xml:space="preserve"> DNXH. </w:t>
      </w:r>
      <w:proofErr w:type="spellStart"/>
      <w:r>
        <w:t>Trong</w:t>
      </w:r>
      <w:proofErr w:type="spellEnd"/>
      <w:r>
        <w:t xml:space="preserve"> </w:t>
      </w:r>
      <w:proofErr w:type="spellStart"/>
      <w:r>
        <w:t>nhiều</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của</w:t>
      </w:r>
      <w:proofErr w:type="spellEnd"/>
      <w:r>
        <w:t xml:space="preserve"> </w:t>
      </w:r>
      <w:proofErr w:type="spellStart"/>
      <w:r>
        <w:t>các</w:t>
      </w:r>
      <w:proofErr w:type="spellEnd"/>
      <w:r>
        <w:t xml:space="preserve"> DNXH </w:t>
      </w:r>
      <w:proofErr w:type="spellStart"/>
      <w:r>
        <w:t>là</w:t>
      </w:r>
      <w:proofErr w:type="spellEnd"/>
      <w:r>
        <w:t xml:space="preserve"> </w:t>
      </w:r>
      <w:proofErr w:type="spellStart"/>
      <w:r>
        <w:t>mở</w:t>
      </w:r>
      <w:proofErr w:type="spellEnd"/>
      <w:r>
        <w:t xml:space="preserve"> </w:t>
      </w:r>
      <w:proofErr w:type="spellStart"/>
      <w:r>
        <w:t>rộng</w:t>
      </w:r>
      <w:proofErr w:type="spellEnd"/>
      <w:r>
        <w:t xml:space="preserve"> </w:t>
      </w:r>
      <w:proofErr w:type="spellStart"/>
      <w:r>
        <w:t>dân</w:t>
      </w:r>
      <w:proofErr w:type="spellEnd"/>
      <w:r>
        <w:t xml:space="preserve"> </w:t>
      </w:r>
      <w:proofErr w:type="spellStart"/>
      <w:r>
        <w:t>chủ</w:t>
      </w:r>
      <w:proofErr w:type="spellEnd"/>
      <w:r>
        <w:t xml:space="preserve"> ở </w:t>
      </w:r>
      <w:proofErr w:type="spellStart"/>
      <w:r>
        <w:t>cấp</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thông</w:t>
      </w:r>
      <w:proofErr w:type="spellEnd"/>
      <w:r>
        <w:t xml:space="preserve"> qua </w:t>
      </w:r>
      <w:proofErr w:type="spellStart"/>
      <w:r>
        <w:t>hoạt</w:t>
      </w:r>
      <w:proofErr w:type="spellEnd"/>
      <w:r>
        <w:t xml:space="preserve"> </w:t>
      </w:r>
      <w:proofErr w:type="spellStart"/>
      <w:r>
        <w:t>động</w:t>
      </w:r>
      <w:proofErr w:type="spellEnd"/>
      <w:r>
        <w:t xml:space="preserve"> </w:t>
      </w:r>
      <w:proofErr w:type="spellStart"/>
      <w:r>
        <w:t>kinh</w:t>
      </w:r>
      <w:proofErr w:type="spellEnd"/>
      <w:r>
        <w:t xml:space="preserve"> </w:t>
      </w:r>
      <w:proofErr w:type="spellStart"/>
      <w:r>
        <w:t>tế</w:t>
      </w:r>
      <w:proofErr w:type="spellEnd"/>
      <w:r>
        <w:t xml:space="preserve"> [9]. </w:t>
      </w:r>
      <w:proofErr w:type="spellStart"/>
      <w:r>
        <w:t>Mục</w:t>
      </w:r>
      <w:proofErr w:type="spellEnd"/>
      <w:r>
        <w:t xml:space="preserve"> </w:t>
      </w:r>
      <w:proofErr w:type="spellStart"/>
      <w:r>
        <w:t>tiêu</w:t>
      </w:r>
      <w:proofErr w:type="spellEnd"/>
      <w:r>
        <w:t xml:space="preserve"> </w:t>
      </w:r>
      <w:proofErr w:type="spellStart"/>
      <w:r>
        <w:t>của</w:t>
      </w:r>
      <w:proofErr w:type="spellEnd"/>
      <w:r>
        <w:t xml:space="preserve"> </w:t>
      </w:r>
      <w:proofErr w:type="spellStart"/>
      <w:r>
        <w:t>các</w:t>
      </w:r>
      <w:proofErr w:type="spellEnd"/>
      <w:r>
        <w:t xml:space="preserve"> DNXH </w:t>
      </w:r>
      <w:proofErr w:type="spellStart"/>
      <w:r>
        <w:t>là</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cấp</w:t>
      </w:r>
      <w:proofErr w:type="spellEnd"/>
      <w:r>
        <w:t xml:space="preserve"> </w:t>
      </w:r>
      <w:proofErr w:type="spellStart"/>
      <w:r>
        <w:t>bách</w:t>
      </w:r>
      <w:proofErr w:type="spellEnd"/>
      <w:r>
        <w:t xml:space="preserve"> </w:t>
      </w:r>
      <w:proofErr w:type="spellStart"/>
      <w:r>
        <w:t>như</w:t>
      </w:r>
      <w:proofErr w:type="spellEnd"/>
      <w:r>
        <w:t xml:space="preserve"> </w:t>
      </w:r>
      <w:proofErr w:type="spellStart"/>
      <w:r>
        <w:t>tạo</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giảm</w:t>
      </w:r>
      <w:proofErr w:type="spellEnd"/>
      <w:r>
        <w:t xml:space="preserve"> </w:t>
      </w:r>
      <w:proofErr w:type="spellStart"/>
      <w:r>
        <w:t>nghèo</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và</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thân</w:t>
      </w:r>
      <w:proofErr w:type="spellEnd"/>
      <w:r>
        <w:t xml:space="preserve"> </w:t>
      </w:r>
      <w:proofErr w:type="spellStart"/>
      <w:r>
        <w:t>thiện</w:t>
      </w:r>
      <w:proofErr w:type="spellEnd"/>
      <w:r>
        <w:t xml:space="preserve"> </w:t>
      </w:r>
      <w:proofErr w:type="spellStart"/>
      <w:r>
        <w:t>với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mang</w:t>
      </w:r>
      <w:proofErr w:type="spellEnd"/>
      <w:r>
        <w:t xml:space="preserve"> </w:t>
      </w:r>
      <w:proofErr w:type="spellStart"/>
      <w:r>
        <w:t>lại</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cho</w:t>
      </w:r>
      <w:proofErr w:type="spellEnd"/>
      <w:r>
        <w:t xml:space="preserve"> </w:t>
      </w:r>
      <w:proofErr w:type="spellStart"/>
      <w:r>
        <w:t>xã</w:t>
      </w:r>
      <w:proofErr w:type="spellEnd"/>
      <w:r>
        <w:t xml:space="preserve"> </w:t>
      </w:r>
      <w:proofErr w:type="spellStart"/>
      <w:r>
        <w:t>hội</w:t>
      </w:r>
      <w:proofErr w:type="spellEnd"/>
      <w:r>
        <w:t xml:space="preserve">. Do </w:t>
      </w:r>
      <w:proofErr w:type="spellStart"/>
      <w:r>
        <w:t>đó</w:t>
      </w:r>
      <w:proofErr w:type="spellEnd"/>
      <w:r>
        <w:t xml:space="preserve">, </w:t>
      </w:r>
      <w:proofErr w:type="spellStart"/>
      <w:r>
        <w:t>người</w:t>
      </w:r>
      <w:proofErr w:type="spellEnd"/>
      <w:r>
        <w:t xml:space="preserve"> </w:t>
      </w:r>
      <w:proofErr w:type="spellStart"/>
      <w:r>
        <w:t>hưởng</w:t>
      </w:r>
      <w:proofErr w:type="spellEnd"/>
      <w:r>
        <w:t xml:space="preserve"> </w:t>
      </w:r>
      <w:proofErr w:type="spellStart"/>
      <w:r>
        <w:t>lợi</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và</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từ</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các</w:t>
      </w:r>
      <w:proofErr w:type="spellEnd"/>
      <w:r>
        <w:t xml:space="preserve"> DNXH </w:t>
      </w:r>
      <w:proofErr w:type="spellStart"/>
      <w:r>
        <w:t>không</w:t>
      </w:r>
      <w:proofErr w:type="spellEnd"/>
      <w:r>
        <w:t xml:space="preserve"> </w:t>
      </w:r>
      <w:proofErr w:type="spellStart"/>
      <w:r>
        <w:t>phải</w:t>
      </w:r>
      <w:proofErr w:type="spellEnd"/>
      <w:r>
        <w:t xml:space="preserve"> </w:t>
      </w:r>
      <w:proofErr w:type="spellStart"/>
      <w:r>
        <w:t>là</w:t>
      </w:r>
      <w:proofErr w:type="spellEnd"/>
      <w:r>
        <w:t xml:space="preserve"> </w:t>
      </w:r>
      <w:proofErr w:type="spellStart"/>
      <w:r>
        <w:t>nhà</w:t>
      </w:r>
      <w:proofErr w:type="spellEnd"/>
      <w:r>
        <w:t xml:space="preserve"> </w:t>
      </w:r>
      <w:proofErr w:type="spellStart"/>
      <w:r>
        <w:t>đầu</w:t>
      </w:r>
      <w:proofErr w:type="spellEnd"/>
      <w:r>
        <w:t xml:space="preserve"> </w:t>
      </w:r>
      <w:proofErr w:type="spellStart"/>
      <w:r>
        <w:t>tư</w:t>
      </w:r>
      <w:proofErr w:type="spellEnd"/>
      <w:r>
        <w:t xml:space="preserve"> </w:t>
      </w:r>
      <w:proofErr w:type="spellStart"/>
      <w:r>
        <w:t>mà</w:t>
      </w:r>
      <w:proofErr w:type="spellEnd"/>
      <w:r>
        <w:t xml:space="preserve"> </w:t>
      </w:r>
      <w:proofErr w:type="spellStart"/>
      <w:r>
        <w:t>là</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yếu</w:t>
      </w:r>
      <w:proofErr w:type="spellEnd"/>
      <w:r>
        <w:t xml:space="preserve"> </w:t>
      </w:r>
      <w:proofErr w:type="spellStart"/>
      <w:r>
        <w:t>thế</w:t>
      </w:r>
      <w:proofErr w:type="spellEnd"/>
      <w:r>
        <w:t xml:space="preserve"> </w:t>
      </w:r>
      <w:proofErr w:type="spellStart"/>
      <w:r>
        <w:t>của</w:t>
      </w:r>
      <w:proofErr w:type="spellEnd"/>
      <w:r>
        <w:t xml:space="preserve"> </w:t>
      </w:r>
      <w:proofErr w:type="spellStart"/>
      <w:r>
        <w:t>xã</w:t>
      </w:r>
      <w:proofErr w:type="spellEnd"/>
      <w:r>
        <w:t xml:space="preserve"> </w:t>
      </w:r>
      <w:proofErr w:type="spellStart"/>
      <w:r>
        <w:t>hội</w:t>
      </w:r>
      <w:proofErr w:type="spellEnd"/>
      <w:r>
        <w:t xml:space="preserve">. Do </w:t>
      </w:r>
      <w:proofErr w:type="spellStart"/>
      <w:r>
        <w:t>đó</w:t>
      </w:r>
      <w:proofErr w:type="spellEnd"/>
      <w:r>
        <w:t xml:space="preserve">, </w:t>
      </w:r>
      <w:proofErr w:type="spellStart"/>
      <w:r>
        <w:t>các</w:t>
      </w:r>
      <w:proofErr w:type="spellEnd"/>
      <w:r>
        <w:t xml:space="preserve"> DNXH </w:t>
      </w:r>
      <w:proofErr w:type="spellStart"/>
      <w:r>
        <w:t>được</w:t>
      </w:r>
      <w:proofErr w:type="spellEnd"/>
      <w:r>
        <w:t xml:space="preserve"> </w:t>
      </w:r>
      <w:proofErr w:type="spellStart"/>
      <w:r>
        <w:t>coi</w:t>
      </w:r>
      <w:proofErr w:type="spellEnd"/>
      <w:r>
        <w:t xml:space="preserve"> </w:t>
      </w:r>
      <w:proofErr w:type="spellStart"/>
      <w:r>
        <w:t>là</w:t>
      </w:r>
      <w:proofErr w:type="spellEnd"/>
      <w:r>
        <w:t xml:space="preserve"> </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doanh</w:t>
      </w:r>
      <w:proofErr w:type="spellEnd"/>
      <w:r>
        <w:t xml:space="preserve"> </w:t>
      </w:r>
      <w:proofErr w:type="spellStart"/>
      <w:r>
        <w:t>vận</w:t>
      </w:r>
      <w:proofErr w:type="spellEnd"/>
      <w:r>
        <w:t xml:space="preserve"> </w:t>
      </w:r>
      <w:proofErr w:type="spellStart"/>
      <w:r>
        <w:t>dụng</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cổ</w:t>
      </w:r>
      <w:proofErr w:type="spellEnd"/>
      <w:r>
        <w:t xml:space="preserve"> </w:t>
      </w:r>
      <w:proofErr w:type="spellStart"/>
      <w:r>
        <w:t>đông</w:t>
      </w:r>
      <w:proofErr w:type="spellEnd"/>
      <w:r>
        <w:t xml:space="preserve">". </w:t>
      </w:r>
    </w:p>
    <w:p w14:paraId="17F7D640" w14:textId="639AB8C1" w:rsidR="005E202B" w:rsidRDefault="00AE10C6" w:rsidP="00AE10C6">
      <w:pPr>
        <w:spacing w:before="120" w:after="120" w:line="276" w:lineRule="auto"/>
        <w:ind w:firstLine="567"/>
        <w:jc w:val="both"/>
      </w:pPr>
      <w:proofErr w:type="spellStart"/>
      <w:r>
        <w:t>Vì</w:t>
      </w:r>
      <w:proofErr w:type="spellEnd"/>
      <w:r>
        <w:t xml:space="preserve"> DNXH </w:t>
      </w:r>
      <w:proofErr w:type="spellStart"/>
      <w:r>
        <w:t>Việt</w:t>
      </w:r>
      <w:proofErr w:type="spellEnd"/>
      <w:r>
        <w:t xml:space="preserve"> Nam </w:t>
      </w:r>
      <w:proofErr w:type="spellStart"/>
      <w:r>
        <w:t>phải</w:t>
      </w:r>
      <w:proofErr w:type="spellEnd"/>
      <w:r>
        <w:t xml:space="preserve"> </w:t>
      </w:r>
      <w:proofErr w:type="spellStart"/>
      <w:r>
        <w:t>là</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theo</w:t>
      </w:r>
      <w:proofErr w:type="spellEnd"/>
      <w:r>
        <w:t xml:space="preserve"> qui </w:t>
      </w:r>
      <w:proofErr w:type="spellStart"/>
      <w:r>
        <w:t>định</w:t>
      </w:r>
      <w:proofErr w:type="spellEnd"/>
      <w:r>
        <w:t xml:space="preserve"> </w:t>
      </w:r>
      <w:proofErr w:type="spellStart"/>
      <w:r>
        <w:t>của</w:t>
      </w:r>
      <w:proofErr w:type="spellEnd"/>
      <w:r>
        <w:t xml:space="preserve"> LDN 2014, </w:t>
      </w:r>
      <w:proofErr w:type="spellStart"/>
      <w:r>
        <w:t>cho</w:t>
      </w:r>
      <w:proofErr w:type="spellEnd"/>
      <w:r>
        <w:t xml:space="preserve"> </w:t>
      </w:r>
      <w:proofErr w:type="spellStart"/>
      <w:r>
        <w:t>nên</w:t>
      </w:r>
      <w:proofErr w:type="spellEnd"/>
      <w:r>
        <w:t xml:space="preserve"> </w:t>
      </w:r>
      <w:proofErr w:type="spellStart"/>
      <w:r>
        <w:t>để</w:t>
      </w:r>
      <w:proofErr w:type="spellEnd"/>
      <w:r>
        <w:t xml:space="preserve"> </w:t>
      </w:r>
      <w:proofErr w:type="spellStart"/>
      <w:r>
        <w:t>thỏa</w:t>
      </w:r>
      <w:proofErr w:type="spellEnd"/>
      <w:r>
        <w:t xml:space="preserve"> </w:t>
      </w:r>
      <w:proofErr w:type="spellStart"/>
      <w:r>
        <w:t>mãn</w:t>
      </w:r>
      <w:proofErr w:type="spellEnd"/>
      <w:r>
        <w:t xml:space="preserve"> </w:t>
      </w:r>
      <w:proofErr w:type="spellStart"/>
      <w:r>
        <w:t>chỉ</w:t>
      </w:r>
      <w:proofErr w:type="spellEnd"/>
      <w:r>
        <w:t xml:space="preserve"> </w:t>
      </w:r>
      <w:proofErr w:type="spellStart"/>
      <w:r>
        <w:t>số</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dân</w:t>
      </w:r>
      <w:proofErr w:type="spellEnd"/>
      <w:r>
        <w:t xml:space="preserve"> </w:t>
      </w:r>
      <w:proofErr w:type="spellStart"/>
      <w:r>
        <w:t>chủ</w:t>
      </w:r>
      <w:proofErr w:type="spellEnd"/>
      <w:r>
        <w:t xml:space="preserve"> </w:t>
      </w:r>
      <w:proofErr w:type="spellStart"/>
      <w:r>
        <w:t>của</w:t>
      </w:r>
      <w:proofErr w:type="spellEnd"/>
      <w:r>
        <w:t xml:space="preserve"> DNXH </w:t>
      </w:r>
      <w:proofErr w:type="spellStart"/>
      <w:r>
        <w:t>theo</w:t>
      </w:r>
      <w:proofErr w:type="spellEnd"/>
      <w:r>
        <w:t xml:space="preserve"> </w:t>
      </w:r>
      <w:proofErr w:type="spellStart"/>
      <w:r>
        <w:t>mô</w:t>
      </w:r>
      <w:proofErr w:type="spellEnd"/>
      <w:r>
        <w:t xml:space="preserve"> </w:t>
      </w:r>
      <w:proofErr w:type="spellStart"/>
      <w:r>
        <w:t>hình</w:t>
      </w:r>
      <w:proofErr w:type="spellEnd"/>
      <w:r>
        <w:t xml:space="preserve"> </w:t>
      </w:r>
      <w:proofErr w:type="spellStart"/>
      <w:r>
        <w:t>của</w:t>
      </w:r>
      <w:proofErr w:type="spellEnd"/>
      <w:r>
        <w:t xml:space="preserve"> EMES, </w:t>
      </w:r>
      <w:proofErr w:type="spellStart"/>
      <w:r>
        <w:t>đòi</w:t>
      </w:r>
      <w:proofErr w:type="spellEnd"/>
      <w:r>
        <w:t xml:space="preserve"> </w:t>
      </w:r>
      <w:proofErr w:type="spellStart"/>
      <w:r>
        <w:t>hỏi</w:t>
      </w:r>
      <w:proofErr w:type="spellEnd"/>
      <w:r>
        <w:t xml:space="preserve"> LDN 2014 </w:t>
      </w:r>
      <w:proofErr w:type="spellStart"/>
      <w:r>
        <w:t>phải</w:t>
      </w:r>
      <w:proofErr w:type="spellEnd"/>
      <w:r>
        <w:t xml:space="preserve"> </w:t>
      </w:r>
      <w:proofErr w:type="spellStart"/>
      <w:r>
        <w:t>theo</w:t>
      </w:r>
      <w:proofErr w:type="spellEnd"/>
      <w:r>
        <w:t xml:space="preserve"> </w:t>
      </w:r>
      <w:proofErr w:type="spellStart"/>
      <w:r>
        <w:t>đuổi</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Tuy</w:t>
      </w:r>
      <w:proofErr w:type="spellEnd"/>
      <w:r>
        <w:t xml:space="preserve"> </w:t>
      </w:r>
      <w:proofErr w:type="spellStart"/>
      <w:r>
        <w:t>nhiên</w:t>
      </w:r>
      <w:proofErr w:type="spellEnd"/>
      <w:r>
        <w:t xml:space="preserve">, LDN </w:t>
      </w:r>
      <w:proofErr w:type="spellStart"/>
      <w:r>
        <w:t>Việt</w:t>
      </w:r>
      <w:proofErr w:type="spellEnd"/>
      <w:r>
        <w:t xml:space="preserve"> Nam </w:t>
      </w:r>
      <w:proofErr w:type="spellStart"/>
      <w:r>
        <w:t>hiện</w:t>
      </w:r>
      <w:proofErr w:type="spellEnd"/>
      <w:r>
        <w:t xml:space="preserve"> </w:t>
      </w:r>
      <w:proofErr w:type="spellStart"/>
      <w:r>
        <w:t>hành</w:t>
      </w:r>
      <w:proofErr w:type="spellEnd"/>
      <w:r>
        <w:t xml:space="preserve"> </w:t>
      </w:r>
      <w:proofErr w:type="spellStart"/>
      <w:r>
        <w:t>không</w:t>
      </w:r>
      <w:proofErr w:type="spellEnd"/>
      <w:r>
        <w:t xml:space="preserve"> </w:t>
      </w:r>
      <w:proofErr w:type="spellStart"/>
      <w:r>
        <w:t>có</w:t>
      </w:r>
      <w:proofErr w:type="spellEnd"/>
      <w:r>
        <w:t xml:space="preserve"> qui </w:t>
      </w:r>
      <w:proofErr w:type="spellStart"/>
      <w:r>
        <w:t>phạm</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nào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của</w:t>
      </w:r>
      <w:proofErr w:type="spellEnd"/>
      <w:r>
        <w:t xml:space="preserve"> </w:t>
      </w:r>
      <w:proofErr w:type="spellStart"/>
      <w:r>
        <w:t>công</w:t>
      </w:r>
      <w:proofErr w:type="spellEnd"/>
      <w:r>
        <w:t xml:space="preserve"> ty </w:t>
      </w:r>
      <w:proofErr w:type="spellStart"/>
      <w:r>
        <w:t>cũng</w:t>
      </w:r>
      <w:proofErr w:type="spellEnd"/>
      <w:r>
        <w:t xml:space="preserve"> </w:t>
      </w:r>
      <w:proofErr w:type="spellStart"/>
      <w:r>
        <w:t>như</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tương</w:t>
      </w:r>
      <w:proofErr w:type="spellEnd"/>
      <w:r>
        <w:t xml:space="preserve"> </w:t>
      </w:r>
      <w:proofErr w:type="spellStart"/>
      <w:r>
        <w:t>ứng</w:t>
      </w:r>
      <w:proofErr w:type="spellEnd"/>
      <w:r>
        <w:t xml:space="preserve"> </w:t>
      </w:r>
      <w:proofErr w:type="spellStart"/>
      <w:r>
        <w:t>của</w:t>
      </w:r>
      <w:proofErr w:type="spellEnd"/>
      <w:r>
        <w:t xml:space="preserve"> </w:t>
      </w:r>
      <w:proofErr w:type="spellStart"/>
      <w:r>
        <w:t>giám</w:t>
      </w:r>
      <w:proofErr w:type="spellEnd"/>
      <w:r>
        <w:t xml:space="preserve"> </w:t>
      </w:r>
      <w:proofErr w:type="spellStart"/>
      <w:r>
        <w:t>đốc</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quản</w:t>
      </w:r>
      <w:proofErr w:type="spellEnd"/>
      <w:r>
        <w:t xml:space="preserve"> </w:t>
      </w:r>
      <w:proofErr w:type="spellStart"/>
      <w:r>
        <w:t>lý</w:t>
      </w:r>
      <w:proofErr w:type="spellEnd"/>
      <w:r>
        <w:t xml:space="preserve"> </w:t>
      </w:r>
      <w:proofErr w:type="spellStart"/>
      <w:r>
        <w:t>khác</w:t>
      </w:r>
      <w:proofErr w:type="spellEnd"/>
      <w:r>
        <w:t xml:space="preserve"> </w:t>
      </w:r>
      <w:proofErr w:type="spellStart"/>
      <w:r>
        <w:t>của</w:t>
      </w:r>
      <w:proofErr w:type="spellEnd"/>
      <w:r>
        <w:t xml:space="preserve"> </w:t>
      </w:r>
      <w:proofErr w:type="spellStart"/>
      <w:r>
        <w:t>công</w:t>
      </w:r>
      <w:proofErr w:type="spellEnd"/>
      <w:r>
        <w:t xml:space="preserve"> ty, </w:t>
      </w:r>
      <w:proofErr w:type="spellStart"/>
      <w:r>
        <w:t>cho</w:t>
      </w:r>
      <w:proofErr w:type="spellEnd"/>
      <w:r>
        <w:t xml:space="preserve"> </w:t>
      </w:r>
      <w:proofErr w:type="spellStart"/>
      <w:r>
        <w:t>nên</w:t>
      </w:r>
      <w:proofErr w:type="spellEnd"/>
      <w:r>
        <w:t xml:space="preserve"> </w:t>
      </w:r>
      <w:proofErr w:type="spellStart"/>
      <w:r>
        <w:t>rất</w:t>
      </w:r>
      <w:proofErr w:type="spellEnd"/>
      <w:r>
        <w:t xml:space="preserve"> </w:t>
      </w:r>
      <w:proofErr w:type="spellStart"/>
      <w:r>
        <w:t>khó</w:t>
      </w:r>
      <w:proofErr w:type="spellEnd"/>
      <w:r>
        <w:t xml:space="preserve"> </w:t>
      </w:r>
      <w:proofErr w:type="spellStart"/>
      <w:r>
        <w:t>xác</w:t>
      </w:r>
      <w:proofErr w:type="spellEnd"/>
      <w:r>
        <w:t xml:space="preserve"> </w:t>
      </w:r>
      <w:proofErr w:type="spellStart"/>
      <w:r>
        <w:t>định</w:t>
      </w:r>
      <w:proofErr w:type="spellEnd"/>
      <w:r>
        <w:t xml:space="preserve"> LDN </w:t>
      </w:r>
      <w:proofErr w:type="spellStart"/>
      <w:r>
        <w:t>Việt</w:t>
      </w:r>
      <w:proofErr w:type="spellEnd"/>
      <w:r>
        <w:t xml:space="preserve"> Nam </w:t>
      </w:r>
      <w:proofErr w:type="spellStart"/>
      <w:r>
        <w:t>lựa</w:t>
      </w:r>
      <w:proofErr w:type="spellEnd"/>
      <w:r>
        <w:t xml:space="preserve"> </w:t>
      </w:r>
      <w:proofErr w:type="spellStart"/>
      <w:r>
        <w:t>chọn</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nào</w:t>
      </w:r>
      <w:proofErr w:type="spellEnd"/>
      <w:r>
        <w:t xml:space="preserve"> </w:t>
      </w:r>
      <w:proofErr w:type="spellStart"/>
      <w:r>
        <w:t>trong</w:t>
      </w:r>
      <w:proofErr w:type="spellEnd"/>
      <w:r>
        <w:t xml:space="preserve"> </w:t>
      </w:r>
      <w:proofErr w:type="spellStart"/>
      <w:r>
        <w:t>hai</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trên</w:t>
      </w:r>
      <w:proofErr w:type="spellEnd"/>
      <w:r>
        <w:t xml:space="preserve">. </w:t>
      </w:r>
      <w:proofErr w:type="spellStart"/>
      <w:r>
        <w:t>Mặt</w:t>
      </w:r>
      <w:proofErr w:type="spellEnd"/>
      <w:r>
        <w:t xml:space="preserve"> </w:t>
      </w:r>
      <w:proofErr w:type="spellStart"/>
      <w:r>
        <w:t>khác</w:t>
      </w:r>
      <w:proofErr w:type="spellEnd"/>
      <w:r>
        <w:t xml:space="preserve">, </w:t>
      </w:r>
      <w:proofErr w:type="spellStart"/>
      <w:r>
        <w:t>có</w:t>
      </w:r>
      <w:proofErr w:type="spellEnd"/>
      <w:r>
        <w:t xml:space="preserve"> ý </w:t>
      </w:r>
      <w:proofErr w:type="spellStart"/>
      <w:r>
        <w:t>kiến</w:t>
      </w:r>
      <w:proofErr w:type="spellEnd"/>
      <w:r>
        <w:t xml:space="preserve"> </w:t>
      </w:r>
      <w:proofErr w:type="spellStart"/>
      <w:r>
        <w:t>cho</w:t>
      </w:r>
      <w:proofErr w:type="spellEnd"/>
      <w:r>
        <w:t xml:space="preserve"> </w:t>
      </w:r>
      <w:proofErr w:type="spellStart"/>
      <w:r>
        <w:t>rằng</w:t>
      </w:r>
      <w:proofErr w:type="spellEnd"/>
      <w:r>
        <w:t xml:space="preserve">, </w:t>
      </w:r>
      <w:proofErr w:type="spellStart"/>
      <w:r>
        <w:t>vì</w:t>
      </w:r>
      <w:proofErr w:type="spellEnd"/>
      <w:r>
        <w:t xml:space="preserve"> </w:t>
      </w:r>
      <w:proofErr w:type="spellStart"/>
      <w:r>
        <w:t>nhiều</w:t>
      </w:r>
      <w:proofErr w:type="spellEnd"/>
      <w:r>
        <w:t xml:space="preserve"> </w:t>
      </w:r>
      <w:proofErr w:type="spellStart"/>
      <w:r>
        <w:t>lý</w:t>
      </w:r>
      <w:proofErr w:type="spellEnd"/>
      <w:r>
        <w:t xml:space="preserve"> do </w:t>
      </w:r>
      <w:proofErr w:type="spellStart"/>
      <w:r>
        <w:t>khác</w:t>
      </w:r>
      <w:proofErr w:type="spellEnd"/>
      <w:r>
        <w:t xml:space="preserve"> </w:t>
      </w:r>
      <w:proofErr w:type="spellStart"/>
      <w:r>
        <w:t>nhau</w:t>
      </w:r>
      <w:proofErr w:type="spellEnd"/>
      <w:r>
        <w:t xml:space="preserve">, LDN </w:t>
      </w:r>
      <w:proofErr w:type="spellStart"/>
      <w:r>
        <w:t>Việt</w:t>
      </w:r>
      <w:proofErr w:type="spellEnd"/>
      <w:r>
        <w:t xml:space="preserve"> Nam </w:t>
      </w:r>
      <w:proofErr w:type="spellStart"/>
      <w:r>
        <w:t>khó</w:t>
      </w:r>
      <w:proofErr w:type="spellEnd"/>
      <w:r>
        <w:t xml:space="preserve"> </w:t>
      </w:r>
      <w:proofErr w:type="spellStart"/>
      <w:r>
        <w:t>có</w:t>
      </w:r>
      <w:proofErr w:type="spellEnd"/>
      <w:r>
        <w:t xml:space="preserve"> </w:t>
      </w:r>
      <w:proofErr w:type="spellStart"/>
      <w:r>
        <w:t>thể</w:t>
      </w:r>
      <w:proofErr w:type="spellEnd"/>
      <w:r>
        <w:t xml:space="preserve"> </w:t>
      </w:r>
      <w:proofErr w:type="spellStart"/>
      <w:r>
        <w:t>áp</w:t>
      </w:r>
      <w:proofErr w:type="spellEnd"/>
      <w:r>
        <w:t xml:space="preserve"> </w:t>
      </w:r>
      <w:proofErr w:type="spellStart"/>
      <w:r>
        <w:t>dụng</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mà</w:t>
      </w:r>
      <w:proofErr w:type="spellEnd"/>
      <w:r>
        <w:t xml:space="preserve"> </w:t>
      </w:r>
      <w:proofErr w:type="spellStart"/>
      <w:r>
        <w:t>vẫn</w:t>
      </w:r>
      <w:proofErr w:type="spellEnd"/>
      <w:r>
        <w:t xml:space="preserve"> </w:t>
      </w:r>
      <w:proofErr w:type="spellStart"/>
      <w:r>
        <w:t>phải</w:t>
      </w:r>
      <w:proofErr w:type="spellEnd"/>
      <w:r>
        <w:t xml:space="preserve"> </w:t>
      </w:r>
      <w:proofErr w:type="spellStart"/>
      <w:r>
        <w:t>áp</w:t>
      </w:r>
      <w:proofErr w:type="spellEnd"/>
      <w:r>
        <w:t xml:space="preserve"> </w:t>
      </w:r>
      <w:proofErr w:type="spellStart"/>
      <w:r>
        <w:t>dụng</w:t>
      </w:r>
      <w:proofErr w:type="spellEnd"/>
      <w:r>
        <w:t xml:space="preserve"> "</w:t>
      </w:r>
      <w:proofErr w:type="spellStart"/>
      <w:r>
        <w:t>học</w:t>
      </w:r>
      <w:proofErr w:type="spellEnd"/>
      <w:r>
        <w:t xml:space="preserve"> </w:t>
      </w:r>
      <w:proofErr w:type="spellStart"/>
      <w:r>
        <w:t>thuyết</w:t>
      </w:r>
      <w:proofErr w:type="spellEnd"/>
      <w:r>
        <w:t xml:space="preserve"> </w:t>
      </w:r>
      <w:proofErr w:type="spellStart"/>
      <w:r>
        <w:t>giá</w:t>
      </w:r>
      <w:proofErr w:type="spellEnd"/>
      <w:r>
        <w:t xml:space="preserve"> </w:t>
      </w:r>
      <w:proofErr w:type="spellStart"/>
      <w:r>
        <w:t>trị</w:t>
      </w:r>
      <w:proofErr w:type="spellEnd"/>
      <w:r>
        <w:t xml:space="preserve"> </w:t>
      </w:r>
      <w:proofErr w:type="spellStart"/>
      <w:r>
        <w:t>cổ</w:t>
      </w:r>
      <w:proofErr w:type="spellEnd"/>
      <w:r>
        <w:t xml:space="preserve"> </w:t>
      </w:r>
      <w:proofErr w:type="spellStart"/>
      <w:r>
        <w:t>đông</w:t>
      </w:r>
      <w:proofErr w:type="spellEnd"/>
      <w:r>
        <w:t xml:space="preserve">"[6]. </w:t>
      </w:r>
      <w:proofErr w:type="spellStart"/>
      <w:r>
        <w:t>Với</w:t>
      </w:r>
      <w:proofErr w:type="spellEnd"/>
      <w:r>
        <w:t xml:space="preserve"> </w:t>
      </w:r>
      <w:proofErr w:type="spellStart"/>
      <w:r>
        <w:t>hiện</w:t>
      </w:r>
      <w:proofErr w:type="spellEnd"/>
      <w:r>
        <w:t xml:space="preserve"> </w:t>
      </w:r>
      <w:proofErr w:type="spellStart"/>
      <w:r>
        <w:t>trạng</w:t>
      </w:r>
      <w:proofErr w:type="spellEnd"/>
      <w:r>
        <w:t xml:space="preserve"> </w:t>
      </w:r>
      <w:proofErr w:type="spellStart"/>
      <w:r>
        <w:t>các</w:t>
      </w:r>
      <w:proofErr w:type="spellEnd"/>
      <w:r>
        <w:t xml:space="preserve"> qui </w:t>
      </w:r>
      <w:proofErr w:type="spellStart"/>
      <w:r>
        <w:t>định</w:t>
      </w:r>
      <w:proofErr w:type="spellEnd"/>
      <w:r>
        <w:t xml:space="preserve"> </w:t>
      </w:r>
      <w:proofErr w:type="spellStart"/>
      <w:r>
        <w:t>của</w:t>
      </w:r>
      <w:proofErr w:type="spellEnd"/>
      <w:r>
        <w:t xml:space="preserve"> LDN </w:t>
      </w:r>
      <w:proofErr w:type="spellStart"/>
      <w:r>
        <w:t>Việt</w:t>
      </w:r>
      <w:proofErr w:type="spellEnd"/>
      <w:r>
        <w:t xml:space="preserve"> Nam </w:t>
      </w:r>
      <w:proofErr w:type="spellStart"/>
      <w:r>
        <w:t>như</w:t>
      </w:r>
      <w:proofErr w:type="spellEnd"/>
      <w:r>
        <w:t xml:space="preserve"> </w:t>
      </w:r>
      <w:proofErr w:type="spellStart"/>
      <w:r>
        <w:t>thế</w:t>
      </w:r>
      <w:proofErr w:type="spellEnd"/>
      <w:r>
        <w:t xml:space="preserve">, </w:t>
      </w:r>
      <w:proofErr w:type="spellStart"/>
      <w:r>
        <w:t>rõ</w:t>
      </w:r>
      <w:proofErr w:type="spellEnd"/>
      <w:r>
        <w:t xml:space="preserve"> </w:t>
      </w:r>
      <w:proofErr w:type="spellStart"/>
      <w:r>
        <w:t>ràng</w:t>
      </w:r>
      <w:proofErr w:type="spellEnd"/>
      <w:r>
        <w:t xml:space="preserve"> DNXH </w:t>
      </w:r>
      <w:proofErr w:type="spellStart"/>
      <w:r>
        <w:t>được</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theo</w:t>
      </w:r>
      <w:proofErr w:type="spellEnd"/>
      <w:r>
        <w:t xml:space="preserve"> </w:t>
      </w:r>
      <w:proofErr w:type="spellStart"/>
      <w:r>
        <w:t>đạo</w:t>
      </w:r>
      <w:proofErr w:type="spellEnd"/>
      <w:r>
        <w:t xml:space="preserve"> </w:t>
      </w:r>
      <w:proofErr w:type="spellStart"/>
      <w:r>
        <w:t>luật</w:t>
      </w:r>
      <w:proofErr w:type="spellEnd"/>
      <w:r>
        <w:t xml:space="preserve"> </w:t>
      </w:r>
      <w:proofErr w:type="spellStart"/>
      <w:r>
        <w:t>này</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các</w:t>
      </w:r>
      <w:proofErr w:type="spellEnd"/>
      <w:r>
        <w:t xml:space="preserve"> </w:t>
      </w:r>
      <w:proofErr w:type="spellStart"/>
      <w:r>
        <w:t>chỉ</w:t>
      </w:r>
      <w:proofErr w:type="spellEnd"/>
      <w:r>
        <w:t xml:space="preserve"> </w:t>
      </w:r>
      <w:proofErr w:type="spellStart"/>
      <w:r>
        <w:t>số</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có</w:t>
      </w:r>
      <w:proofErr w:type="spellEnd"/>
      <w:r>
        <w:t xml:space="preserve"> </w:t>
      </w:r>
      <w:proofErr w:type="spellStart"/>
      <w:r>
        <w:t>sự</w:t>
      </w:r>
      <w:proofErr w:type="spellEnd"/>
      <w:r>
        <w:t xml:space="preserve"> </w:t>
      </w:r>
      <w:proofErr w:type="spellStart"/>
      <w:r>
        <w:t>tham</w:t>
      </w:r>
      <w:proofErr w:type="spellEnd"/>
      <w:r>
        <w:t xml:space="preserve"> </w:t>
      </w:r>
      <w:proofErr w:type="spellStart"/>
      <w:r>
        <w:t>gia</w:t>
      </w:r>
      <w:proofErr w:type="spellEnd"/>
      <w:r>
        <w:t xml:space="preserve"> </w:t>
      </w:r>
      <w:proofErr w:type="spellStart"/>
      <w:r>
        <w:t>của</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bị</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bởi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DNXH”.</w:t>
      </w:r>
      <w:r w:rsidR="000C70F3">
        <w:t xml:space="preserve"> </w:t>
      </w:r>
    </w:p>
    <w:p w14:paraId="19E3056E" w14:textId="66DC7E0C" w:rsidR="005E202B" w:rsidRDefault="00AE10C6">
      <w:pPr>
        <w:spacing w:before="240" w:after="120"/>
        <w:jc w:val="both"/>
        <w:rPr>
          <w:b/>
        </w:rPr>
      </w:pPr>
      <w:r>
        <w:rPr>
          <w:b/>
        </w:rPr>
        <w:t>5</w:t>
      </w:r>
      <w:r w:rsidR="000C70F3">
        <w:rPr>
          <w:b/>
        </w:rPr>
        <w:t>. KẾT LUẬN VÀ KIẾN NGHỊ</w:t>
      </w:r>
    </w:p>
    <w:p w14:paraId="7A928B31" w14:textId="77777777" w:rsidR="00AE10C6" w:rsidRPr="00AE10C6" w:rsidRDefault="00AE10C6" w:rsidP="00AE10C6">
      <w:pPr>
        <w:spacing w:before="120" w:after="120" w:line="276" w:lineRule="auto"/>
        <w:jc w:val="both"/>
        <w:rPr>
          <w:b/>
          <w:bCs/>
        </w:rPr>
      </w:pPr>
      <w:r w:rsidRPr="00AE10C6">
        <w:rPr>
          <w:b/>
          <w:bCs/>
        </w:rPr>
        <w:t xml:space="preserve">5.1. </w:t>
      </w:r>
      <w:proofErr w:type="spellStart"/>
      <w:r w:rsidRPr="00AE10C6">
        <w:rPr>
          <w:b/>
          <w:bCs/>
        </w:rPr>
        <w:t>Kết</w:t>
      </w:r>
      <w:proofErr w:type="spellEnd"/>
      <w:r w:rsidRPr="00AE10C6">
        <w:rPr>
          <w:b/>
          <w:bCs/>
        </w:rPr>
        <w:t xml:space="preserve"> </w:t>
      </w:r>
      <w:proofErr w:type="spellStart"/>
      <w:r w:rsidRPr="00AE10C6">
        <w:rPr>
          <w:b/>
          <w:bCs/>
        </w:rPr>
        <w:t>luận</w:t>
      </w:r>
      <w:proofErr w:type="spellEnd"/>
    </w:p>
    <w:p w14:paraId="62F2D461" w14:textId="77777777" w:rsidR="00AE10C6" w:rsidRDefault="00AE10C6" w:rsidP="00AE10C6">
      <w:pPr>
        <w:spacing w:before="120" w:after="120" w:line="276" w:lineRule="auto"/>
        <w:ind w:firstLine="567"/>
        <w:jc w:val="both"/>
      </w:pPr>
      <w:r>
        <w:t xml:space="preserve">So </w:t>
      </w:r>
      <w:proofErr w:type="spellStart"/>
      <w:r>
        <w:t>sánh</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trong</w:t>
      </w:r>
      <w:proofErr w:type="spellEnd"/>
      <w:r>
        <w:t xml:space="preserve"> LDN 2014 </w:t>
      </w:r>
      <w:proofErr w:type="spellStart"/>
      <w:r>
        <w:t>với</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trong</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của</w:t>
      </w:r>
      <w:proofErr w:type="spellEnd"/>
      <w:r>
        <w:t xml:space="preserve"> EMES </w:t>
      </w:r>
      <w:proofErr w:type="spellStart"/>
      <w:r>
        <w:t>cho</w:t>
      </w:r>
      <w:proofErr w:type="spellEnd"/>
      <w:r>
        <w:t xml:space="preserve"> </w:t>
      </w:r>
      <w:proofErr w:type="spellStart"/>
      <w:r>
        <w:t>thấy</w:t>
      </w:r>
      <w:proofErr w:type="spellEnd"/>
      <w:r>
        <w:t xml:space="preserve">, </w:t>
      </w:r>
      <w:proofErr w:type="spellStart"/>
      <w:r>
        <w:t>hai</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xã</w:t>
      </w:r>
      <w:proofErr w:type="spellEnd"/>
      <w:r>
        <w:t xml:space="preserve"> </w:t>
      </w:r>
      <w:proofErr w:type="spellStart"/>
      <w:r>
        <w:t>hội</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khá</w:t>
      </w:r>
      <w:proofErr w:type="spellEnd"/>
      <w:r>
        <w:t xml:space="preserve"> </w:t>
      </w:r>
      <w:proofErr w:type="spellStart"/>
      <w:r>
        <w:t>rõ</w:t>
      </w:r>
      <w:proofErr w:type="spellEnd"/>
      <w:r>
        <w:t xml:space="preserve"> </w:t>
      </w:r>
      <w:proofErr w:type="spellStart"/>
      <w:r>
        <w:t>nét</w:t>
      </w:r>
      <w:proofErr w:type="spellEnd"/>
      <w:r>
        <w:t xml:space="preserve"> </w:t>
      </w:r>
      <w:proofErr w:type="spellStart"/>
      <w:r>
        <w:t>trong</w:t>
      </w:r>
      <w:proofErr w:type="spellEnd"/>
      <w:r>
        <w:t xml:space="preserve"> LDN 2014 </w:t>
      </w:r>
      <w:proofErr w:type="spellStart"/>
      <w:r>
        <w:t>nhưng</w:t>
      </w:r>
      <w:proofErr w:type="spellEnd"/>
      <w:r>
        <w:t xml:space="preserve"> </w:t>
      </w:r>
      <w:proofErr w:type="spellStart"/>
      <w:r>
        <w:t>các</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tiêu</w:t>
      </w:r>
      <w:proofErr w:type="spellEnd"/>
      <w:r>
        <w:t xml:space="preserve"> </w:t>
      </w:r>
      <w:proofErr w:type="spellStart"/>
      <w:r>
        <w:t>cực</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DNXH </w:t>
      </w:r>
      <w:proofErr w:type="spellStart"/>
      <w:r>
        <w:t>tại</w:t>
      </w:r>
      <w:proofErr w:type="spellEnd"/>
      <w:r>
        <w:t xml:space="preserve"> </w:t>
      </w:r>
      <w:proofErr w:type="spellStart"/>
      <w:r>
        <w:t>Việt</w:t>
      </w:r>
      <w:proofErr w:type="spellEnd"/>
      <w:r>
        <w:t xml:space="preserve"> Nam.</w:t>
      </w:r>
    </w:p>
    <w:p w14:paraId="18CA7790" w14:textId="77777777" w:rsidR="00AE10C6" w:rsidRPr="00AE10C6" w:rsidRDefault="00AE10C6" w:rsidP="00AE10C6">
      <w:pPr>
        <w:spacing w:before="120" w:after="120" w:line="276" w:lineRule="auto"/>
        <w:jc w:val="both"/>
        <w:rPr>
          <w:b/>
          <w:bCs/>
        </w:rPr>
      </w:pPr>
      <w:r w:rsidRPr="00AE10C6">
        <w:rPr>
          <w:b/>
          <w:bCs/>
        </w:rPr>
        <w:t>5.2.</w:t>
      </w:r>
      <w:r w:rsidRPr="00AE10C6">
        <w:rPr>
          <w:b/>
          <w:bCs/>
        </w:rPr>
        <w:tab/>
      </w:r>
      <w:proofErr w:type="spellStart"/>
      <w:r w:rsidRPr="00AE10C6">
        <w:rPr>
          <w:b/>
          <w:bCs/>
        </w:rPr>
        <w:t>Đề</w:t>
      </w:r>
      <w:proofErr w:type="spellEnd"/>
      <w:r w:rsidRPr="00AE10C6">
        <w:rPr>
          <w:b/>
          <w:bCs/>
        </w:rPr>
        <w:t xml:space="preserve"> </w:t>
      </w:r>
      <w:proofErr w:type="spellStart"/>
      <w:r w:rsidRPr="00AE10C6">
        <w:rPr>
          <w:b/>
          <w:bCs/>
        </w:rPr>
        <w:t>xuất</w:t>
      </w:r>
      <w:proofErr w:type="spellEnd"/>
      <w:r w:rsidRPr="00AE10C6">
        <w:rPr>
          <w:b/>
          <w:bCs/>
        </w:rPr>
        <w:t xml:space="preserve"> </w:t>
      </w:r>
      <w:proofErr w:type="spellStart"/>
      <w:r w:rsidRPr="00AE10C6">
        <w:rPr>
          <w:b/>
          <w:bCs/>
        </w:rPr>
        <w:t>giải</w:t>
      </w:r>
      <w:proofErr w:type="spellEnd"/>
      <w:r w:rsidRPr="00AE10C6">
        <w:rPr>
          <w:b/>
          <w:bCs/>
        </w:rPr>
        <w:t xml:space="preserve"> </w:t>
      </w:r>
      <w:proofErr w:type="spellStart"/>
      <w:r w:rsidRPr="00AE10C6">
        <w:rPr>
          <w:b/>
          <w:bCs/>
        </w:rPr>
        <w:t>pháp</w:t>
      </w:r>
      <w:proofErr w:type="spellEnd"/>
      <w:r w:rsidRPr="00AE10C6">
        <w:rPr>
          <w:b/>
          <w:bCs/>
        </w:rPr>
        <w:t xml:space="preserve"> </w:t>
      </w:r>
      <w:proofErr w:type="spellStart"/>
      <w:r w:rsidRPr="00AE10C6">
        <w:rPr>
          <w:b/>
          <w:bCs/>
        </w:rPr>
        <w:t>hoàn</w:t>
      </w:r>
      <w:proofErr w:type="spellEnd"/>
      <w:r w:rsidRPr="00AE10C6">
        <w:rPr>
          <w:b/>
          <w:bCs/>
        </w:rPr>
        <w:t xml:space="preserve"> </w:t>
      </w:r>
      <w:proofErr w:type="spellStart"/>
      <w:r w:rsidRPr="00AE10C6">
        <w:rPr>
          <w:b/>
          <w:bCs/>
        </w:rPr>
        <w:t>thiện</w:t>
      </w:r>
      <w:proofErr w:type="spellEnd"/>
      <w:r w:rsidRPr="00AE10C6">
        <w:rPr>
          <w:b/>
          <w:bCs/>
        </w:rPr>
        <w:t xml:space="preserve"> </w:t>
      </w:r>
      <w:proofErr w:type="spellStart"/>
      <w:r w:rsidRPr="00AE10C6">
        <w:rPr>
          <w:b/>
          <w:bCs/>
        </w:rPr>
        <w:t>pháp</w:t>
      </w:r>
      <w:proofErr w:type="spellEnd"/>
      <w:r w:rsidRPr="00AE10C6">
        <w:rPr>
          <w:b/>
          <w:bCs/>
        </w:rPr>
        <w:t xml:space="preserve"> </w:t>
      </w:r>
      <w:proofErr w:type="spellStart"/>
      <w:r w:rsidRPr="00AE10C6">
        <w:rPr>
          <w:b/>
          <w:bCs/>
        </w:rPr>
        <w:t>luật</w:t>
      </w:r>
      <w:proofErr w:type="spellEnd"/>
      <w:r w:rsidRPr="00AE10C6">
        <w:rPr>
          <w:b/>
          <w:bCs/>
        </w:rPr>
        <w:t xml:space="preserve"> </w:t>
      </w:r>
      <w:proofErr w:type="spellStart"/>
      <w:r w:rsidRPr="00AE10C6">
        <w:rPr>
          <w:b/>
          <w:bCs/>
        </w:rPr>
        <w:t>về</w:t>
      </w:r>
      <w:proofErr w:type="spellEnd"/>
      <w:r w:rsidRPr="00AE10C6">
        <w:rPr>
          <w:b/>
          <w:bCs/>
        </w:rPr>
        <w:t xml:space="preserve"> </w:t>
      </w:r>
      <w:proofErr w:type="spellStart"/>
      <w:r w:rsidRPr="00AE10C6">
        <w:rPr>
          <w:b/>
          <w:bCs/>
        </w:rPr>
        <w:t>tiêu</w:t>
      </w:r>
      <w:proofErr w:type="spellEnd"/>
      <w:r w:rsidRPr="00AE10C6">
        <w:rPr>
          <w:b/>
          <w:bCs/>
        </w:rPr>
        <w:t xml:space="preserve"> </w:t>
      </w:r>
      <w:proofErr w:type="spellStart"/>
      <w:r w:rsidRPr="00AE10C6">
        <w:rPr>
          <w:b/>
          <w:bCs/>
        </w:rPr>
        <w:t>chí</w:t>
      </w:r>
      <w:proofErr w:type="spellEnd"/>
      <w:r w:rsidRPr="00AE10C6">
        <w:rPr>
          <w:b/>
          <w:bCs/>
        </w:rPr>
        <w:t xml:space="preserve"> </w:t>
      </w:r>
      <w:proofErr w:type="spellStart"/>
      <w:r w:rsidRPr="00AE10C6">
        <w:rPr>
          <w:b/>
          <w:bCs/>
        </w:rPr>
        <w:t>của</w:t>
      </w:r>
      <w:proofErr w:type="spellEnd"/>
      <w:r w:rsidRPr="00AE10C6">
        <w:rPr>
          <w:b/>
          <w:bCs/>
        </w:rPr>
        <w:t xml:space="preserve"> DNXH </w:t>
      </w:r>
      <w:proofErr w:type="spellStart"/>
      <w:r w:rsidRPr="00AE10C6">
        <w:rPr>
          <w:b/>
          <w:bCs/>
        </w:rPr>
        <w:t>Việt</w:t>
      </w:r>
      <w:proofErr w:type="spellEnd"/>
      <w:r w:rsidRPr="00AE10C6">
        <w:rPr>
          <w:b/>
          <w:bCs/>
        </w:rPr>
        <w:t xml:space="preserve"> Nam </w:t>
      </w:r>
    </w:p>
    <w:p w14:paraId="2A599F7D" w14:textId="77777777" w:rsidR="00AE10C6" w:rsidRPr="00AE10C6" w:rsidRDefault="00AE10C6" w:rsidP="00AE10C6">
      <w:pPr>
        <w:spacing w:before="120" w:after="120" w:line="276" w:lineRule="auto"/>
        <w:jc w:val="both"/>
        <w:rPr>
          <w:b/>
          <w:bCs/>
        </w:rPr>
      </w:pPr>
      <w:r w:rsidRPr="00AE10C6">
        <w:rPr>
          <w:b/>
          <w:bCs/>
        </w:rPr>
        <w:t xml:space="preserve">5.2.1. </w:t>
      </w:r>
      <w:proofErr w:type="spellStart"/>
      <w:r w:rsidRPr="00AE10C6">
        <w:rPr>
          <w:b/>
          <w:bCs/>
        </w:rPr>
        <w:t>Cần</w:t>
      </w:r>
      <w:proofErr w:type="spellEnd"/>
      <w:r w:rsidRPr="00AE10C6">
        <w:rPr>
          <w:b/>
          <w:bCs/>
        </w:rPr>
        <w:t xml:space="preserve"> </w:t>
      </w:r>
      <w:proofErr w:type="spellStart"/>
      <w:r w:rsidRPr="00AE10C6">
        <w:rPr>
          <w:b/>
          <w:bCs/>
        </w:rPr>
        <w:t>thừa</w:t>
      </w:r>
      <w:proofErr w:type="spellEnd"/>
      <w:r w:rsidRPr="00AE10C6">
        <w:rPr>
          <w:b/>
          <w:bCs/>
        </w:rPr>
        <w:t xml:space="preserve"> </w:t>
      </w:r>
      <w:proofErr w:type="spellStart"/>
      <w:r w:rsidRPr="00AE10C6">
        <w:rPr>
          <w:b/>
          <w:bCs/>
        </w:rPr>
        <w:t>nhận</w:t>
      </w:r>
      <w:proofErr w:type="spellEnd"/>
      <w:r w:rsidRPr="00AE10C6">
        <w:rPr>
          <w:b/>
          <w:bCs/>
        </w:rPr>
        <w:t xml:space="preserve"> HTX </w:t>
      </w:r>
      <w:proofErr w:type="spellStart"/>
      <w:r w:rsidRPr="00AE10C6">
        <w:rPr>
          <w:b/>
          <w:bCs/>
        </w:rPr>
        <w:t>giải</w:t>
      </w:r>
      <w:proofErr w:type="spellEnd"/>
      <w:r w:rsidRPr="00AE10C6">
        <w:rPr>
          <w:b/>
          <w:bCs/>
        </w:rPr>
        <w:t xml:space="preserve"> </w:t>
      </w:r>
      <w:proofErr w:type="spellStart"/>
      <w:r w:rsidRPr="00AE10C6">
        <w:rPr>
          <w:b/>
          <w:bCs/>
        </w:rPr>
        <w:t>quyết</w:t>
      </w:r>
      <w:proofErr w:type="spellEnd"/>
      <w:r w:rsidRPr="00AE10C6">
        <w:rPr>
          <w:b/>
          <w:bCs/>
        </w:rPr>
        <w:t xml:space="preserve"> </w:t>
      </w:r>
      <w:proofErr w:type="spellStart"/>
      <w:r w:rsidRPr="00AE10C6">
        <w:rPr>
          <w:b/>
          <w:bCs/>
        </w:rPr>
        <w:t>vấn</w:t>
      </w:r>
      <w:proofErr w:type="spellEnd"/>
      <w:r w:rsidRPr="00AE10C6">
        <w:rPr>
          <w:b/>
          <w:bCs/>
        </w:rPr>
        <w:t xml:space="preserve"> </w:t>
      </w:r>
      <w:proofErr w:type="spellStart"/>
      <w:r w:rsidRPr="00AE10C6">
        <w:rPr>
          <w:b/>
          <w:bCs/>
        </w:rPr>
        <w:t>đề</w:t>
      </w:r>
      <w:proofErr w:type="spellEnd"/>
      <w:r w:rsidRPr="00AE10C6">
        <w:rPr>
          <w:b/>
          <w:bCs/>
        </w:rPr>
        <w:t xml:space="preserve"> </w:t>
      </w:r>
      <w:proofErr w:type="spellStart"/>
      <w:r w:rsidRPr="00AE10C6">
        <w:rPr>
          <w:b/>
          <w:bCs/>
        </w:rPr>
        <w:t>xã</w:t>
      </w:r>
      <w:proofErr w:type="spellEnd"/>
      <w:r w:rsidRPr="00AE10C6">
        <w:rPr>
          <w:b/>
          <w:bCs/>
        </w:rPr>
        <w:t xml:space="preserve"> </w:t>
      </w:r>
      <w:proofErr w:type="spellStart"/>
      <w:r w:rsidRPr="00AE10C6">
        <w:rPr>
          <w:b/>
          <w:bCs/>
        </w:rPr>
        <w:t>hội</w:t>
      </w:r>
      <w:proofErr w:type="spellEnd"/>
      <w:r w:rsidRPr="00AE10C6">
        <w:rPr>
          <w:b/>
          <w:bCs/>
        </w:rPr>
        <w:t xml:space="preserve">, </w:t>
      </w:r>
      <w:proofErr w:type="spellStart"/>
      <w:r w:rsidRPr="00AE10C6">
        <w:rPr>
          <w:b/>
          <w:bCs/>
        </w:rPr>
        <w:t>môi</w:t>
      </w:r>
      <w:proofErr w:type="spellEnd"/>
      <w:r w:rsidRPr="00AE10C6">
        <w:rPr>
          <w:b/>
          <w:bCs/>
        </w:rPr>
        <w:t xml:space="preserve"> </w:t>
      </w:r>
      <w:proofErr w:type="spellStart"/>
      <w:r w:rsidRPr="00AE10C6">
        <w:rPr>
          <w:b/>
          <w:bCs/>
        </w:rPr>
        <w:t>trường</w:t>
      </w:r>
      <w:proofErr w:type="spellEnd"/>
      <w:r w:rsidRPr="00AE10C6">
        <w:rPr>
          <w:b/>
          <w:bCs/>
        </w:rPr>
        <w:t xml:space="preserve"> </w:t>
      </w:r>
      <w:proofErr w:type="spellStart"/>
      <w:r w:rsidRPr="00AE10C6">
        <w:rPr>
          <w:b/>
          <w:bCs/>
        </w:rPr>
        <w:t>cũng</w:t>
      </w:r>
      <w:proofErr w:type="spellEnd"/>
      <w:r w:rsidRPr="00AE10C6">
        <w:rPr>
          <w:b/>
          <w:bCs/>
        </w:rPr>
        <w:t xml:space="preserve"> </w:t>
      </w:r>
      <w:proofErr w:type="spellStart"/>
      <w:r w:rsidRPr="00AE10C6">
        <w:rPr>
          <w:b/>
          <w:bCs/>
        </w:rPr>
        <w:t>là</w:t>
      </w:r>
      <w:proofErr w:type="spellEnd"/>
      <w:r w:rsidRPr="00AE10C6">
        <w:rPr>
          <w:b/>
          <w:bCs/>
        </w:rPr>
        <w:t xml:space="preserve"> DNXH </w:t>
      </w:r>
    </w:p>
    <w:p w14:paraId="4B483F86" w14:textId="77777777" w:rsidR="00AE10C6" w:rsidRDefault="00AE10C6" w:rsidP="00AE10C6">
      <w:pPr>
        <w:spacing w:before="120" w:after="120" w:line="276" w:lineRule="auto"/>
        <w:ind w:firstLine="567"/>
        <w:jc w:val="both"/>
      </w:pPr>
      <w:proofErr w:type="spellStart"/>
      <w:r>
        <w:t>Kiến</w:t>
      </w:r>
      <w:proofErr w:type="spellEnd"/>
      <w:r>
        <w:t xml:space="preserve"> </w:t>
      </w:r>
      <w:proofErr w:type="spellStart"/>
      <w:r>
        <w:t>nghị</w:t>
      </w:r>
      <w:proofErr w:type="spellEnd"/>
      <w:r>
        <w:t xml:space="preserve"> </w:t>
      </w:r>
      <w:proofErr w:type="spellStart"/>
      <w:r>
        <w:t>này</w:t>
      </w:r>
      <w:proofErr w:type="spellEnd"/>
      <w:r>
        <w:t xml:space="preserve"> </w:t>
      </w:r>
      <w:proofErr w:type="spellStart"/>
      <w:r>
        <w:t>xuất</w:t>
      </w:r>
      <w:proofErr w:type="spellEnd"/>
      <w:r>
        <w:t xml:space="preserve"> </w:t>
      </w:r>
      <w:proofErr w:type="spellStart"/>
      <w:r>
        <w:t>phát</w:t>
      </w:r>
      <w:proofErr w:type="spellEnd"/>
      <w:r>
        <w:t xml:space="preserve"> </w:t>
      </w:r>
      <w:proofErr w:type="spellStart"/>
      <w:r>
        <w:t>từ</w:t>
      </w:r>
      <w:proofErr w:type="spellEnd"/>
      <w:r>
        <w:t xml:space="preserve"> </w:t>
      </w:r>
      <w:proofErr w:type="spellStart"/>
      <w:r>
        <w:t>chỗ</w:t>
      </w:r>
      <w:proofErr w:type="spellEnd"/>
      <w:r>
        <w:t xml:space="preserve"> HTX </w:t>
      </w:r>
      <w:proofErr w:type="spellStart"/>
      <w:r>
        <w:t>giải</w:t>
      </w:r>
      <w:proofErr w:type="spellEnd"/>
      <w:r>
        <w:t xml:space="preserve"> </w:t>
      </w:r>
      <w:proofErr w:type="spellStart"/>
      <w:r>
        <w:t>quyết</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thỏa</w:t>
      </w:r>
      <w:proofErr w:type="spellEnd"/>
      <w:r>
        <w:t xml:space="preserve"> </w:t>
      </w:r>
      <w:proofErr w:type="spellStart"/>
      <w:r>
        <w:t>mãn</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cơ</w:t>
      </w:r>
      <w:proofErr w:type="spellEnd"/>
      <w:r>
        <w:t xml:space="preserve"> </w:t>
      </w:r>
      <w:proofErr w:type="spellStart"/>
      <w:r>
        <w:t>bản</w:t>
      </w:r>
      <w:proofErr w:type="spellEnd"/>
      <w:r>
        <w:t xml:space="preserve"> ở </w:t>
      </w:r>
      <w:proofErr w:type="spellStart"/>
      <w:r>
        <w:t>cả</w:t>
      </w:r>
      <w:proofErr w:type="spellEnd"/>
      <w:r>
        <w:t xml:space="preserve"> </w:t>
      </w:r>
      <w:proofErr w:type="spellStart"/>
      <w:r>
        <w:t>ba</w:t>
      </w:r>
      <w:proofErr w:type="spellEnd"/>
      <w:r>
        <w:t xml:space="preserve"> </w:t>
      </w:r>
      <w:proofErr w:type="spellStart"/>
      <w:r>
        <w:t>chiều</w:t>
      </w:r>
      <w:proofErr w:type="spellEnd"/>
      <w:r>
        <w:t xml:space="preserve"> </w:t>
      </w:r>
      <w:proofErr w:type="spellStart"/>
      <w:r>
        <w:t>kinh</w:t>
      </w:r>
      <w:proofErr w:type="spellEnd"/>
      <w:r>
        <w:t xml:space="preserve"> </w:t>
      </w:r>
      <w:proofErr w:type="spellStart"/>
      <w:r>
        <w:t>tế</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của</w:t>
      </w:r>
      <w:proofErr w:type="spellEnd"/>
      <w:r>
        <w:t xml:space="preserve"> </w:t>
      </w:r>
      <w:proofErr w:type="spellStart"/>
      <w:r>
        <w:t>một</w:t>
      </w:r>
      <w:proofErr w:type="spellEnd"/>
      <w:r>
        <w:t xml:space="preserve"> DNXH </w:t>
      </w:r>
      <w:proofErr w:type="spellStart"/>
      <w:r>
        <w:t>theo</w:t>
      </w:r>
      <w:proofErr w:type="spellEnd"/>
      <w:r>
        <w:t xml:space="preserve"> </w:t>
      </w:r>
      <w:proofErr w:type="spellStart"/>
      <w:r>
        <w:t>quan</w:t>
      </w:r>
      <w:proofErr w:type="spellEnd"/>
      <w:r>
        <w:t xml:space="preserve"> </w:t>
      </w:r>
      <w:proofErr w:type="spellStart"/>
      <w:r>
        <w:t>niệm</w:t>
      </w:r>
      <w:proofErr w:type="spellEnd"/>
      <w:r>
        <w:t xml:space="preserve"> </w:t>
      </w:r>
      <w:proofErr w:type="spellStart"/>
      <w:r>
        <w:t>của</w:t>
      </w:r>
      <w:proofErr w:type="spellEnd"/>
      <w:r>
        <w:t xml:space="preserve"> EMES; </w:t>
      </w:r>
      <w:proofErr w:type="spellStart"/>
      <w:r>
        <w:t>đồng</w:t>
      </w:r>
      <w:proofErr w:type="spellEnd"/>
      <w:r>
        <w:t xml:space="preserve"> </w:t>
      </w:r>
      <w:proofErr w:type="spellStart"/>
      <w:r>
        <w:t>thời</w:t>
      </w:r>
      <w:proofErr w:type="spellEnd"/>
      <w:r>
        <w:t xml:space="preserve"> </w:t>
      </w:r>
      <w:proofErr w:type="spellStart"/>
      <w:r>
        <w:t>cũng</w:t>
      </w:r>
      <w:proofErr w:type="spellEnd"/>
      <w:r>
        <w:t xml:space="preserve"> </w:t>
      </w:r>
      <w:proofErr w:type="spellStart"/>
      <w:r>
        <w:t>thỏa</w:t>
      </w:r>
      <w:proofErr w:type="spellEnd"/>
      <w:r>
        <w:t xml:space="preserve"> </w:t>
      </w:r>
      <w:proofErr w:type="spellStart"/>
      <w:r>
        <w:t>mãn</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Việt</w:t>
      </w:r>
      <w:proofErr w:type="spellEnd"/>
      <w:r>
        <w:t xml:space="preserve"> Nam </w:t>
      </w:r>
      <w:proofErr w:type="spellStart"/>
      <w:r>
        <w:t>đã</w:t>
      </w:r>
      <w:proofErr w:type="spellEnd"/>
      <w:r>
        <w:t xml:space="preserve"> </w:t>
      </w:r>
      <w:proofErr w:type="spellStart"/>
      <w:r>
        <w:t>được</w:t>
      </w:r>
      <w:proofErr w:type="spellEnd"/>
      <w:r>
        <w:t xml:space="preserve"> qui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10 LDN 2014 (</w:t>
      </w:r>
      <w:proofErr w:type="spellStart"/>
      <w:r>
        <w:t>trừ</w:t>
      </w:r>
      <w:proofErr w:type="spellEnd"/>
      <w:r>
        <w:t xml:space="preserve"> </w:t>
      </w:r>
      <w:proofErr w:type="spellStart"/>
      <w:r>
        <w:t>tiêu</w:t>
      </w:r>
      <w:proofErr w:type="spellEnd"/>
      <w:r>
        <w:t xml:space="preserve"> </w:t>
      </w:r>
      <w:proofErr w:type="spellStart"/>
      <w:r>
        <w:t>chí</w:t>
      </w:r>
      <w:proofErr w:type="spellEnd"/>
      <w:r>
        <w:t xml:space="preserve"> </w:t>
      </w:r>
      <w:proofErr w:type="spellStart"/>
      <w:r>
        <w:t>về</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pháp</w:t>
      </w:r>
      <w:proofErr w:type="spellEnd"/>
      <w:r>
        <w:t xml:space="preserve"> </w:t>
      </w:r>
      <w:proofErr w:type="spellStart"/>
      <w:r>
        <w:t>lý</w:t>
      </w:r>
      <w:proofErr w:type="spellEnd"/>
      <w:r>
        <w:t xml:space="preserve">). </w:t>
      </w:r>
      <w:proofErr w:type="spellStart"/>
      <w:r>
        <w:t>Cụ</w:t>
      </w:r>
      <w:proofErr w:type="spellEnd"/>
      <w:r>
        <w:t xml:space="preserve"> </w:t>
      </w:r>
      <w:proofErr w:type="spellStart"/>
      <w:r>
        <w:t>thể</w:t>
      </w:r>
      <w:proofErr w:type="spellEnd"/>
      <w:r>
        <w:t>:</w:t>
      </w:r>
    </w:p>
    <w:p w14:paraId="2DB9CB9A" w14:textId="77777777" w:rsidR="00AE10C6" w:rsidRDefault="00AE10C6" w:rsidP="00AE10C6">
      <w:pPr>
        <w:spacing w:before="120" w:after="120" w:line="276" w:lineRule="auto"/>
        <w:ind w:firstLine="567"/>
        <w:jc w:val="both"/>
      </w:pPr>
      <w:r>
        <w:lastRenderedPageBreak/>
        <w:t xml:space="preserve">Ở </w:t>
      </w:r>
      <w:proofErr w:type="spellStart"/>
      <w:r>
        <w:t>chiều</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kinh</w:t>
      </w:r>
      <w:proofErr w:type="spellEnd"/>
      <w:r>
        <w:t xml:space="preserve"> </w:t>
      </w:r>
      <w:proofErr w:type="spellStart"/>
      <w:r>
        <w:t>doanh</w:t>
      </w:r>
      <w:proofErr w:type="spellEnd"/>
      <w:r>
        <w:t xml:space="preserve">, </w:t>
      </w:r>
      <w:proofErr w:type="spellStart"/>
      <w:r>
        <w:t>Luật</w:t>
      </w:r>
      <w:proofErr w:type="spellEnd"/>
      <w:r>
        <w:t xml:space="preserve"> HTX 2012 </w:t>
      </w:r>
      <w:proofErr w:type="spellStart"/>
      <w:r>
        <w:t>định</w:t>
      </w:r>
      <w:proofErr w:type="spellEnd"/>
      <w:r>
        <w:t xml:space="preserve"> </w:t>
      </w:r>
      <w:proofErr w:type="spellStart"/>
      <w:r>
        <w:t>nghĩa</w:t>
      </w:r>
      <w:proofErr w:type="spellEnd"/>
      <w:r>
        <w:t xml:space="preserve"> “HTX </w:t>
      </w:r>
      <w:proofErr w:type="spellStart"/>
      <w:r>
        <w:t>là</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kinh</w:t>
      </w:r>
      <w:proofErr w:type="spellEnd"/>
      <w:r>
        <w:t xml:space="preserve"> </w:t>
      </w:r>
      <w:proofErr w:type="spellStart"/>
      <w:r>
        <w:t>tế</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đồng</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có</w:t>
      </w:r>
      <w:proofErr w:type="spellEnd"/>
      <w:r>
        <w:t xml:space="preserve"> </w:t>
      </w:r>
      <w:proofErr w:type="spellStart"/>
      <w:r>
        <w:t>tư</w:t>
      </w:r>
      <w:proofErr w:type="spellEnd"/>
      <w:r>
        <w:t xml:space="preserve"> </w:t>
      </w:r>
      <w:proofErr w:type="spellStart"/>
      <w:r>
        <w:t>cách</w:t>
      </w:r>
      <w:proofErr w:type="spellEnd"/>
      <w:r>
        <w:t xml:space="preserve"> </w:t>
      </w:r>
      <w:proofErr w:type="spellStart"/>
      <w:r>
        <w:t>pháp</w:t>
      </w:r>
      <w:proofErr w:type="spellEnd"/>
      <w:r>
        <w:t xml:space="preserve"> </w:t>
      </w:r>
      <w:proofErr w:type="spellStart"/>
      <w:r>
        <w:t>nhân</w:t>
      </w:r>
      <w:proofErr w:type="spellEnd"/>
      <w:r>
        <w:t xml:space="preserve">, do </w:t>
      </w:r>
      <w:proofErr w:type="spellStart"/>
      <w:r>
        <w:t>ít</w:t>
      </w:r>
      <w:proofErr w:type="spellEnd"/>
      <w:r>
        <w:t xml:space="preserve"> </w:t>
      </w:r>
      <w:proofErr w:type="spellStart"/>
      <w:r>
        <w:t>nhất</w:t>
      </w:r>
      <w:proofErr w:type="spellEnd"/>
      <w:r>
        <w:t xml:space="preserve"> 07 </w:t>
      </w:r>
      <w:proofErr w:type="spellStart"/>
      <w:r>
        <w:t>thành</w:t>
      </w:r>
      <w:proofErr w:type="spellEnd"/>
      <w:r>
        <w:t xml:space="preserve"> </w:t>
      </w:r>
      <w:proofErr w:type="spellStart"/>
      <w:r>
        <w:t>viên</w:t>
      </w:r>
      <w:proofErr w:type="spellEnd"/>
      <w:r>
        <w:t xml:space="preserve"> </w:t>
      </w:r>
      <w:proofErr w:type="spellStart"/>
      <w:r>
        <w:t>tự</w:t>
      </w:r>
      <w:proofErr w:type="spellEnd"/>
      <w:r>
        <w:t xml:space="preserve"> </w:t>
      </w:r>
      <w:proofErr w:type="spellStart"/>
      <w:r>
        <w:t>nguyện</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và</w:t>
      </w:r>
      <w:proofErr w:type="spellEnd"/>
      <w:r>
        <w:t xml:space="preserve"> </w:t>
      </w:r>
      <w:proofErr w:type="spellStart"/>
      <w:r>
        <w:t>hợp</w:t>
      </w:r>
      <w:proofErr w:type="spellEnd"/>
      <w:r>
        <w:t xml:space="preserve"> </w:t>
      </w:r>
      <w:proofErr w:type="spellStart"/>
      <w:r>
        <w:t>tác</w:t>
      </w:r>
      <w:proofErr w:type="spellEnd"/>
      <w:r>
        <w:t xml:space="preserve"> </w:t>
      </w:r>
      <w:proofErr w:type="spellStart"/>
      <w:r>
        <w:t>tương</w:t>
      </w:r>
      <w:proofErr w:type="spellEnd"/>
      <w:r>
        <w:t xml:space="preserve"> </w:t>
      </w:r>
      <w:proofErr w:type="spellStart"/>
      <w:r>
        <w:t>trợ</w:t>
      </w:r>
      <w:proofErr w:type="spellEnd"/>
      <w:r>
        <w:t xml:space="preserve"> </w:t>
      </w:r>
      <w:proofErr w:type="spellStart"/>
      <w:r>
        <w:t>lẫn</w:t>
      </w:r>
      <w:proofErr w:type="spellEnd"/>
      <w:r>
        <w:t xml:space="preserve"> </w:t>
      </w:r>
      <w:proofErr w:type="spellStart"/>
      <w:r>
        <w:t>nhau</w:t>
      </w:r>
      <w:proofErr w:type="spellEnd"/>
      <w:r>
        <w:t xml:space="preserve"> </w:t>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kinh</w:t>
      </w:r>
      <w:proofErr w:type="spellEnd"/>
      <w:r>
        <w:t xml:space="preserve"> </w:t>
      </w:r>
      <w:proofErr w:type="spellStart"/>
      <w:r>
        <w:t>doanh</w:t>
      </w:r>
      <w:proofErr w:type="spellEnd"/>
      <w:r>
        <w:t xml:space="preserve">, </w:t>
      </w:r>
      <w:proofErr w:type="spellStart"/>
      <w:r>
        <w:t>tạo</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nhằm</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nhu</w:t>
      </w:r>
      <w:proofErr w:type="spellEnd"/>
      <w:r>
        <w:t xml:space="preserve"> </w:t>
      </w:r>
      <w:proofErr w:type="spellStart"/>
      <w:r>
        <w:t>cầu</w:t>
      </w:r>
      <w:proofErr w:type="spellEnd"/>
      <w:r>
        <w:t xml:space="preserve"> </w:t>
      </w:r>
      <w:proofErr w:type="spellStart"/>
      <w:r>
        <w:t>chung</w:t>
      </w:r>
      <w:proofErr w:type="spellEnd"/>
      <w:r>
        <w:t xml:space="preserve"> </w:t>
      </w:r>
      <w:proofErr w:type="spellStart"/>
      <w:r>
        <w:t>của</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tự</w:t>
      </w:r>
      <w:proofErr w:type="spellEnd"/>
      <w:r>
        <w:t xml:space="preserve"> </w:t>
      </w:r>
      <w:proofErr w:type="spellStart"/>
      <w:r>
        <w:t>chủ</w:t>
      </w:r>
      <w:proofErr w:type="spellEnd"/>
      <w:r>
        <w:t xml:space="preserve">, </w:t>
      </w:r>
      <w:proofErr w:type="spellStart"/>
      <w:r>
        <w:t>tự</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bình</w:t>
      </w:r>
      <w:proofErr w:type="spellEnd"/>
      <w:r>
        <w:t xml:space="preserve"> </w:t>
      </w:r>
      <w:proofErr w:type="spellStart"/>
      <w:r>
        <w:t>đẳng</w:t>
      </w:r>
      <w:proofErr w:type="spellEnd"/>
      <w:r>
        <w:t xml:space="preserve"> </w:t>
      </w:r>
      <w:proofErr w:type="spellStart"/>
      <w:r>
        <w:t>và</w:t>
      </w:r>
      <w:proofErr w:type="spellEnd"/>
      <w:r>
        <w:t xml:space="preserve"> </w:t>
      </w:r>
      <w:proofErr w:type="spellStart"/>
      <w:r>
        <w:t>dân</w:t>
      </w:r>
      <w:proofErr w:type="spellEnd"/>
      <w:r>
        <w:t xml:space="preserve"> </w:t>
      </w:r>
      <w:proofErr w:type="spellStart"/>
      <w:r>
        <w:t>chủ</w:t>
      </w:r>
      <w:proofErr w:type="spellEnd"/>
      <w:r>
        <w:t xml:space="preserve"> </w:t>
      </w:r>
      <w:proofErr w:type="spellStart"/>
      <w:r>
        <w:t>trong</w:t>
      </w:r>
      <w:proofErr w:type="spellEnd"/>
      <w:r>
        <w:t xml:space="preserve"> </w:t>
      </w:r>
      <w:proofErr w:type="spellStart"/>
      <w:r>
        <w:t>quản</w:t>
      </w:r>
      <w:proofErr w:type="spellEnd"/>
      <w:r>
        <w:t xml:space="preserve"> </w:t>
      </w:r>
      <w:proofErr w:type="spellStart"/>
      <w:r>
        <w:t>lý</w:t>
      </w:r>
      <w:proofErr w:type="spellEnd"/>
      <w:r>
        <w:t xml:space="preserve"> HTX” (</w:t>
      </w:r>
      <w:proofErr w:type="spellStart"/>
      <w:r>
        <w:t>Điều</w:t>
      </w:r>
      <w:proofErr w:type="spellEnd"/>
      <w:r>
        <w:t xml:space="preserve"> 3 </w:t>
      </w:r>
      <w:proofErr w:type="spellStart"/>
      <w:r>
        <w:t>khoản</w:t>
      </w:r>
      <w:proofErr w:type="spellEnd"/>
      <w:r>
        <w:t xml:space="preserve"> 1). </w:t>
      </w:r>
      <w:proofErr w:type="spellStart"/>
      <w:r>
        <w:t>Như</w:t>
      </w:r>
      <w:proofErr w:type="spellEnd"/>
      <w:r>
        <w:t xml:space="preserve"> </w:t>
      </w:r>
      <w:proofErr w:type="spellStart"/>
      <w:r>
        <w:t>vậy</w:t>
      </w:r>
      <w:proofErr w:type="spellEnd"/>
      <w:r>
        <w:t xml:space="preserve">, </w:t>
      </w:r>
      <w:proofErr w:type="spellStart"/>
      <w:r>
        <w:t>Luật</w:t>
      </w:r>
      <w:proofErr w:type="spellEnd"/>
      <w:r>
        <w:t xml:space="preserve"> HTX 2012 </w:t>
      </w:r>
      <w:proofErr w:type="spellStart"/>
      <w:r>
        <w:t>đã</w:t>
      </w:r>
      <w:proofErr w:type="spellEnd"/>
      <w:r>
        <w:t xml:space="preserve"> </w:t>
      </w:r>
      <w:proofErr w:type="spellStart"/>
      <w:r>
        <w:t>làm</w:t>
      </w:r>
      <w:proofErr w:type="spellEnd"/>
      <w:r>
        <w:t xml:space="preserve"> </w:t>
      </w:r>
      <w:proofErr w:type="spellStart"/>
      <w:r>
        <w:t>rõ</w:t>
      </w:r>
      <w:proofErr w:type="spellEnd"/>
      <w:r>
        <w:t xml:space="preserve"> </w:t>
      </w:r>
      <w:proofErr w:type="spellStart"/>
      <w:r>
        <w:t>bản</w:t>
      </w:r>
      <w:proofErr w:type="spellEnd"/>
      <w:r>
        <w:t xml:space="preserve"> </w:t>
      </w:r>
      <w:proofErr w:type="spellStart"/>
      <w:r>
        <w:t>chất</w:t>
      </w:r>
      <w:proofErr w:type="spellEnd"/>
      <w:r>
        <w:t xml:space="preserve"> HTX </w:t>
      </w:r>
      <w:proofErr w:type="spellStart"/>
      <w:r>
        <w:t>là</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thuộc</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quản</w:t>
      </w:r>
      <w:proofErr w:type="spellEnd"/>
      <w:r>
        <w:t xml:space="preserve"> </w:t>
      </w:r>
      <w:proofErr w:type="spellStart"/>
      <w:r>
        <w:t>lý</w:t>
      </w:r>
      <w:proofErr w:type="spellEnd"/>
      <w:r>
        <w:t xml:space="preserve"> </w:t>
      </w:r>
      <w:proofErr w:type="spellStart"/>
      <w:r>
        <w:t>dân</w:t>
      </w:r>
      <w:proofErr w:type="spellEnd"/>
      <w:r>
        <w:t xml:space="preserve"> </w:t>
      </w:r>
      <w:proofErr w:type="spellStart"/>
      <w:r>
        <w:t>chủ</w:t>
      </w:r>
      <w:proofErr w:type="spellEnd"/>
      <w:r>
        <w:t xml:space="preserve">, </w:t>
      </w:r>
      <w:proofErr w:type="spellStart"/>
      <w:r>
        <w:t>tự</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đồng</w:t>
      </w:r>
      <w:proofErr w:type="spellEnd"/>
      <w:r>
        <w:t xml:space="preserve"> </w:t>
      </w:r>
      <w:proofErr w:type="spellStart"/>
      <w:r>
        <w:t>sở</w:t>
      </w:r>
      <w:proofErr w:type="spellEnd"/>
      <w:r>
        <w:t xml:space="preserve"> </w:t>
      </w:r>
      <w:proofErr w:type="spellStart"/>
      <w:r>
        <w:t>hữu</w:t>
      </w:r>
      <w:proofErr w:type="spellEnd"/>
      <w:r>
        <w:t xml:space="preserve"> HTX. </w:t>
      </w:r>
      <w:proofErr w:type="spellStart"/>
      <w:r>
        <w:t>Mặc</w:t>
      </w:r>
      <w:proofErr w:type="spellEnd"/>
      <w:r>
        <w:t xml:space="preserve"> </w:t>
      </w:r>
      <w:proofErr w:type="spellStart"/>
      <w:r>
        <w:t>dù</w:t>
      </w:r>
      <w:proofErr w:type="spellEnd"/>
      <w:r>
        <w:t xml:space="preserve"> </w:t>
      </w:r>
      <w:proofErr w:type="spellStart"/>
      <w:r>
        <w:t>Luật</w:t>
      </w:r>
      <w:proofErr w:type="spellEnd"/>
      <w:r>
        <w:t xml:space="preserve"> </w:t>
      </w:r>
      <w:proofErr w:type="spellStart"/>
      <w:r>
        <w:t>không</w:t>
      </w:r>
      <w:proofErr w:type="spellEnd"/>
      <w:r>
        <w:t xml:space="preserve"> qui </w:t>
      </w:r>
      <w:proofErr w:type="spellStart"/>
      <w:r>
        <w:t>định</w:t>
      </w:r>
      <w:proofErr w:type="spellEnd"/>
      <w:r>
        <w:t xml:space="preserve"> HTX </w:t>
      </w:r>
      <w:proofErr w:type="spellStart"/>
      <w:r>
        <w:t>hoạt</w:t>
      </w:r>
      <w:proofErr w:type="spellEnd"/>
      <w:r>
        <w:t xml:space="preserve"> </w:t>
      </w:r>
      <w:proofErr w:type="spellStart"/>
      <w:r>
        <w:t>động</w:t>
      </w:r>
      <w:proofErr w:type="spellEnd"/>
      <w:r>
        <w:t xml:space="preserve"> </w:t>
      </w:r>
      <w:proofErr w:type="spellStart"/>
      <w:r>
        <w:t>như</w:t>
      </w:r>
      <w:proofErr w:type="spellEnd"/>
      <w:r>
        <w:t xml:space="preserve"> </w:t>
      </w:r>
      <w:proofErr w:type="spellStart"/>
      <w:r>
        <w:t>một</w:t>
      </w:r>
      <w:proofErr w:type="spellEnd"/>
      <w:r>
        <w:t xml:space="preserve"> </w:t>
      </w:r>
      <w:proofErr w:type="spellStart"/>
      <w:r>
        <w:t>loại</w:t>
      </w:r>
      <w:proofErr w:type="spellEnd"/>
      <w:r>
        <w:t xml:space="preserve"> </w:t>
      </w:r>
      <w:proofErr w:type="spellStart"/>
      <w:r>
        <w:t>hình</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nhưng</w:t>
      </w:r>
      <w:proofErr w:type="spellEnd"/>
      <w:r>
        <w:t xml:space="preserve"> </w:t>
      </w:r>
      <w:proofErr w:type="spellStart"/>
      <w:r>
        <w:t>xác</w:t>
      </w:r>
      <w:proofErr w:type="spellEnd"/>
      <w:r>
        <w:t xml:space="preserve"> </w:t>
      </w:r>
      <w:proofErr w:type="spellStart"/>
      <w:r>
        <w:t>định</w:t>
      </w:r>
      <w:proofErr w:type="spellEnd"/>
      <w:r>
        <w:t xml:space="preserve"> HTX </w:t>
      </w:r>
      <w:proofErr w:type="spellStart"/>
      <w:r>
        <w:t>tự</w:t>
      </w:r>
      <w:proofErr w:type="spellEnd"/>
      <w:r>
        <w:t xml:space="preserve"> </w:t>
      </w:r>
      <w:proofErr w:type="spellStart"/>
      <w:r>
        <w:t>chủ</w:t>
      </w:r>
      <w:proofErr w:type="spellEnd"/>
      <w:r>
        <w:t xml:space="preserve">, </w:t>
      </w:r>
      <w:proofErr w:type="spellStart"/>
      <w:r>
        <w:t>tự</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và</w:t>
      </w:r>
      <w:proofErr w:type="spellEnd"/>
      <w:r>
        <w:t xml:space="preserve"> </w:t>
      </w:r>
      <w:proofErr w:type="spellStart"/>
      <w:r>
        <w:t>cạnh</w:t>
      </w:r>
      <w:proofErr w:type="spellEnd"/>
      <w:r>
        <w:t xml:space="preserve"> </w:t>
      </w:r>
      <w:proofErr w:type="spellStart"/>
      <w:r>
        <w:t>tranh</w:t>
      </w:r>
      <w:proofErr w:type="spellEnd"/>
      <w:r>
        <w:t xml:space="preserve"> </w:t>
      </w:r>
      <w:proofErr w:type="spellStart"/>
      <w:r>
        <w:t>bình</w:t>
      </w:r>
      <w:proofErr w:type="spellEnd"/>
      <w:r>
        <w:t xml:space="preserve"> </w:t>
      </w:r>
      <w:proofErr w:type="spellStart"/>
      <w:r>
        <w:t>đằng</w:t>
      </w:r>
      <w:proofErr w:type="spellEnd"/>
      <w:r>
        <w:t xml:space="preserve"> </w:t>
      </w:r>
      <w:proofErr w:type="spellStart"/>
      <w:r>
        <w:t>với</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có</w:t>
      </w:r>
      <w:proofErr w:type="spellEnd"/>
      <w:r>
        <w:t xml:space="preserve"> </w:t>
      </w:r>
      <w:proofErr w:type="spellStart"/>
      <w:r>
        <w:t>nghĩa</w:t>
      </w:r>
      <w:proofErr w:type="spellEnd"/>
      <w:r>
        <w:t xml:space="preserve"> </w:t>
      </w:r>
      <w:proofErr w:type="spellStart"/>
      <w:r>
        <w:t>là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chủ</w:t>
      </w:r>
      <w:proofErr w:type="spellEnd"/>
      <w:r>
        <w:t xml:space="preserve"> </w:t>
      </w:r>
      <w:proofErr w:type="spellStart"/>
      <w:r>
        <w:t>yếu</w:t>
      </w:r>
      <w:proofErr w:type="spellEnd"/>
      <w:r>
        <w:t xml:space="preserve"> </w:t>
      </w:r>
      <w:proofErr w:type="spellStart"/>
      <w:r>
        <w:t>của</w:t>
      </w:r>
      <w:proofErr w:type="spellEnd"/>
      <w:r>
        <w:t xml:space="preserve"> HTX </w:t>
      </w:r>
      <w:proofErr w:type="spellStart"/>
      <w:r>
        <w:t>là</w:t>
      </w:r>
      <w:proofErr w:type="spellEnd"/>
      <w:r>
        <w:t xml:space="preserve"> </w:t>
      </w:r>
      <w:proofErr w:type="spellStart"/>
      <w:r>
        <w:t>vẫn</w:t>
      </w:r>
      <w:proofErr w:type="spellEnd"/>
      <w:r>
        <w:t xml:space="preserve"> </w:t>
      </w:r>
      <w:proofErr w:type="spellStart"/>
      <w:r>
        <w:t>là</w:t>
      </w:r>
      <w:proofErr w:type="spellEnd"/>
      <w:r>
        <w:t xml:space="preserve"> </w:t>
      </w:r>
      <w:proofErr w:type="spellStart"/>
      <w:r>
        <w:t>kinh</w:t>
      </w:r>
      <w:proofErr w:type="spellEnd"/>
      <w:r>
        <w:t xml:space="preserve"> </w:t>
      </w:r>
      <w:proofErr w:type="spellStart"/>
      <w:r>
        <w:t>doanh</w:t>
      </w:r>
      <w:proofErr w:type="spellEnd"/>
      <w:r>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tiêu</w:t>
      </w:r>
      <w:proofErr w:type="spellEnd"/>
      <w:r>
        <w:t xml:space="preserve"> </w:t>
      </w:r>
      <w:proofErr w:type="spellStart"/>
      <w:r>
        <w:t>thụ</w:t>
      </w:r>
      <w:proofErr w:type="spellEnd"/>
      <w:r>
        <w:t xml:space="preserve"> </w:t>
      </w:r>
      <w:proofErr w:type="spellStart"/>
      <w:r>
        <w:t>hàng</w:t>
      </w:r>
      <w:proofErr w:type="spellEnd"/>
      <w:r>
        <w:t xml:space="preserve"> </w:t>
      </w:r>
      <w:proofErr w:type="spellStart"/>
      <w:r>
        <w:t>hóa</w:t>
      </w:r>
      <w:proofErr w:type="spellEnd"/>
      <w:r>
        <w:t xml:space="preserve"> </w:t>
      </w:r>
      <w:proofErr w:type="spellStart"/>
      <w:r>
        <w:t>hoặc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không</w:t>
      </w:r>
      <w:proofErr w:type="spellEnd"/>
      <w:r>
        <w:t xml:space="preserve"> </w:t>
      </w:r>
      <w:proofErr w:type="spellStart"/>
      <w:r>
        <w:t>hướng</w:t>
      </w:r>
      <w:proofErr w:type="spellEnd"/>
      <w:r>
        <w:t xml:space="preserve"> </w:t>
      </w:r>
      <w:proofErr w:type="spellStart"/>
      <w:r>
        <w:t>tới</w:t>
      </w:r>
      <w:proofErr w:type="spellEnd"/>
      <w:r>
        <w:t xml:space="preserve"> </w:t>
      </w:r>
      <w:proofErr w:type="spellStart"/>
      <w:r>
        <w:t>việc</w:t>
      </w:r>
      <w:proofErr w:type="spellEnd"/>
      <w:r>
        <w:t xml:space="preserve"> </w:t>
      </w:r>
      <w:proofErr w:type="spellStart"/>
      <w:r>
        <w:t>tìm</w:t>
      </w:r>
      <w:proofErr w:type="spellEnd"/>
      <w:r>
        <w:t xml:space="preserve"> </w:t>
      </w:r>
      <w:proofErr w:type="spellStart"/>
      <w:r>
        <w:t>kiếm</w:t>
      </w:r>
      <w:proofErr w:type="spellEnd"/>
      <w:r>
        <w:t xml:space="preserve"> </w:t>
      </w:r>
      <w:proofErr w:type="spellStart"/>
      <w:r>
        <w:t>thật</w:t>
      </w:r>
      <w:proofErr w:type="spellEnd"/>
      <w:r>
        <w:t xml:space="preserve"> </w:t>
      </w:r>
      <w:proofErr w:type="spellStart"/>
      <w:r>
        <w:t>nhiều</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mà</w:t>
      </w:r>
      <w:proofErr w:type="spellEnd"/>
      <w:r>
        <w:t xml:space="preserve"> </w:t>
      </w:r>
      <w:proofErr w:type="spellStart"/>
      <w:r>
        <w:t>là</w:t>
      </w:r>
      <w:proofErr w:type="spellEnd"/>
      <w:r>
        <w:t xml:space="preserve"> </w:t>
      </w:r>
      <w:proofErr w:type="spellStart"/>
      <w:r>
        <w:t>tương</w:t>
      </w:r>
      <w:proofErr w:type="spellEnd"/>
      <w:r>
        <w:t xml:space="preserve"> </w:t>
      </w:r>
      <w:proofErr w:type="spellStart"/>
      <w:r>
        <w:t>trợ</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thành</w:t>
      </w:r>
      <w:proofErr w:type="spellEnd"/>
      <w:r>
        <w:t xml:space="preserve"> </w:t>
      </w:r>
      <w:proofErr w:type="spellStart"/>
      <w:r>
        <w:t>viên</w:t>
      </w:r>
      <w:proofErr w:type="spellEnd"/>
      <w:r>
        <w:t xml:space="preserve"> HTX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HTX. </w:t>
      </w:r>
      <w:proofErr w:type="spellStart"/>
      <w:r>
        <w:t>Vì</w:t>
      </w:r>
      <w:proofErr w:type="spellEnd"/>
      <w:r>
        <w:t xml:space="preserve"> </w:t>
      </w:r>
      <w:proofErr w:type="spellStart"/>
      <w:r>
        <w:t>vậy</w:t>
      </w:r>
      <w:proofErr w:type="spellEnd"/>
      <w:r>
        <w:t xml:space="preserve">, HTX </w:t>
      </w:r>
      <w:proofErr w:type="spellStart"/>
      <w:r>
        <w:t>thỏa</w:t>
      </w:r>
      <w:proofErr w:type="spellEnd"/>
      <w:r>
        <w:t xml:space="preserve"> </w:t>
      </w:r>
      <w:proofErr w:type="spellStart"/>
      <w:r>
        <w:t>mãn</w:t>
      </w:r>
      <w:proofErr w:type="spellEnd"/>
      <w:r>
        <w:t xml:space="preserve"> </w:t>
      </w:r>
      <w:proofErr w:type="spellStart"/>
      <w:r>
        <w:t>bộ</w:t>
      </w:r>
      <w:proofErr w:type="spellEnd"/>
      <w:r>
        <w:t xml:space="preserve"> 3 </w:t>
      </w:r>
      <w:proofErr w:type="spellStart"/>
      <w:r>
        <w:t>chỉ</w:t>
      </w:r>
      <w:proofErr w:type="spellEnd"/>
      <w:r>
        <w:t xml:space="preserve"> </w:t>
      </w:r>
      <w:proofErr w:type="spellStart"/>
      <w:r>
        <w:t>số</w:t>
      </w:r>
      <w:proofErr w:type="spellEnd"/>
      <w:r>
        <w:t xml:space="preserve"> </w:t>
      </w:r>
      <w:proofErr w:type="spellStart"/>
      <w:r>
        <w:t>về</w:t>
      </w:r>
      <w:proofErr w:type="spellEnd"/>
      <w:r>
        <w:t xml:space="preserve"> </w:t>
      </w:r>
      <w:proofErr w:type="spellStart"/>
      <w:r>
        <w:t>kinh</w:t>
      </w:r>
      <w:proofErr w:type="spellEnd"/>
      <w:r>
        <w:t xml:space="preserve"> </w:t>
      </w:r>
      <w:proofErr w:type="spellStart"/>
      <w:r>
        <w:t>tế</w:t>
      </w:r>
      <w:proofErr w:type="spellEnd"/>
      <w:r>
        <w:t xml:space="preserve"> </w:t>
      </w:r>
      <w:proofErr w:type="spellStart"/>
      <w:r>
        <w:t>là</w:t>
      </w:r>
      <w:proofErr w:type="spellEnd"/>
      <w:r>
        <w:t xml:space="preserve">; </w:t>
      </w:r>
      <w:proofErr w:type="spellStart"/>
      <w:r>
        <w:t>i</w:t>
      </w:r>
      <w:proofErr w:type="spellEnd"/>
      <w:r>
        <w:t xml:space="preserve">) </w:t>
      </w:r>
      <w:proofErr w:type="spellStart"/>
      <w:r>
        <w:t>Có</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hàng</w:t>
      </w:r>
      <w:proofErr w:type="spellEnd"/>
      <w:r>
        <w:t xml:space="preserve"> </w:t>
      </w:r>
      <w:proofErr w:type="spellStart"/>
      <w:r>
        <w:t>hóa</w:t>
      </w:r>
      <w:proofErr w:type="spellEnd"/>
      <w:r>
        <w:t xml:space="preserve"> </w:t>
      </w:r>
      <w:proofErr w:type="spellStart"/>
      <w:r>
        <w:t>và</w:t>
      </w:r>
      <w:proofErr w:type="spellEnd"/>
      <w:r>
        <w:t>/</w:t>
      </w:r>
      <w:proofErr w:type="spellStart"/>
      <w:r>
        <w:t>hoặc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liên</w:t>
      </w:r>
      <w:proofErr w:type="spellEnd"/>
      <w:r>
        <w:t xml:space="preserve"> </w:t>
      </w:r>
      <w:proofErr w:type="spellStart"/>
      <w:r>
        <w:t>tục</w:t>
      </w:r>
      <w:proofErr w:type="spellEnd"/>
      <w:r>
        <w:t xml:space="preserve">; ii) </w:t>
      </w:r>
      <w:proofErr w:type="spellStart"/>
      <w:r>
        <w:t>Có</w:t>
      </w:r>
      <w:proofErr w:type="spellEnd"/>
      <w:r>
        <w:t xml:space="preserve"> </w:t>
      </w:r>
      <w:proofErr w:type="spellStart"/>
      <w:r>
        <w:t>rủi</w:t>
      </w:r>
      <w:proofErr w:type="spellEnd"/>
      <w:r>
        <w:t xml:space="preserve"> </w:t>
      </w:r>
      <w:proofErr w:type="spellStart"/>
      <w:r>
        <w:t>ro</w:t>
      </w:r>
      <w:proofErr w:type="spellEnd"/>
      <w:r>
        <w:t xml:space="preserve"> </w:t>
      </w:r>
      <w:proofErr w:type="spellStart"/>
      <w:r>
        <w:t>kinh</w:t>
      </w:r>
      <w:proofErr w:type="spellEnd"/>
      <w:r>
        <w:t xml:space="preserve"> </w:t>
      </w:r>
      <w:proofErr w:type="spellStart"/>
      <w:r>
        <w:t>tế</w:t>
      </w:r>
      <w:proofErr w:type="spellEnd"/>
      <w:r>
        <w:t xml:space="preserve"> ở </w:t>
      </w:r>
      <w:proofErr w:type="spellStart"/>
      <w:r>
        <w:t>mức</w:t>
      </w:r>
      <w:proofErr w:type="spellEnd"/>
      <w:r>
        <w:t xml:space="preserve"> </w:t>
      </w:r>
      <w:proofErr w:type="spellStart"/>
      <w:r>
        <w:t>độ</w:t>
      </w:r>
      <w:proofErr w:type="spellEnd"/>
      <w:r>
        <w:t xml:space="preserve"> </w:t>
      </w:r>
      <w:proofErr w:type="spellStart"/>
      <w:r>
        <w:t>đáng</w:t>
      </w:r>
      <w:proofErr w:type="spellEnd"/>
      <w:r>
        <w:t xml:space="preserve"> </w:t>
      </w:r>
      <w:proofErr w:type="spellStart"/>
      <w:r>
        <w:t>kể</w:t>
      </w:r>
      <w:proofErr w:type="spellEnd"/>
      <w:r>
        <w:t xml:space="preserve">; iii) </w:t>
      </w:r>
      <w:proofErr w:type="spellStart"/>
      <w:r>
        <w:t>Có</w:t>
      </w:r>
      <w:proofErr w:type="spellEnd"/>
      <w:r>
        <w:t xml:space="preserve"> </w:t>
      </w:r>
      <w:proofErr w:type="spellStart"/>
      <w:r>
        <w:t>lượng</w:t>
      </w:r>
      <w:proofErr w:type="spellEnd"/>
      <w:r>
        <w:t xml:space="preserve"> </w:t>
      </w:r>
      <w:proofErr w:type="spellStart"/>
      <w:r>
        <w:t>tối</w:t>
      </w:r>
      <w:proofErr w:type="spellEnd"/>
      <w:r>
        <w:t xml:space="preserve"> </w:t>
      </w:r>
      <w:proofErr w:type="spellStart"/>
      <w:r>
        <w:t>thiểu</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được</w:t>
      </w:r>
      <w:proofErr w:type="spellEnd"/>
      <w:r>
        <w:t xml:space="preserve"> </w:t>
      </w:r>
      <w:proofErr w:type="spellStart"/>
      <w:r>
        <w:t>trả</w:t>
      </w:r>
      <w:proofErr w:type="spellEnd"/>
      <w:r>
        <w:t xml:space="preserve"> </w:t>
      </w:r>
      <w:proofErr w:type="spellStart"/>
      <w:r>
        <w:t>lương</w:t>
      </w:r>
      <w:proofErr w:type="spellEnd"/>
      <w:r>
        <w:t>.</w:t>
      </w:r>
    </w:p>
    <w:p w14:paraId="4BC49734" w14:textId="77777777" w:rsidR="00AE10C6" w:rsidRDefault="00AE10C6" w:rsidP="00AE10C6">
      <w:pPr>
        <w:spacing w:before="120" w:after="120" w:line="276" w:lineRule="auto"/>
        <w:ind w:firstLine="567"/>
        <w:jc w:val="both"/>
      </w:pPr>
      <w:r>
        <w:t xml:space="preserve">Ở </w:t>
      </w:r>
      <w:proofErr w:type="spellStart"/>
      <w:r>
        <w:t>chiều</w:t>
      </w:r>
      <w:proofErr w:type="spellEnd"/>
      <w:r>
        <w:t xml:space="preserve"> </w:t>
      </w:r>
      <w:proofErr w:type="spellStart"/>
      <w:r>
        <w:t>xã</w:t>
      </w:r>
      <w:proofErr w:type="spellEnd"/>
      <w:r>
        <w:t xml:space="preserve"> </w:t>
      </w:r>
      <w:proofErr w:type="spellStart"/>
      <w:r>
        <w:t>hội</w:t>
      </w:r>
      <w:proofErr w:type="spellEnd"/>
      <w:r>
        <w:t xml:space="preserve">, HTX </w:t>
      </w:r>
      <w:proofErr w:type="spellStart"/>
      <w:r>
        <w:t>thuộc</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được</w:t>
      </w:r>
      <w:proofErr w:type="spellEnd"/>
      <w:r>
        <w:t xml:space="preserve"> </w:t>
      </w:r>
      <w:proofErr w:type="spellStart"/>
      <w:r>
        <w:t>sinh</w:t>
      </w:r>
      <w:proofErr w:type="spellEnd"/>
      <w:r>
        <w:t xml:space="preserve"> ra </w:t>
      </w:r>
      <w:proofErr w:type="spellStart"/>
      <w:r>
        <w:t>nhằm</w:t>
      </w:r>
      <w:proofErr w:type="spellEnd"/>
      <w:r>
        <w:t xml:space="preserve"> </w:t>
      </w:r>
      <w:proofErr w:type="spellStart"/>
      <w:r>
        <w:t>tương</w:t>
      </w:r>
      <w:proofErr w:type="spellEnd"/>
      <w:r>
        <w:t xml:space="preserve"> </w:t>
      </w:r>
      <w:proofErr w:type="spellStart"/>
      <w:r>
        <w:t>trợ</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thành</w:t>
      </w:r>
      <w:proofErr w:type="spellEnd"/>
      <w:r>
        <w:t xml:space="preserve"> </w:t>
      </w:r>
      <w:proofErr w:type="spellStart"/>
      <w:r>
        <w:t>viên</w:t>
      </w:r>
      <w:proofErr w:type="spellEnd"/>
      <w:r>
        <w:t xml:space="preserve"> HTX </w:t>
      </w:r>
      <w:proofErr w:type="spellStart"/>
      <w:r>
        <w:t>là</w:t>
      </w:r>
      <w:proofErr w:type="spellEnd"/>
      <w:r>
        <w:t xml:space="preserve"> </w:t>
      </w:r>
      <w:proofErr w:type="spellStart"/>
      <w:r>
        <w:t>chính</w:t>
      </w:r>
      <w:proofErr w:type="spellEnd"/>
      <w:r>
        <w:t xml:space="preserve">, </w:t>
      </w:r>
      <w:proofErr w:type="spellStart"/>
      <w:r>
        <w:t>chứ</w:t>
      </w:r>
      <w:proofErr w:type="spellEnd"/>
      <w:r>
        <w:t xml:space="preserve"> </w:t>
      </w:r>
      <w:proofErr w:type="spellStart"/>
      <w:r>
        <w:t>không</w:t>
      </w:r>
      <w:proofErr w:type="spellEnd"/>
      <w:r>
        <w:t xml:space="preserve"> </w:t>
      </w:r>
      <w:proofErr w:type="spellStart"/>
      <w:r>
        <w:t>đặt</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lên</w:t>
      </w:r>
      <w:proofErr w:type="spellEnd"/>
      <w:r>
        <w:t xml:space="preserve"> </w:t>
      </w:r>
      <w:proofErr w:type="spellStart"/>
      <w:r>
        <w:t>trên</w:t>
      </w:r>
      <w:proofErr w:type="spellEnd"/>
      <w:r>
        <w:t xml:space="preserve"> </w:t>
      </w:r>
      <w:proofErr w:type="spellStart"/>
      <w:r>
        <w:t>hết</w:t>
      </w:r>
      <w:proofErr w:type="spellEnd"/>
      <w:r>
        <w:t xml:space="preserve">. </w:t>
      </w:r>
      <w:proofErr w:type="spellStart"/>
      <w:r>
        <w:t>Mặc</w:t>
      </w:r>
      <w:proofErr w:type="spellEnd"/>
      <w:r>
        <w:t xml:space="preserve"> </w:t>
      </w:r>
      <w:proofErr w:type="spellStart"/>
      <w:r>
        <w:t>dù</w:t>
      </w:r>
      <w:proofErr w:type="spellEnd"/>
      <w:r>
        <w:t xml:space="preserve">, </w:t>
      </w:r>
      <w:proofErr w:type="spellStart"/>
      <w:r>
        <w:t>phạm</w:t>
      </w:r>
      <w:proofErr w:type="spellEnd"/>
      <w:r>
        <w:t xml:space="preserve"> vi “</w:t>
      </w:r>
      <w:proofErr w:type="spellStart"/>
      <w:r>
        <w:t>tác</w:t>
      </w:r>
      <w:proofErr w:type="spellEnd"/>
      <w:r>
        <w:t xml:space="preserve"> </w:t>
      </w:r>
      <w:proofErr w:type="spellStart"/>
      <w:r>
        <w:t>động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của</w:t>
      </w:r>
      <w:proofErr w:type="spellEnd"/>
      <w:r>
        <w:t xml:space="preserve"> HTX </w:t>
      </w:r>
      <w:proofErr w:type="spellStart"/>
      <w:r>
        <w:t>thường</w:t>
      </w:r>
      <w:proofErr w:type="spellEnd"/>
      <w:r>
        <w:t xml:space="preserve"> </w:t>
      </w:r>
      <w:proofErr w:type="spellStart"/>
      <w:r>
        <w:t>không</w:t>
      </w:r>
      <w:proofErr w:type="spellEnd"/>
      <w:r>
        <w:t xml:space="preserve"> </w:t>
      </w:r>
      <w:proofErr w:type="spellStart"/>
      <w:r>
        <w:t>rộng</w:t>
      </w:r>
      <w:proofErr w:type="spellEnd"/>
      <w:r>
        <w:t xml:space="preserve"> </w:t>
      </w:r>
      <w:proofErr w:type="spellStart"/>
      <w:r>
        <w:t>như</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nhưng</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rõ</w:t>
      </w:r>
      <w:proofErr w:type="spellEnd"/>
      <w:r>
        <w:t xml:space="preserve"> </w:t>
      </w:r>
      <w:proofErr w:type="spellStart"/>
      <w:r>
        <w:t>là</w:t>
      </w:r>
      <w:proofErr w:type="spellEnd"/>
      <w:r>
        <w:t xml:space="preserve"> “</w:t>
      </w:r>
      <w:proofErr w:type="spellStart"/>
      <w:r>
        <w:t>chăm</w:t>
      </w:r>
      <w:proofErr w:type="spellEnd"/>
      <w:r>
        <w:t xml:space="preserve"> lo </w:t>
      </w:r>
      <w:proofErr w:type="spellStart"/>
      <w:r>
        <w:t>phát</w:t>
      </w:r>
      <w:proofErr w:type="spellEnd"/>
      <w:r>
        <w:t xml:space="preserve"> </w:t>
      </w:r>
      <w:proofErr w:type="spellStart"/>
      <w:r>
        <w:t>triển</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thành</w:t>
      </w:r>
      <w:proofErr w:type="spellEnd"/>
      <w:r>
        <w:t xml:space="preserve"> </w:t>
      </w:r>
      <w:proofErr w:type="spellStart"/>
      <w:r>
        <w:t>viên</w:t>
      </w:r>
      <w:proofErr w:type="spellEnd"/>
      <w:r>
        <w:t xml:space="preserve">, HTX </w:t>
      </w:r>
      <w:proofErr w:type="spellStart"/>
      <w:r>
        <w:t>thành</w:t>
      </w:r>
      <w:proofErr w:type="spellEnd"/>
      <w:r>
        <w:t xml:space="preserve"> </w:t>
      </w:r>
      <w:proofErr w:type="spellStart"/>
      <w:r>
        <w:t>viên</w:t>
      </w:r>
      <w:proofErr w:type="spellEnd"/>
      <w:r>
        <w:t xml:space="preserve"> </w:t>
      </w:r>
      <w:proofErr w:type="spellStart"/>
      <w:r>
        <w:t>và</w:t>
      </w:r>
      <w:proofErr w:type="spellEnd"/>
      <w:r>
        <w:t xml:space="preserve"> </w:t>
      </w:r>
      <w:proofErr w:type="spellStart"/>
      <w:r>
        <w:t>hợp</w:t>
      </w:r>
      <w:proofErr w:type="spellEnd"/>
      <w:r>
        <w:t xml:space="preserve"> </w:t>
      </w:r>
      <w:proofErr w:type="spellStart"/>
      <w:r>
        <w:t>tác</w:t>
      </w:r>
      <w:proofErr w:type="spellEnd"/>
      <w:r>
        <w:t xml:space="preserve"> </w:t>
      </w:r>
      <w:proofErr w:type="spellStart"/>
      <w:r>
        <w:t>với</w:t>
      </w:r>
      <w:proofErr w:type="spellEnd"/>
      <w:r>
        <w:t xml:space="preserve"> </w:t>
      </w:r>
      <w:proofErr w:type="spellStart"/>
      <w:r>
        <w:t>nhau</w:t>
      </w:r>
      <w:proofErr w:type="spellEnd"/>
      <w:r>
        <w:t xml:space="preserve"> </w:t>
      </w:r>
      <w:proofErr w:type="spellStart"/>
      <w:r>
        <w:t>nhằm</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phong</w:t>
      </w:r>
      <w:proofErr w:type="spellEnd"/>
      <w:r>
        <w:t xml:space="preserve"> </w:t>
      </w:r>
      <w:proofErr w:type="spellStart"/>
      <w:r>
        <w:t>trào</w:t>
      </w:r>
      <w:proofErr w:type="spellEnd"/>
      <w:r>
        <w:t xml:space="preserve"> HTX </w:t>
      </w:r>
      <w:proofErr w:type="spellStart"/>
      <w:r>
        <w:t>trên</w:t>
      </w:r>
      <w:proofErr w:type="spellEnd"/>
      <w:r>
        <w:t xml:space="preserve"> qui </w:t>
      </w:r>
      <w:proofErr w:type="spellStart"/>
      <w:r>
        <w:t>mô</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vùng</w:t>
      </w:r>
      <w:proofErr w:type="spellEnd"/>
      <w:r>
        <w:t xml:space="preserve">, </w:t>
      </w:r>
      <w:proofErr w:type="spellStart"/>
      <w:r>
        <w:t>quốc</w:t>
      </w:r>
      <w:proofErr w:type="spellEnd"/>
      <w:r>
        <w:t xml:space="preserve"> </w:t>
      </w:r>
      <w:proofErr w:type="spellStart"/>
      <w:r>
        <w:t>gia</w:t>
      </w:r>
      <w:proofErr w:type="spellEnd"/>
      <w:r>
        <w:t xml:space="preserve"> </w:t>
      </w:r>
      <w:proofErr w:type="spellStart"/>
      <w:r>
        <w:t>và</w:t>
      </w:r>
      <w:proofErr w:type="spellEnd"/>
      <w:r>
        <w:t xml:space="preserve"> </w:t>
      </w:r>
      <w:proofErr w:type="spellStart"/>
      <w:r>
        <w:t>quốc</w:t>
      </w:r>
      <w:proofErr w:type="spellEnd"/>
      <w:r>
        <w:t xml:space="preserve"> </w:t>
      </w:r>
      <w:proofErr w:type="spellStart"/>
      <w:r>
        <w:t>tế</w:t>
      </w:r>
      <w:proofErr w:type="spellEnd"/>
      <w:r>
        <w:t>” (</w:t>
      </w:r>
      <w:proofErr w:type="spellStart"/>
      <w:r>
        <w:t>Điều</w:t>
      </w:r>
      <w:proofErr w:type="spellEnd"/>
      <w:r>
        <w:t xml:space="preserve"> 7 </w:t>
      </w:r>
      <w:proofErr w:type="spellStart"/>
      <w:r>
        <w:t>khoản</w:t>
      </w:r>
      <w:proofErr w:type="spellEnd"/>
      <w:r>
        <w:t xml:space="preserve"> 7 HTX 2012). Do </w:t>
      </w:r>
      <w:proofErr w:type="spellStart"/>
      <w:r>
        <w:t>đó</w:t>
      </w:r>
      <w:proofErr w:type="spellEnd"/>
      <w:r>
        <w:t xml:space="preserve">, </w:t>
      </w:r>
      <w:proofErr w:type="spellStart"/>
      <w:r>
        <w:t>có</w:t>
      </w:r>
      <w:proofErr w:type="spellEnd"/>
      <w:r>
        <w:t xml:space="preserve"> </w:t>
      </w:r>
      <w:proofErr w:type="spellStart"/>
      <w:r>
        <w:t>thể</w:t>
      </w:r>
      <w:proofErr w:type="spellEnd"/>
      <w:r>
        <w:t xml:space="preserve"> </w:t>
      </w:r>
      <w:proofErr w:type="spellStart"/>
      <w:r>
        <w:t>nói</w:t>
      </w:r>
      <w:proofErr w:type="spellEnd"/>
      <w:r>
        <w:t xml:space="preserve"> HTX </w:t>
      </w:r>
      <w:proofErr w:type="spellStart"/>
      <w:r>
        <w:t>có</w:t>
      </w:r>
      <w:proofErr w:type="spellEnd"/>
      <w:r>
        <w:t xml:space="preserve"> </w:t>
      </w:r>
      <w:proofErr w:type="spellStart"/>
      <w:r>
        <w:t>thể</w:t>
      </w:r>
      <w:proofErr w:type="spellEnd"/>
      <w:r>
        <w:t xml:space="preserve"> </w:t>
      </w:r>
      <w:proofErr w:type="spellStart"/>
      <w:r>
        <w:t>i</w:t>
      </w:r>
      <w:proofErr w:type="spellEnd"/>
      <w:r>
        <w:t xml:space="preserve">) </w:t>
      </w:r>
      <w:proofErr w:type="spellStart"/>
      <w:r>
        <w:t>có</w:t>
      </w:r>
      <w:proofErr w:type="spellEnd"/>
      <w:r>
        <w:t xml:space="preserve"> </w:t>
      </w:r>
      <w:proofErr w:type="spellStart"/>
      <w:r>
        <w:t>một</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cụ</w:t>
      </w:r>
      <w:proofErr w:type="spellEnd"/>
      <w:r>
        <w:t xml:space="preserve"> </w:t>
      </w:r>
      <w:proofErr w:type="spellStart"/>
      <w:r>
        <w:t>thể</w:t>
      </w:r>
      <w:proofErr w:type="spellEnd"/>
      <w:r>
        <w:t xml:space="preserve"> </w:t>
      </w:r>
      <w:proofErr w:type="spellStart"/>
      <w:r>
        <w:t>là</w:t>
      </w:r>
      <w:proofErr w:type="spellEnd"/>
      <w:r>
        <w:t xml:space="preserve"> </w:t>
      </w:r>
      <w:proofErr w:type="spellStart"/>
      <w:r>
        <w:t>làm</w:t>
      </w:r>
      <w:proofErr w:type="spellEnd"/>
      <w:r>
        <w:t xml:space="preserve"> </w:t>
      </w:r>
      <w:proofErr w:type="spellStart"/>
      <w:r>
        <w:t>lợi</w:t>
      </w:r>
      <w:proofErr w:type="spellEnd"/>
      <w:r>
        <w:t xml:space="preserve"> </w:t>
      </w:r>
      <w:proofErr w:type="spellStart"/>
      <w:r>
        <w:t>cho</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ví</w:t>
      </w:r>
      <w:proofErr w:type="spellEnd"/>
      <w:r>
        <w:t xml:space="preserve"> </w:t>
      </w:r>
      <w:proofErr w:type="spellStart"/>
      <w:r>
        <w:t>dụ</w:t>
      </w:r>
      <w:proofErr w:type="spellEnd"/>
      <w:r>
        <w:t xml:space="preserve"> </w:t>
      </w:r>
      <w:proofErr w:type="spellStart"/>
      <w:r>
        <w:t>như</w:t>
      </w:r>
      <w:proofErr w:type="spellEnd"/>
      <w:r>
        <w:t xml:space="preserve"> </w:t>
      </w:r>
      <w:proofErr w:type="spellStart"/>
      <w:r>
        <w:t>các</w:t>
      </w:r>
      <w:proofErr w:type="spellEnd"/>
      <w:r>
        <w:t xml:space="preserve"> HTX </w:t>
      </w:r>
      <w:proofErr w:type="spellStart"/>
      <w:r>
        <w:t>tạo</w:t>
      </w:r>
      <w:proofErr w:type="spellEnd"/>
      <w:r>
        <w:t xml:space="preserve"> </w:t>
      </w:r>
      <w:proofErr w:type="spellStart"/>
      <w:r>
        <w:t>việc</w:t>
      </w:r>
      <w:proofErr w:type="spellEnd"/>
      <w:r>
        <w:t xml:space="preserve"> </w:t>
      </w:r>
      <w:proofErr w:type="spellStart"/>
      <w:r>
        <w:t>làm</w:t>
      </w:r>
      <w:proofErr w:type="spellEnd"/>
      <w:r>
        <w:t xml:space="preserve"> </w:t>
      </w:r>
      <w:proofErr w:type="spellStart"/>
      <w:r>
        <w:t>cho</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yếu</w:t>
      </w:r>
      <w:proofErr w:type="spellEnd"/>
      <w:r>
        <w:t xml:space="preserve"> </w:t>
      </w:r>
      <w:proofErr w:type="spellStart"/>
      <w:r>
        <w:t>thế</w:t>
      </w:r>
      <w:proofErr w:type="spellEnd"/>
      <w:r>
        <w:t>, HTX “</w:t>
      </w:r>
      <w:proofErr w:type="spellStart"/>
      <w:r>
        <w:t>xanh</w:t>
      </w:r>
      <w:proofErr w:type="spellEnd"/>
      <w:r>
        <w:t xml:space="preserve">” </w:t>
      </w:r>
      <w:proofErr w:type="spellStart"/>
      <w:r>
        <w:t>tạo</w:t>
      </w:r>
      <w:proofErr w:type="spellEnd"/>
      <w:r>
        <w:t xml:space="preserve"> ra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giúp</w:t>
      </w:r>
      <w:proofErr w:type="spellEnd"/>
      <w:r>
        <w:t xml:space="preserve"> </w:t>
      </w:r>
      <w:proofErr w:type="spellStart"/>
      <w:r>
        <w:t>giảm</w:t>
      </w:r>
      <w:proofErr w:type="spellEnd"/>
      <w:r>
        <w:t xml:space="preserve"> </w:t>
      </w:r>
      <w:proofErr w:type="spellStart"/>
      <w:r>
        <w:t>thiểu</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tiêu</w:t>
      </w:r>
      <w:proofErr w:type="spellEnd"/>
      <w:r>
        <w:t xml:space="preserve"> </w:t>
      </w:r>
      <w:proofErr w:type="spellStart"/>
      <w:r>
        <w:t>cực</w:t>
      </w:r>
      <w:proofErr w:type="spellEnd"/>
      <w:r>
        <w:t xml:space="preserve"> </w:t>
      </w:r>
      <w:proofErr w:type="spellStart"/>
      <w:r>
        <w:t>cho</w:t>
      </w:r>
      <w:proofErr w:type="spellEnd"/>
      <w:r>
        <w:t xml:space="preserve"> </w:t>
      </w:r>
      <w:proofErr w:type="spellStart"/>
      <w:r>
        <w:t>môi</w:t>
      </w:r>
      <w:proofErr w:type="spellEnd"/>
      <w:r>
        <w:t xml:space="preserve"> </w:t>
      </w:r>
      <w:proofErr w:type="spellStart"/>
      <w:r>
        <w:t>trường</w:t>
      </w:r>
      <w:proofErr w:type="spellEnd"/>
      <w:r>
        <w:t>…</w:t>
      </w:r>
      <w:proofErr w:type="spellStart"/>
      <w:r>
        <w:t>Mục</w:t>
      </w:r>
      <w:proofErr w:type="spellEnd"/>
      <w:r>
        <w:t xml:space="preserve"> </w:t>
      </w:r>
      <w:proofErr w:type="spellStart"/>
      <w:r>
        <w:t>tiêu</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cụ</w:t>
      </w:r>
      <w:proofErr w:type="spellEnd"/>
      <w:r>
        <w:t xml:space="preserve"> </w:t>
      </w:r>
      <w:proofErr w:type="spellStart"/>
      <w:r>
        <w:t>thể</w:t>
      </w:r>
      <w:proofErr w:type="spellEnd"/>
      <w:r>
        <w:t xml:space="preserve"> </w:t>
      </w:r>
      <w:proofErr w:type="spellStart"/>
      <w:r>
        <w:t>của</w:t>
      </w:r>
      <w:proofErr w:type="spellEnd"/>
      <w:r>
        <w:t xml:space="preserve"> </w:t>
      </w:r>
      <w:proofErr w:type="spellStart"/>
      <w:r>
        <w:t>từng</w:t>
      </w:r>
      <w:proofErr w:type="spellEnd"/>
      <w:r>
        <w:t xml:space="preserve"> HTX </w:t>
      </w:r>
      <w:proofErr w:type="spellStart"/>
      <w:r>
        <w:t>sẽ</w:t>
      </w:r>
      <w:proofErr w:type="spellEnd"/>
      <w:r>
        <w:t xml:space="preserve"> </w:t>
      </w:r>
      <w:proofErr w:type="spellStart"/>
      <w:r>
        <w:t>được</w:t>
      </w:r>
      <w:proofErr w:type="spellEnd"/>
      <w:r>
        <w:t xml:space="preserve"> </w:t>
      </w:r>
      <w:proofErr w:type="spellStart"/>
      <w:r>
        <w:t>ghi</w:t>
      </w:r>
      <w:proofErr w:type="spellEnd"/>
      <w:r>
        <w:t xml:space="preserve"> </w:t>
      </w:r>
      <w:proofErr w:type="spellStart"/>
      <w:r>
        <w:t>trong</w:t>
      </w:r>
      <w:proofErr w:type="spellEnd"/>
      <w:r>
        <w:t xml:space="preserve"> </w:t>
      </w:r>
      <w:proofErr w:type="spellStart"/>
      <w:r>
        <w:t>điều</w:t>
      </w:r>
      <w:proofErr w:type="spellEnd"/>
      <w:r>
        <w:t xml:space="preserve"> </w:t>
      </w:r>
      <w:proofErr w:type="spellStart"/>
      <w:r>
        <w:t>lệ</w:t>
      </w:r>
      <w:proofErr w:type="spellEnd"/>
      <w:r>
        <w:t xml:space="preserve"> </w:t>
      </w:r>
      <w:proofErr w:type="spellStart"/>
      <w:r>
        <w:t>của</w:t>
      </w:r>
      <w:proofErr w:type="spellEnd"/>
      <w:r>
        <w:t xml:space="preserve"> HTX. </w:t>
      </w:r>
      <w:proofErr w:type="spellStart"/>
      <w:r>
        <w:t>Mặt</w:t>
      </w:r>
      <w:proofErr w:type="spellEnd"/>
      <w:r>
        <w:t xml:space="preserve"> </w:t>
      </w:r>
      <w:proofErr w:type="spellStart"/>
      <w:r>
        <w:t>khác</w:t>
      </w:r>
      <w:proofErr w:type="spellEnd"/>
      <w:r>
        <w:t xml:space="preserve">, HTX </w:t>
      </w:r>
      <w:proofErr w:type="spellStart"/>
      <w:r>
        <w:t>được</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nhờ</w:t>
      </w:r>
      <w:proofErr w:type="spellEnd"/>
      <w:r>
        <w:t xml:space="preserve"> </w:t>
      </w:r>
      <w:proofErr w:type="spellStart"/>
      <w:r>
        <w:t>vào</w:t>
      </w:r>
      <w:proofErr w:type="spellEnd"/>
      <w:r>
        <w:t xml:space="preserve"> ý </w:t>
      </w:r>
      <w:proofErr w:type="spellStart"/>
      <w:r>
        <w:t>tưởng</w:t>
      </w:r>
      <w:proofErr w:type="spellEnd"/>
      <w:r>
        <w:t xml:space="preserve"> </w:t>
      </w:r>
      <w:proofErr w:type="spellStart"/>
      <w:r>
        <w:t>kinh</w:t>
      </w:r>
      <w:proofErr w:type="spellEnd"/>
      <w:r>
        <w:t xml:space="preserve"> </w:t>
      </w:r>
      <w:proofErr w:type="spellStart"/>
      <w:r>
        <w:t>doanh</w:t>
      </w:r>
      <w:proofErr w:type="spellEnd"/>
      <w:r>
        <w:t xml:space="preserve"> </w:t>
      </w:r>
      <w:proofErr w:type="spellStart"/>
      <w:r>
        <w:t>của</w:t>
      </w:r>
      <w:proofErr w:type="spellEnd"/>
      <w:r>
        <w:t xml:space="preserve"> </w:t>
      </w:r>
      <w:proofErr w:type="spellStart"/>
      <w:r>
        <w:t>ít</w:t>
      </w:r>
      <w:proofErr w:type="spellEnd"/>
      <w:r>
        <w:t xml:space="preserve"> </w:t>
      </w:r>
      <w:proofErr w:type="spellStart"/>
      <w:r>
        <w:t>nhất</w:t>
      </w:r>
      <w:proofErr w:type="spellEnd"/>
      <w:r>
        <w:t xml:space="preserve"> </w:t>
      </w:r>
      <w:proofErr w:type="spellStart"/>
      <w:r>
        <w:t>là</w:t>
      </w:r>
      <w:proofErr w:type="spellEnd"/>
      <w:r>
        <w:t xml:space="preserve"> 7 </w:t>
      </w:r>
      <w:proofErr w:type="spellStart"/>
      <w:r>
        <w:t>thành</w:t>
      </w:r>
      <w:proofErr w:type="spellEnd"/>
      <w:r>
        <w:t xml:space="preserve"> </w:t>
      </w:r>
      <w:proofErr w:type="spellStart"/>
      <w:r>
        <w:t>viên</w:t>
      </w:r>
      <w:proofErr w:type="spellEnd"/>
      <w:r>
        <w:t xml:space="preserve"> </w:t>
      </w:r>
      <w:proofErr w:type="spellStart"/>
      <w:r>
        <w:t>sáng</w:t>
      </w:r>
      <w:proofErr w:type="spellEnd"/>
      <w:r>
        <w:t xml:space="preserve"> </w:t>
      </w:r>
      <w:proofErr w:type="spellStart"/>
      <w:r>
        <w:t>lập</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hộ</w:t>
      </w:r>
      <w:proofErr w:type="spellEnd"/>
      <w:r>
        <w:t xml:space="preserve"> </w:t>
      </w:r>
      <w:proofErr w:type="spellStart"/>
      <w:r>
        <w:t>gia</w:t>
      </w:r>
      <w:proofErr w:type="spellEnd"/>
      <w:r>
        <w:t xml:space="preserve"> </w:t>
      </w:r>
      <w:proofErr w:type="spellStart"/>
      <w:r>
        <w:t>đình</w:t>
      </w:r>
      <w:proofErr w:type="spellEnd"/>
      <w:r>
        <w:t xml:space="preserve">, </w:t>
      </w:r>
      <w:proofErr w:type="spellStart"/>
      <w:r>
        <w:t>pháp</w:t>
      </w:r>
      <w:proofErr w:type="spellEnd"/>
      <w:r>
        <w:t xml:space="preserve"> </w:t>
      </w:r>
      <w:proofErr w:type="spellStart"/>
      <w:r>
        <w:t>nhân</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sáng</w:t>
      </w:r>
      <w:proofErr w:type="spellEnd"/>
      <w:r>
        <w:t xml:space="preserve"> </w:t>
      </w:r>
      <w:proofErr w:type="spellStart"/>
      <w:r>
        <w:t>lập</w:t>
      </w:r>
      <w:proofErr w:type="spellEnd"/>
      <w:r>
        <w:t xml:space="preserve"> </w:t>
      </w:r>
      <w:proofErr w:type="spellStart"/>
      <w:r>
        <w:t>này</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soạn</w:t>
      </w:r>
      <w:proofErr w:type="spellEnd"/>
      <w:r>
        <w:t xml:space="preserve"> </w:t>
      </w:r>
      <w:proofErr w:type="spellStart"/>
      <w:r>
        <w:t>thảo</w:t>
      </w:r>
      <w:proofErr w:type="spellEnd"/>
      <w:r>
        <w:t xml:space="preserve"> </w:t>
      </w:r>
      <w:proofErr w:type="spellStart"/>
      <w:r>
        <w:t>dự</w:t>
      </w:r>
      <w:proofErr w:type="spellEnd"/>
      <w:r>
        <w:t xml:space="preserve"> </w:t>
      </w:r>
      <w:proofErr w:type="spellStart"/>
      <w:r>
        <w:t>thảo</w:t>
      </w:r>
      <w:proofErr w:type="spellEnd"/>
      <w:r>
        <w:t xml:space="preserve"> </w:t>
      </w:r>
      <w:proofErr w:type="spellStart"/>
      <w:r>
        <w:t>điều</w:t>
      </w:r>
      <w:proofErr w:type="spellEnd"/>
      <w:r>
        <w:t xml:space="preserve"> </w:t>
      </w:r>
      <w:proofErr w:type="spellStart"/>
      <w:r>
        <w:t>lệ</w:t>
      </w:r>
      <w:proofErr w:type="spellEnd"/>
      <w:r>
        <w:t xml:space="preserve">, </w:t>
      </w:r>
      <w:proofErr w:type="spellStart"/>
      <w:r>
        <w:t>vận</w:t>
      </w:r>
      <w:proofErr w:type="spellEnd"/>
      <w:r>
        <w:t xml:space="preserve"> </w:t>
      </w:r>
      <w:proofErr w:type="spellStart"/>
      <w:r>
        <w:t>động</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khác</w:t>
      </w:r>
      <w:proofErr w:type="spellEnd"/>
      <w:r>
        <w:t xml:space="preserve"> </w:t>
      </w:r>
      <w:proofErr w:type="spellStart"/>
      <w:r>
        <w:t>gia</w:t>
      </w:r>
      <w:proofErr w:type="spellEnd"/>
      <w:r>
        <w:t xml:space="preserve"> </w:t>
      </w:r>
      <w:proofErr w:type="spellStart"/>
      <w:r>
        <w:t>nhập</w:t>
      </w:r>
      <w:proofErr w:type="spellEnd"/>
      <w:r>
        <w:t xml:space="preserve"> </w:t>
      </w:r>
      <w:proofErr w:type="spellStart"/>
      <w:r>
        <w:t>vào</w:t>
      </w:r>
      <w:proofErr w:type="spellEnd"/>
      <w:r>
        <w:t xml:space="preserve"> HTX. Do </w:t>
      </w:r>
      <w:proofErr w:type="spellStart"/>
      <w:r>
        <w:t>đó</w:t>
      </w:r>
      <w:proofErr w:type="spellEnd"/>
      <w:r>
        <w:t xml:space="preserve">, HTX ii) </w:t>
      </w:r>
      <w:proofErr w:type="spellStart"/>
      <w:r>
        <w:t>có</w:t>
      </w:r>
      <w:proofErr w:type="spellEnd"/>
      <w:r>
        <w:t xml:space="preserve"> </w:t>
      </w:r>
      <w:proofErr w:type="spellStart"/>
      <w:r>
        <w:t>sáng</w:t>
      </w:r>
      <w:proofErr w:type="spellEnd"/>
      <w:r>
        <w:t xml:space="preserve"> </w:t>
      </w:r>
      <w:proofErr w:type="spellStart"/>
      <w:r>
        <w:t>kiến</w:t>
      </w:r>
      <w:proofErr w:type="spellEnd"/>
      <w:r>
        <w:t xml:space="preserve"> </w:t>
      </w:r>
      <w:proofErr w:type="spellStart"/>
      <w:r>
        <w:t>được</w:t>
      </w:r>
      <w:proofErr w:type="spellEnd"/>
      <w:r>
        <w:t xml:space="preserve"> </w:t>
      </w:r>
      <w:proofErr w:type="spellStart"/>
      <w:r>
        <w:t>đưa</w:t>
      </w:r>
      <w:proofErr w:type="spellEnd"/>
      <w:r>
        <w:t xml:space="preserve"> ra </w:t>
      </w:r>
      <w:proofErr w:type="spellStart"/>
      <w:r>
        <w:t>bởi</w:t>
      </w:r>
      <w:proofErr w:type="spellEnd"/>
      <w:r>
        <w:t xml:space="preserve"> </w:t>
      </w:r>
      <w:proofErr w:type="spellStart"/>
      <w:r>
        <w:t>một</w:t>
      </w:r>
      <w:proofErr w:type="spellEnd"/>
      <w:r>
        <w:t xml:space="preserve"> </w:t>
      </w:r>
      <w:proofErr w:type="spellStart"/>
      <w:r>
        <w:t>nhóm</w:t>
      </w:r>
      <w:proofErr w:type="spellEnd"/>
      <w:r>
        <w:t xml:space="preserve"> </w:t>
      </w:r>
      <w:proofErr w:type="spellStart"/>
      <w:r>
        <w:t>công</w:t>
      </w:r>
      <w:proofErr w:type="spellEnd"/>
      <w:r>
        <w:t xml:space="preserve"> </w:t>
      </w:r>
      <w:proofErr w:type="spellStart"/>
      <w:r>
        <w:t>dân</w:t>
      </w:r>
      <w:proofErr w:type="spellEnd"/>
      <w:r>
        <w:t xml:space="preserve"> </w:t>
      </w:r>
      <w:proofErr w:type="spellStart"/>
      <w:r>
        <w:t>hoặc</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xã</w:t>
      </w:r>
      <w:proofErr w:type="spellEnd"/>
      <w:r>
        <w:t xml:space="preserve"> </w:t>
      </w:r>
      <w:proofErr w:type="spellStart"/>
      <w:r>
        <w:t>hội</w:t>
      </w:r>
      <w:proofErr w:type="spellEnd"/>
      <w:r>
        <w:t xml:space="preserve"> </w:t>
      </w:r>
      <w:proofErr w:type="spellStart"/>
      <w:r>
        <w:t>dân</w:t>
      </w:r>
      <w:proofErr w:type="spellEnd"/>
      <w:r>
        <w:t xml:space="preserve"> </w:t>
      </w:r>
      <w:proofErr w:type="spellStart"/>
      <w:r>
        <w:t>sự</w:t>
      </w:r>
      <w:proofErr w:type="spellEnd"/>
      <w:r>
        <w:t xml:space="preserve">. </w:t>
      </w:r>
      <w:proofErr w:type="spellStart"/>
      <w:r>
        <w:t>Hơn</w:t>
      </w:r>
      <w:proofErr w:type="spellEnd"/>
      <w:r>
        <w:t xml:space="preserve"> </w:t>
      </w:r>
      <w:proofErr w:type="spellStart"/>
      <w:r>
        <w:t>nữa</w:t>
      </w:r>
      <w:proofErr w:type="spellEnd"/>
      <w:r>
        <w:t xml:space="preserve">, HTX </w:t>
      </w:r>
      <w:proofErr w:type="spellStart"/>
      <w:r>
        <w:t>thực</w:t>
      </w:r>
      <w:proofErr w:type="spellEnd"/>
      <w:r>
        <w:t xml:space="preserve"> </w:t>
      </w:r>
      <w:proofErr w:type="spellStart"/>
      <w:r>
        <w:t>hiện</w:t>
      </w:r>
      <w:proofErr w:type="spellEnd"/>
      <w:r>
        <w:t xml:space="preserve"> iii)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Bởi</w:t>
      </w:r>
      <w:proofErr w:type="spellEnd"/>
      <w:r>
        <w:t xml:space="preserve"> </w:t>
      </w:r>
      <w:proofErr w:type="spellStart"/>
      <w:r>
        <w:t>vì</w:t>
      </w:r>
      <w:proofErr w:type="spellEnd"/>
      <w:r>
        <w:t xml:space="preserve">, </w:t>
      </w:r>
      <w:proofErr w:type="spellStart"/>
      <w:r>
        <w:t>theo</w:t>
      </w:r>
      <w:proofErr w:type="spellEnd"/>
      <w:r>
        <w:t xml:space="preserve"> qui </w:t>
      </w:r>
      <w:proofErr w:type="spellStart"/>
      <w:r>
        <w:t>định</w:t>
      </w:r>
      <w:proofErr w:type="spellEnd"/>
      <w:r>
        <w:t xml:space="preserve"> </w:t>
      </w:r>
      <w:proofErr w:type="spellStart"/>
      <w:r>
        <w:t>của</w:t>
      </w:r>
      <w:proofErr w:type="spellEnd"/>
      <w:r>
        <w:t xml:space="preserve"> </w:t>
      </w:r>
      <w:proofErr w:type="spellStart"/>
      <w:r>
        <w:t>Luật</w:t>
      </w:r>
      <w:proofErr w:type="spellEnd"/>
      <w:r>
        <w:t xml:space="preserve"> HTX </w:t>
      </w:r>
      <w:proofErr w:type="spellStart"/>
      <w:r>
        <w:t>hiện</w:t>
      </w:r>
      <w:proofErr w:type="spellEnd"/>
      <w:r>
        <w:t xml:space="preserve"> </w:t>
      </w:r>
      <w:proofErr w:type="spellStart"/>
      <w:r>
        <w:t>hành</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trong</w:t>
      </w:r>
      <w:proofErr w:type="spellEnd"/>
      <w:r>
        <w:t xml:space="preserve"> HTX </w:t>
      </w:r>
      <w:proofErr w:type="spellStart"/>
      <w:r>
        <w:t>dùng</w:t>
      </w:r>
      <w:proofErr w:type="spellEnd"/>
      <w:r>
        <w:t xml:space="preserve"> </w:t>
      </w:r>
      <w:proofErr w:type="spellStart"/>
      <w:r>
        <w:t>để</w:t>
      </w:r>
      <w:proofErr w:type="spellEnd"/>
      <w:r>
        <w:t xml:space="preserve"> </w:t>
      </w:r>
      <w:proofErr w:type="spellStart"/>
      <w:r>
        <w:t>trích</w:t>
      </w:r>
      <w:proofErr w:type="spellEnd"/>
      <w:r>
        <w:t xml:space="preserve"> </w:t>
      </w:r>
      <w:proofErr w:type="spellStart"/>
      <w:r>
        <w:t>lập</w:t>
      </w:r>
      <w:proofErr w:type="spellEnd"/>
      <w:r>
        <w:t xml:space="preserve"> </w:t>
      </w:r>
      <w:proofErr w:type="spellStart"/>
      <w:r>
        <w:t>các</w:t>
      </w:r>
      <w:proofErr w:type="spellEnd"/>
      <w:r>
        <w:t xml:space="preserve"> </w:t>
      </w:r>
      <w:proofErr w:type="spellStart"/>
      <w:r>
        <w:t>quỹ</w:t>
      </w:r>
      <w:proofErr w:type="spellEnd"/>
      <w:r>
        <w:t xml:space="preserve"> (</w:t>
      </w:r>
      <w:proofErr w:type="spellStart"/>
      <w:r>
        <w:t>không</w:t>
      </w:r>
      <w:proofErr w:type="spellEnd"/>
      <w:r>
        <w:t xml:space="preserve"> </w:t>
      </w:r>
      <w:proofErr w:type="spellStart"/>
      <w:r>
        <w:t>thấp</w:t>
      </w:r>
      <w:proofErr w:type="spellEnd"/>
      <w:r>
        <w:t xml:space="preserve"> </w:t>
      </w:r>
      <w:proofErr w:type="spellStart"/>
      <w:r>
        <w:t>hơn</w:t>
      </w:r>
      <w:proofErr w:type="spellEnd"/>
      <w:r>
        <w:t xml:space="preserve"> </w:t>
      </w:r>
      <w:proofErr w:type="spellStart"/>
      <w:r>
        <w:t>tỉ</w:t>
      </w:r>
      <w:proofErr w:type="spellEnd"/>
      <w:r>
        <w:t xml:space="preserve"> </w:t>
      </w:r>
      <w:proofErr w:type="spellStart"/>
      <w:r>
        <w:t>lệ</w:t>
      </w:r>
      <w:proofErr w:type="spellEnd"/>
      <w:r>
        <w:t xml:space="preserve"> do </w:t>
      </w:r>
      <w:proofErr w:type="spellStart"/>
      <w:r>
        <w:t>pháp</w:t>
      </w:r>
      <w:proofErr w:type="spellEnd"/>
      <w:r>
        <w:t xml:space="preserve"> </w:t>
      </w:r>
      <w:proofErr w:type="spellStart"/>
      <w:r>
        <w:t>luật</w:t>
      </w:r>
      <w:proofErr w:type="spellEnd"/>
      <w:r>
        <w:t xml:space="preserve"> qui </w:t>
      </w:r>
      <w:proofErr w:type="spellStart"/>
      <w:r>
        <w:t>định</w:t>
      </w:r>
      <w:proofErr w:type="spellEnd"/>
      <w:r>
        <w:t xml:space="preserve">), </w:t>
      </w:r>
      <w:proofErr w:type="spellStart"/>
      <w:r>
        <w:t>được</w:t>
      </w:r>
      <w:proofErr w:type="spellEnd"/>
      <w:r>
        <w:t xml:space="preserve"> </w:t>
      </w:r>
      <w:proofErr w:type="spellStart"/>
      <w:r>
        <w:t>phân</w:t>
      </w:r>
      <w:proofErr w:type="spellEnd"/>
      <w:r>
        <w:t xml:space="preserve"> chia </w:t>
      </w:r>
      <w:proofErr w:type="spellStart"/>
      <w:r>
        <w:t>cho</w:t>
      </w:r>
      <w:proofErr w:type="spellEnd"/>
      <w:r>
        <w:t xml:space="preserve"> </w:t>
      </w:r>
      <w:proofErr w:type="spellStart"/>
      <w:r>
        <w:t>việc</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nhu</w:t>
      </w:r>
      <w:proofErr w:type="spellEnd"/>
      <w:r>
        <w:t xml:space="preserve"> </w:t>
      </w:r>
      <w:proofErr w:type="spellStart"/>
      <w:r>
        <w:t>cầu</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thông</w:t>
      </w:r>
      <w:proofErr w:type="spellEnd"/>
      <w:r>
        <w:t xml:space="preserve"> tin </w:t>
      </w:r>
      <w:proofErr w:type="spellStart"/>
      <w:r>
        <w:t>cho</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nhu</w:t>
      </w:r>
      <w:proofErr w:type="spellEnd"/>
      <w:r>
        <w:t xml:space="preserve"> </w:t>
      </w:r>
      <w:proofErr w:type="spellStart"/>
      <w:r>
        <w:t>cầu</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văn</w:t>
      </w:r>
      <w:proofErr w:type="spellEnd"/>
      <w:r>
        <w:t xml:space="preserve"> </w:t>
      </w:r>
      <w:proofErr w:type="spellStart"/>
      <w:r>
        <w:t>hóa</w:t>
      </w:r>
      <w:proofErr w:type="spellEnd"/>
      <w:r>
        <w:t xml:space="preserve"> – </w:t>
      </w:r>
      <w:proofErr w:type="spellStart"/>
      <w:r>
        <w:t>xã</w:t>
      </w:r>
      <w:proofErr w:type="spellEnd"/>
      <w:r>
        <w:t xml:space="preserve"> </w:t>
      </w:r>
      <w:proofErr w:type="spellStart"/>
      <w:r>
        <w:t>hội</w:t>
      </w:r>
      <w:proofErr w:type="spellEnd"/>
      <w:r>
        <w:t xml:space="preserve"> </w:t>
      </w:r>
      <w:proofErr w:type="spellStart"/>
      <w:r>
        <w:t>chung</w:t>
      </w:r>
      <w:proofErr w:type="spellEnd"/>
      <w:r>
        <w:t xml:space="preserve"> </w:t>
      </w:r>
      <w:proofErr w:type="spellStart"/>
      <w:r>
        <w:t>của</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dân</w:t>
      </w:r>
      <w:proofErr w:type="spellEnd"/>
      <w:r>
        <w:t xml:space="preserve"> </w:t>
      </w:r>
      <w:proofErr w:type="spellStart"/>
      <w:r>
        <w:t>cư</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khác</w:t>
      </w:r>
      <w:proofErr w:type="spellEnd"/>
      <w:r>
        <w:t xml:space="preserve"> </w:t>
      </w:r>
      <w:proofErr w:type="spellStart"/>
      <w:r>
        <w:t>cần</w:t>
      </w:r>
      <w:proofErr w:type="spellEnd"/>
      <w:r>
        <w:t xml:space="preserve"> </w:t>
      </w:r>
      <w:proofErr w:type="spellStart"/>
      <w:r>
        <w:t>được</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lại</w:t>
      </w:r>
      <w:proofErr w:type="spellEnd"/>
      <w:r>
        <w:t xml:space="preserve"> </w:t>
      </w:r>
      <w:proofErr w:type="spellStart"/>
      <w:r>
        <w:t>cho</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theo</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hoặc</w:t>
      </w:r>
      <w:proofErr w:type="spellEnd"/>
      <w:r>
        <w:t xml:space="preserve"> </w:t>
      </w:r>
      <w:proofErr w:type="spellStart"/>
      <w:r>
        <w:t>theo</w:t>
      </w:r>
      <w:proofErr w:type="spellEnd"/>
      <w:r>
        <w:t xml:space="preserve"> </w:t>
      </w:r>
      <w:proofErr w:type="spellStart"/>
      <w:r>
        <w:t>công</w:t>
      </w:r>
      <w:proofErr w:type="spellEnd"/>
      <w:r>
        <w:t xml:space="preserve"> </w:t>
      </w:r>
      <w:proofErr w:type="spellStart"/>
      <w:r>
        <w:t>sức</w:t>
      </w:r>
      <w:proofErr w:type="spellEnd"/>
      <w:r>
        <w:t xml:space="preserve"> lao </w:t>
      </w:r>
      <w:proofErr w:type="spellStart"/>
      <w:r>
        <w:t>động</w:t>
      </w:r>
      <w:proofErr w:type="spellEnd"/>
      <w:r>
        <w:t xml:space="preserve"> </w:t>
      </w:r>
      <w:proofErr w:type="spellStart"/>
      <w:r>
        <w:t>và</w:t>
      </w:r>
      <w:proofErr w:type="spellEnd"/>
      <w:r>
        <w:t xml:space="preserve"> </w:t>
      </w:r>
      <w:proofErr w:type="spellStart"/>
      <w:r>
        <w:t>vốn</w:t>
      </w:r>
      <w:proofErr w:type="spellEnd"/>
      <w:r>
        <w:t xml:space="preserve"> </w:t>
      </w:r>
      <w:proofErr w:type="spellStart"/>
      <w:r>
        <w:t>góp</w:t>
      </w:r>
      <w:proofErr w:type="spellEnd"/>
      <w:r>
        <w:t xml:space="preserve"> (</w:t>
      </w:r>
      <w:proofErr w:type="spellStart"/>
      <w:r>
        <w:t>Điều</w:t>
      </w:r>
      <w:proofErr w:type="spellEnd"/>
      <w:r>
        <w:t xml:space="preserve"> 46 </w:t>
      </w:r>
      <w:proofErr w:type="spellStart"/>
      <w:r>
        <w:t>Luật</w:t>
      </w:r>
      <w:proofErr w:type="spellEnd"/>
      <w:r>
        <w:t xml:space="preserve"> HTX 2012). </w:t>
      </w:r>
      <w:proofErr w:type="spellStart"/>
      <w:r>
        <w:t>Các</w:t>
      </w:r>
      <w:proofErr w:type="spellEnd"/>
      <w:r>
        <w:t xml:space="preserve"> qui </w:t>
      </w:r>
      <w:proofErr w:type="spellStart"/>
      <w:r>
        <w:t>định</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này</w:t>
      </w:r>
      <w:proofErr w:type="spellEnd"/>
      <w:r>
        <w:t xml:space="preserve"> </w:t>
      </w:r>
      <w:proofErr w:type="spellStart"/>
      <w:r>
        <w:t>chứng</w:t>
      </w:r>
      <w:proofErr w:type="spellEnd"/>
      <w:r>
        <w:t xml:space="preserve"> </w:t>
      </w:r>
      <w:proofErr w:type="spellStart"/>
      <w:r>
        <w:t>tỏ</w:t>
      </w:r>
      <w:proofErr w:type="spellEnd"/>
      <w:r>
        <w:t xml:space="preserve"> HTX </w:t>
      </w:r>
      <w:proofErr w:type="spellStart"/>
      <w:r>
        <w:t>không</w:t>
      </w:r>
      <w:proofErr w:type="spellEnd"/>
      <w:r>
        <w:t xml:space="preserve"> </w:t>
      </w:r>
      <w:proofErr w:type="spellStart"/>
      <w:r>
        <w:t>nhằm</w:t>
      </w:r>
      <w:proofErr w:type="spellEnd"/>
      <w:r>
        <w:t xml:space="preserve"> </w:t>
      </w:r>
      <w:proofErr w:type="spellStart"/>
      <w:r>
        <w:t>làm</w:t>
      </w:r>
      <w:proofErr w:type="spellEnd"/>
      <w:r>
        <w:t xml:space="preserve"> </w:t>
      </w:r>
      <w:proofErr w:type="spellStart"/>
      <w:r>
        <w:t>giàu</w:t>
      </w:r>
      <w:proofErr w:type="spellEnd"/>
      <w:r>
        <w:t xml:space="preserve"> </w:t>
      </w:r>
      <w:proofErr w:type="spellStart"/>
      <w:r>
        <w:t>cho</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mà</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Như</w:t>
      </w:r>
      <w:proofErr w:type="spellEnd"/>
      <w:r>
        <w:t xml:space="preserve"> </w:t>
      </w:r>
      <w:proofErr w:type="spellStart"/>
      <w:r>
        <w:t>vậy</w:t>
      </w:r>
      <w:proofErr w:type="spellEnd"/>
      <w:r>
        <w:t xml:space="preserve">, HTX </w:t>
      </w:r>
      <w:proofErr w:type="spellStart"/>
      <w:r>
        <w:t>có</w:t>
      </w:r>
      <w:proofErr w:type="spellEnd"/>
      <w:r>
        <w:t xml:space="preserve"> </w:t>
      </w:r>
      <w:proofErr w:type="spellStart"/>
      <w:r>
        <w:t>cơ</w:t>
      </w:r>
      <w:proofErr w:type="spellEnd"/>
      <w:r>
        <w:t xml:space="preserve"> </w:t>
      </w:r>
      <w:proofErr w:type="spellStart"/>
      <w:r>
        <w:t>sở</w:t>
      </w:r>
      <w:proofErr w:type="spellEnd"/>
      <w:r>
        <w:t xml:space="preserve"> </w:t>
      </w:r>
      <w:proofErr w:type="spellStart"/>
      <w:r>
        <w:t>pháp</w:t>
      </w:r>
      <w:proofErr w:type="spellEnd"/>
      <w:r>
        <w:t xml:space="preserve"> </w:t>
      </w:r>
      <w:proofErr w:type="spellStart"/>
      <w:r>
        <w:t>lý</w:t>
      </w:r>
      <w:proofErr w:type="spellEnd"/>
      <w:r>
        <w:t xml:space="preserve"> </w:t>
      </w:r>
      <w:proofErr w:type="spellStart"/>
      <w:r>
        <w:t>để</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bộ</w:t>
      </w:r>
      <w:proofErr w:type="spellEnd"/>
      <w:r>
        <w:t xml:space="preserve"> 3 </w:t>
      </w:r>
      <w:proofErr w:type="spellStart"/>
      <w:r>
        <w:t>tiêu</w:t>
      </w:r>
      <w:proofErr w:type="spellEnd"/>
      <w:r>
        <w:t xml:space="preserve"> </w:t>
      </w:r>
      <w:proofErr w:type="spellStart"/>
      <w:r>
        <w:t>chí</w:t>
      </w:r>
      <w:proofErr w:type="spellEnd"/>
      <w:r>
        <w:t xml:space="preserve"> </w:t>
      </w:r>
      <w:proofErr w:type="spellStart"/>
      <w:r>
        <w:t>về</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xã</w:t>
      </w:r>
      <w:proofErr w:type="spellEnd"/>
      <w:r>
        <w:t xml:space="preserve"> </w:t>
      </w:r>
      <w:proofErr w:type="spellStart"/>
      <w:r>
        <w:t>hội</w:t>
      </w:r>
      <w:proofErr w:type="spellEnd"/>
      <w:r>
        <w:t>.</w:t>
      </w:r>
    </w:p>
    <w:p w14:paraId="4FE991F0" w14:textId="77777777" w:rsidR="00AE10C6" w:rsidRDefault="00AE10C6" w:rsidP="00AE10C6">
      <w:pPr>
        <w:spacing w:before="120" w:after="120" w:line="276" w:lineRule="auto"/>
        <w:ind w:firstLine="567"/>
        <w:jc w:val="both"/>
      </w:pPr>
      <w:r>
        <w:lastRenderedPageBreak/>
        <w:t xml:space="preserve">Ở </w:t>
      </w:r>
      <w:proofErr w:type="spellStart"/>
      <w:r>
        <w:t>chiều</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cũng</w:t>
      </w:r>
      <w:proofErr w:type="spellEnd"/>
      <w:r>
        <w:t xml:space="preserve"> </w:t>
      </w:r>
      <w:proofErr w:type="spellStart"/>
      <w:r>
        <w:t>giống</w:t>
      </w:r>
      <w:proofErr w:type="spellEnd"/>
      <w:r>
        <w:t xml:space="preserve"> </w:t>
      </w:r>
      <w:proofErr w:type="spellStart"/>
      <w:r>
        <w:t>như</w:t>
      </w:r>
      <w:proofErr w:type="spellEnd"/>
      <w:r>
        <w:t xml:space="preserve"> HTX </w:t>
      </w:r>
      <w:proofErr w:type="spellStart"/>
      <w:r>
        <w:t>xã</w:t>
      </w:r>
      <w:proofErr w:type="spellEnd"/>
      <w:r>
        <w:t xml:space="preserve"> </w:t>
      </w:r>
      <w:proofErr w:type="spellStart"/>
      <w:r>
        <w:t>hội</w:t>
      </w:r>
      <w:proofErr w:type="spellEnd"/>
      <w:r>
        <w:t xml:space="preserve"> ở </w:t>
      </w:r>
      <w:proofErr w:type="spellStart"/>
      <w:r>
        <w:t>Châu</w:t>
      </w:r>
      <w:proofErr w:type="spellEnd"/>
      <w:r>
        <w:t xml:space="preserve"> </w:t>
      </w:r>
      <w:proofErr w:type="spellStart"/>
      <w:r>
        <w:t>Âu</w:t>
      </w:r>
      <w:proofErr w:type="spellEnd"/>
      <w:r>
        <w:t xml:space="preserve">, HTX </w:t>
      </w:r>
      <w:proofErr w:type="spellStart"/>
      <w:r>
        <w:t>Việt</w:t>
      </w:r>
      <w:proofErr w:type="spellEnd"/>
      <w:r>
        <w:t xml:space="preserve"> Nam </w:t>
      </w:r>
      <w:proofErr w:type="spellStart"/>
      <w:r>
        <w:t>được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và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theo</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dân</w:t>
      </w:r>
      <w:proofErr w:type="spellEnd"/>
      <w:r>
        <w:t xml:space="preserve"> </w:t>
      </w:r>
      <w:proofErr w:type="spellStart"/>
      <w:r>
        <w:t>chủ</w:t>
      </w:r>
      <w:proofErr w:type="spellEnd"/>
      <w:r>
        <w:t xml:space="preserve">, </w:t>
      </w:r>
      <w:proofErr w:type="spellStart"/>
      <w:r>
        <w:t>thể</w:t>
      </w:r>
      <w:proofErr w:type="spellEnd"/>
      <w:r>
        <w:t xml:space="preserve"> </w:t>
      </w:r>
      <w:proofErr w:type="spellStart"/>
      <w:r>
        <w:t>hiện</w:t>
      </w:r>
      <w:proofErr w:type="spellEnd"/>
      <w:r>
        <w:t xml:space="preserve"> qua </w:t>
      </w:r>
      <w:proofErr w:type="spellStart"/>
      <w:r>
        <w:t>nhiều</w:t>
      </w:r>
      <w:proofErr w:type="spellEnd"/>
      <w:r>
        <w:t xml:space="preserve"> qui </w:t>
      </w:r>
      <w:proofErr w:type="spellStart"/>
      <w:r>
        <w:t>định</w:t>
      </w:r>
      <w:proofErr w:type="spellEnd"/>
      <w:r>
        <w:t xml:space="preserve"> </w:t>
      </w:r>
      <w:proofErr w:type="spellStart"/>
      <w:r>
        <w:t>của</w:t>
      </w:r>
      <w:proofErr w:type="spellEnd"/>
      <w:r>
        <w:t xml:space="preserve"> </w:t>
      </w:r>
      <w:proofErr w:type="spellStart"/>
      <w:r>
        <w:t>Luật</w:t>
      </w:r>
      <w:proofErr w:type="spellEnd"/>
      <w:r>
        <w:t xml:space="preserve"> HTX 2012 </w:t>
      </w:r>
      <w:proofErr w:type="spellStart"/>
      <w:r>
        <w:t>như</w:t>
      </w:r>
      <w:proofErr w:type="spellEnd"/>
      <w:r>
        <w:t xml:space="preserve">: </w:t>
      </w:r>
      <w:proofErr w:type="spellStart"/>
      <w:r>
        <w:t>thành</w:t>
      </w:r>
      <w:proofErr w:type="spellEnd"/>
      <w:r>
        <w:t xml:space="preserve"> </w:t>
      </w:r>
      <w:proofErr w:type="spellStart"/>
      <w:r>
        <w:t>viên</w:t>
      </w:r>
      <w:proofErr w:type="spellEnd"/>
      <w:r>
        <w:t xml:space="preserve">, HTX </w:t>
      </w:r>
      <w:proofErr w:type="spellStart"/>
      <w:r>
        <w:t>thành</w:t>
      </w:r>
      <w:proofErr w:type="spellEnd"/>
      <w:r>
        <w:t xml:space="preserve"> </w:t>
      </w:r>
      <w:proofErr w:type="spellStart"/>
      <w:r>
        <w:t>viên</w:t>
      </w:r>
      <w:proofErr w:type="spellEnd"/>
      <w:r>
        <w:t xml:space="preserve"> “</w:t>
      </w:r>
      <w:proofErr w:type="spellStart"/>
      <w:r>
        <w:t>có</w:t>
      </w:r>
      <w:proofErr w:type="spellEnd"/>
      <w:r>
        <w:t xml:space="preserve"> </w:t>
      </w:r>
      <w:proofErr w:type="spellStart"/>
      <w:r>
        <w:t>quyền</w:t>
      </w:r>
      <w:proofErr w:type="spellEnd"/>
      <w:r>
        <w:t xml:space="preserve"> </w:t>
      </w:r>
      <w:proofErr w:type="spellStart"/>
      <w:r>
        <w:t>bình</w:t>
      </w:r>
      <w:proofErr w:type="spellEnd"/>
      <w:r>
        <w:t xml:space="preserve"> </w:t>
      </w:r>
      <w:proofErr w:type="spellStart"/>
      <w:r>
        <w:t>đẳng</w:t>
      </w:r>
      <w:proofErr w:type="spellEnd"/>
      <w:r>
        <w:t xml:space="preserve">, </w:t>
      </w:r>
      <w:proofErr w:type="spellStart"/>
      <w:r>
        <w:t>biểu</w:t>
      </w:r>
      <w:proofErr w:type="spellEnd"/>
      <w:r>
        <w:t xml:space="preserve"> </w:t>
      </w:r>
      <w:proofErr w:type="spellStart"/>
      <w:r>
        <w:t>quyết</w:t>
      </w:r>
      <w:proofErr w:type="spellEnd"/>
      <w:r>
        <w:t xml:space="preserve"> </w:t>
      </w:r>
      <w:proofErr w:type="spellStart"/>
      <w:r>
        <w:t>ngang</w:t>
      </w:r>
      <w:proofErr w:type="spellEnd"/>
      <w:r>
        <w:t xml:space="preserve"> </w:t>
      </w:r>
      <w:proofErr w:type="spellStart"/>
      <w:r>
        <w:t>nhau</w:t>
      </w:r>
      <w:proofErr w:type="spellEnd"/>
      <w:r>
        <w:t xml:space="preserve"> </w:t>
      </w:r>
      <w:proofErr w:type="spellStart"/>
      <w:r>
        <w:t>không</w:t>
      </w:r>
      <w:proofErr w:type="spellEnd"/>
      <w:r>
        <w:t xml:space="preserve"> </w:t>
      </w:r>
      <w:proofErr w:type="spellStart"/>
      <w:r>
        <w:t>phụ</w:t>
      </w:r>
      <w:proofErr w:type="spellEnd"/>
      <w:r>
        <w:t xml:space="preserve"> </w:t>
      </w:r>
      <w:proofErr w:type="spellStart"/>
      <w:r>
        <w:t>thuộc</w:t>
      </w:r>
      <w:proofErr w:type="spellEnd"/>
      <w:r>
        <w:t xml:space="preserve"> </w:t>
      </w:r>
      <w:proofErr w:type="spellStart"/>
      <w:r>
        <w:t>vốn</w:t>
      </w:r>
      <w:proofErr w:type="spellEnd"/>
      <w:r>
        <w:t xml:space="preserve"> </w:t>
      </w:r>
      <w:proofErr w:type="spellStart"/>
      <w:r>
        <w:t>góp</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quản</w:t>
      </w:r>
      <w:proofErr w:type="spellEnd"/>
      <w:r>
        <w:t xml:space="preserve"> </w:t>
      </w:r>
      <w:proofErr w:type="spellStart"/>
      <w:r>
        <w:t>lý</w:t>
      </w:r>
      <w:proofErr w:type="spellEnd"/>
      <w:r>
        <w:t xml:space="preserve"> </w:t>
      </w:r>
      <w:proofErr w:type="spellStart"/>
      <w:r>
        <w:t>và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HTX, </w:t>
      </w:r>
      <w:proofErr w:type="spellStart"/>
      <w:r>
        <w:t>liên</w:t>
      </w:r>
      <w:proofErr w:type="spellEnd"/>
      <w:r>
        <w:t xml:space="preserve"> </w:t>
      </w:r>
      <w:proofErr w:type="spellStart"/>
      <w:r>
        <w:t>hiệp</w:t>
      </w:r>
      <w:proofErr w:type="spellEnd"/>
      <w:r>
        <w:t xml:space="preserve"> HTX; </w:t>
      </w:r>
      <w:proofErr w:type="spellStart"/>
      <w:r>
        <w:t>được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thông</w:t>
      </w:r>
      <w:proofErr w:type="spellEnd"/>
      <w:r>
        <w:t xml:space="preserve"> tin </w:t>
      </w:r>
      <w:proofErr w:type="spellStart"/>
      <w:r>
        <w:t>đầy</w:t>
      </w:r>
      <w:proofErr w:type="spellEnd"/>
      <w:r>
        <w:t xml:space="preserve"> </w:t>
      </w:r>
      <w:proofErr w:type="spellStart"/>
      <w:r>
        <w:t>đủ</w:t>
      </w:r>
      <w:proofErr w:type="spellEnd"/>
      <w:r>
        <w:t xml:space="preserve">, </w:t>
      </w:r>
      <w:proofErr w:type="spellStart"/>
      <w:r>
        <w:t>kịp</w:t>
      </w:r>
      <w:proofErr w:type="spellEnd"/>
      <w:r>
        <w:t xml:space="preserve"> </w:t>
      </w:r>
      <w:proofErr w:type="spellStart"/>
      <w:r>
        <w:t>thời</w:t>
      </w:r>
      <w:proofErr w:type="spellEnd"/>
      <w:r>
        <w:t xml:space="preserve">, </w:t>
      </w:r>
      <w:proofErr w:type="spellStart"/>
      <w:r>
        <w:t>chính</w:t>
      </w:r>
      <w:proofErr w:type="spellEnd"/>
      <w:r>
        <w:t xml:space="preserve"> </w:t>
      </w:r>
      <w:proofErr w:type="spellStart"/>
      <w:r>
        <w:t>xác</w:t>
      </w:r>
      <w:proofErr w:type="spellEnd"/>
      <w:r>
        <w:t xml:space="preserve"> </w:t>
      </w:r>
      <w:proofErr w:type="spellStart"/>
      <w:r>
        <w:t>về</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kinh</w:t>
      </w:r>
      <w:proofErr w:type="spellEnd"/>
      <w:r>
        <w:t xml:space="preserve"> </w:t>
      </w:r>
      <w:proofErr w:type="spellStart"/>
      <w:r>
        <w:t>doanh</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thu</w:t>
      </w:r>
      <w:proofErr w:type="spellEnd"/>
      <w:r>
        <w:t xml:space="preserve"> </w:t>
      </w:r>
      <w:proofErr w:type="spellStart"/>
      <w:r>
        <w:t>nhập</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nội</w:t>
      </w:r>
      <w:proofErr w:type="spellEnd"/>
      <w:r>
        <w:t xml:space="preserve"> dung </w:t>
      </w:r>
      <w:proofErr w:type="spellStart"/>
      <w:r>
        <w:t>khác</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điều</w:t>
      </w:r>
      <w:proofErr w:type="spellEnd"/>
      <w:r>
        <w:t xml:space="preserve"> </w:t>
      </w:r>
      <w:proofErr w:type="spellStart"/>
      <w:r>
        <w:t>lệ</w:t>
      </w:r>
      <w:proofErr w:type="spellEnd"/>
      <w:r>
        <w:t>” (</w:t>
      </w:r>
      <w:proofErr w:type="spellStart"/>
      <w:r>
        <w:t>Điều</w:t>
      </w:r>
      <w:proofErr w:type="spellEnd"/>
      <w:r>
        <w:t xml:space="preserve"> 7 </w:t>
      </w:r>
      <w:proofErr w:type="spellStart"/>
      <w:r>
        <w:t>khoản</w:t>
      </w:r>
      <w:proofErr w:type="spellEnd"/>
      <w:r>
        <w:t xml:space="preserve"> 3); “</w:t>
      </w:r>
      <w:proofErr w:type="spellStart"/>
      <w:r>
        <w:t>được</w:t>
      </w:r>
      <w:proofErr w:type="spellEnd"/>
      <w:r>
        <w:t xml:space="preserve"> </w:t>
      </w:r>
      <w:proofErr w:type="spellStart"/>
      <w:r>
        <w:t>ứng</w:t>
      </w:r>
      <w:proofErr w:type="spellEnd"/>
      <w:r>
        <w:t xml:space="preserve"> </w:t>
      </w:r>
      <w:proofErr w:type="spellStart"/>
      <w:r>
        <w:t>cử</w:t>
      </w:r>
      <w:proofErr w:type="spellEnd"/>
      <w:r>
        <w:t xml:space="preserve">, </w:t>
      </w:r>
      <w:proofErr w:type="spellStart"/>
      <w:r>
        <w:t>đề</w:t>
      </w:r>
      <w:proofErr w:type="spellEnd"/>
      <w:r>
        <w:t xml:space="preserve"> </w:t>
      </w:r>
      <w:proofErr w:type="spellStart"/>
      <w:r>
        <w:t>cử</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quản</w:t>
      </w:r>
      <w:proofErr w:type="spellEnd"/>
      <w:r>
        <w:t xml:space="preserve"> </w:t>
      </w:r>
      <w:proofErr w:type="spellStart"/>
      <w:r>
        <w:t>trị</w:t>
      </w:r>
      <w:proofErr w:type="spellEnd"/>
      <w:r>
        <w:t xml:space="preserve">, ban </w:t>
      </w:r>
      <w:proofErr w:type="spellStart"/>
      <w:r>
        <w:t>kiểm</w:t>
      </w:r>
      <w:proofErr w:type="spellEnd"/>
      <w:r>
        <w:t xml:space="preserve"> </w:t>
      </w:r>
      <w:proofErr w:type="spellStart"/>
      <w:r>
        <w:t>soát</w:t>
      </w:r>
      <w:proofErr w:type="spellEnd"/>
      <w:r>
        <w:t xml:space="preserve"> </w:t>
      </w:r>
      <w:proofErr w:type="spellStart"/>
      <w:r>
        <w:t>hoặc</w:t>
      </w:r>
      <w:proofErr w:type="spellEnd"/>
      <w:r>
        <w:t xml:space="preserve"> </w:t>
      </w:r>
      <w:proofErr w:type="spellStart"/>
      <w:r>
        <w:t>kiểm</w:t>
      </w:r>
      <w:proofErr w:type="spellEnd"/>
      <w:r>
        <w:t xml:space="preserve"> </w:t>
      </w:r>
      <w:proofErr w:type="spellStart"/>
      <w:r>
        <w:t>soát</w:t>
      </w:r>
      <w:proofErr w:type="spellEnd"/>
      <w:r>
        <w:t xml:space="preserve"> </w:t>
      </w:r>
      <w:proofErr w:type="spellStart"/>
      <w:r>
        <w:t>viên</w:t>
      </w:r>
      <w:proofErr w:type="spellEnd"/>
      <w:r>
        <w:t xml:space="preserve"> </w:t>
      </w:r>
      <w:proofErr w:type="spellStart"/>
      <w:r>
        <w:t>và</w:t>
      </w:r>
      <w:proofErr w:type="spellEnd"/>
      <w:r>
        <w:t xml:space="preserve"> </w:t>
      </w:r>
      <w:proofErr w:type="spellStart"/>
      <w:r>
        <w:t>các</w:t>
      </w:r>
      <w:proofErr w:type="spellEnd"/>
      <w:r>
        <w:t xml:space="preserve"> </w:t>
      </w:r>
      <w:proofErr w:type="spellStart"/>
      <w:r>
        <w:t>chức</w:t>
      </w:r>
      <w:proofErr w:type="spellEnd"/>
      <w:r>
        <w:t xml:space="preserve"> </w:t>
      </w:r>
      <w:proofErr w:type="spellStart"/>
      <w:r>
        <w:t>danh</w:t>
      </w:r>
      <w:proofErr w:type="spellEnd"/>
      <w:r>
        <w:t xml:space="preserve"> </w:t>
      </w:r>
      <w:proofErr w:type="spellStart"/>
      <w:r>
        <w:t>khác</w:t>
      </w:r>
      <w:proofErr w:type="spellEnd"/>
      <w:r>
        <w:t xml:space="preserve"> </w:t>
      </w:r>
      <w:proofErr w:type="spellStart"/>
      <w:r>
        <w:t>được</w:t>
      </w:r>
      <w:proofErr w:type="spellEnd"/>
      <w:r>
        <w:t xml:space="preserve"> </w:t>
      </w:r>
      <w:proofErr w:type="spellStart"/>
      <w:r>
        <w:t>bầu</w:t>
      </w:r>
      <w:proofErr w:type="spellEnd"/>
      <w:r>
        <w:t xml:space="preserve"> </w:t>
      </w:r>
      <w:proofErr w:type="spellStart"/>
      <w:r>
        <w:t>của</w:t>
      </w:r>
      <w:proofErr w:type="spellEnd"/>
      <w:r>
        <w:t xml:space="preserve"> HTX, </w:t>
      </w:r>
      <w:proofErr w:type="spellStart"/>
      <w:r>
        <w:t>liên</w:t>
      </w:r>
      <w:proofErr w:type="spellEnd"/>
      <w:r>
        <w:t xml:space="preserve"> </w:t>
      </w:r>
      <w:proofErr w:type="spellStart"/>
      <w:r>
        <w:t>hiệp</w:t>
      </w:r>
      <w:proofErr w:type="spellEnd"/>
      <w:r>
        <w:t xml:space="preserve"> HTX” (</w:t>
      </w:r>
      <w:proofErr w:type="spellStart"/>
      <w:r>
        <w:t>Điều</w:t>
      </w:r>
      <w:proofErr w:type="spellEnd"/>
      <w:r>
        <w:t xml:space="preserve"> 14 </w:t>
      </w:r>
      <w:proofErr w:type="spellStart"/>
      <w:r>
        <w:t>khoản</w:t>
      </w:r>
      <w:proofErr w:type="spellEnd"/>
      <w:r>
        <w:t xml:space="preserve"> 6 </w:t>
      </w:r>
      <w:proofErr w:type="spellStart"/>
      <w:r>
        <w:t>Luật</w:t>
      </w:r>
      <w:proofErr w:type="spellEnd"/>
      <w:r>
        <w:t xml:space="preserve"> HTX 2012). </w:t>
      </w:r>
    </w:p>
    <w:p w14:paraId="4E907B2E" w14:textId="77777777" w:rsidR="00AE10C6" w:rsidRDefault="00AE10C6" w:rsidP="00AE10C6">
      <w:pPr>
        <w:spacing w:before="120" w:after="120" w:line="276" w:lineRule="auto"/>
        <w:ind w:firstLine="567"/>
        <w:jc w:val="both"/>
      </w:pPr>
      <w:r>
        <w:t xml:space="preserve">Do </w:t>
      </w:r>
      <w:proofErr w:type="spellStart"/>
      <w:r>
        <w:t>đó</w:t>
      </w:r>
      <w:proofErr w:type="spellEnd"/>
      <w:r>
        <w:t xml:space="preserve">, HTX </w:t>
      </w:r>
      <w:proofErr w:type="spellStart"/>
      <w:r>
        <w:t>có</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để</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bộ</w:t>
      </w:r>
      <w:proofErr w:type="spellEnd"/>
      <w:r>
        <w:t xml:space="preserve"> 3 </w:t>
      </w:r>
      <w:proofErr w:type="spellStart"/>
      <w:r>
        <w:t>chỉ</w:t>
      </w:r>
      <w:proofErr w:type="spellEnd"/>
      <w:r>
        <w:t xml:space="preserve"> </w:t>
      </w:r>
      <w:proofErr w:type="spellStart"/>
      <w:r>
        <w:t>số</w:t>
      </w:r>
      <w:proofErr w:type="spellEnd"/>
      <w:r>
        <w:t xml:space="preserve">: </w:t>
      </w:r>
      <w:proofErr w:type="spellStart"/>
      <w:r>
        <w:t>i</w:t>
      </w:r>
      <w:proofErr w:type="spellEnd"/>
      <w:r>
        <w:t xml:space="preserve">) </w:t>
      </w:r>
      <w:proofErr w:type="spellStart"/>
      <w:r>
        <w:t>Có</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tự</w:t>
      </w:r>
      <w:proofErr w:type="spellEnd"/>
      <w:r>
        <w:t xml:space="preserve"> </w:t>
      </w:r>
      <w:proofErr w:type="spellStart"/>
      <w:r>
        <w:t>chủ</w:t>
      </w:r>
      <w:proofErr w:type="spellEnd"/>
      <w:r>
        <w:t xml:space="preserve"> </w:t>
      </w:r>
      <w:proofErr w:type="spellStart"/>
      <w:r>
        <w:t>cao</w:t>
      </w:r>
      <w:proofErr w:type="spellEnd"/>
      <w:r>
        <w:t xml:space="preserve">; ii) </w:t>
      </w:r>
      <w:proofErr w:type="spellStart"/>
      <w:r>
        <w:t>Có</w:t>
      </w:r>
      <w:proofErr w:type="spellEnd"/>
      <w:r>
        <w:t xml:space="preserve"> </w:t>
      </w:r>
      <w:proofErr w:type="spellStart"/>
      <w:r>
        <w:t>quyền</w:t>
      </w:r>
      <w:proofErr w:type="spellEnd"/>
      <w:r>
        <w:t xml:space="preserve"> ra </w:t>
      </w:r>
      <w:proofErr w:type="spellStart"/>
      <w:r>
        <w:t>quyết</w:t>
      </w:r>
      <w:proofErr w:type="spellEnd"/>
      <w:r>
        <w:t xml:space="preserve"> </w:t>
      </w:r>
      <w:proofErr w:type="spellStart"/>
      <w:r>
        <w:t>định</w:t>
      </w:r>
      <w:proofErr w:type="spellEnd"/>
      <w:r>
        <w:t xml:space="preserve"> </w:t>
      </w:r>
      <w:proofErr w:type="spellStart"/>
      <w:r>
        <w:t>không</w:t>
      </w:r>
      <w:proofErr w:type="spellEnd"/>
      <w:r>
        <w:t xml:space="preserve"> </w:t>
      </w:r>
      <w:proofErr w:type="spellStart"/>
      <w:r>
        <w:t>dựa</w:t>
      </w:r>
      <w:proofErr w:type="spellEnd"/>
      <w:r>
        <w:t xml:space="preserve"> </w:t>
      </w:r>
      <w:proofErr w:type="spellStart"/>
      <w:r>
        <w:t>trên</w:t>
      </w:r>
      <w:proofErr w:type="spellEnd"/>
      <w:r>
        <w:t xml:space="preserve"> </w:t>
      </w:r>
      <w:proofErr w:type="spellStart"/>
      <w:r>
        <w:t>vốn</w:t>
      </w:r>
      <w:proofErr w:type="spellEnd"/>
      <w:r>
        <w:t xml:space="preserve"> </w:t>
      </w:r>
      <w:proofErr w:type="spellStart"/>
      <w:r>
        <w:t>chủ</w:t>
      </w:r>
      <w:proofErr w:type="spellEnd"/>
      <w:r>
        <w:t xml:space="preserve"> </w:t>
      </w:r>
      <w:proofErr w:type="spellStart"/>
      <w:r>
        <w:t>sở</w:t>
      </w:r>
      <w:proofErr w:type="spellEnd"/>
      <w:r>
        <w:t xml:space="preserve"> </w:t>
      </w:r>
      <w:proofErr w:type="spellStart"/>
      <w:r>
        <w:t>hữu</w:t>
      </w:r>
      <w:proofErr w:type="spellEnd"/>
      <w:r>
        <w:t xml:space="preserve">; iii) </w:t>
      </w:r>
      <w:proofErr w:type="spellStart"/>
      <w:r>
        <w:t>Có</w:t>
      </w:r>
      <w:proofErr w:type="spellEnd"/>
      <w:r>
        <w:t xml:space="preserve"> </w:t>
      </w:r>
      <w:proofErr w:type="spellStart"/>
      <w:r>
        <w:t>sự</w:t>
      </w:r>
      <w:proofErr w:type="spellEnd"/>
      <w:r>
        <w:t xml:space="preserve"> </w:t>
      </w:r>
      <w:proofErr w:type="spellStart"/>
      <w:r>
        <w:t>tham</w:t>
      </w:r>
      <w:proofErr w:type="spellEnd"/>
      <w:r>
        <w:t xml:space="preserve"> </w:t>
      </w:r>
      <w:proofErr w:type="spellStart"/>
      <w:r>
        <w:t>gia</w:t>
      </w:r>
      <w:proofErr w:type="spellEnd"/>
      <w:r>
        <w:t xml:space="preserve"> </w:t>
      </w:r>
      <w:proofErr w:type="spellStart"/>
      <w:r>
        <w:t>của</w:t>
      </w:r>
      <w:proofErr w:type="spellEnd"/>
      <w:r>
        <w:t xml:space="preserve"> </w:t>
      </w:r>
      <w:proofErr w:type="spellStart"/>
      <w:r>
        <w:t>các</w:t>
      </w:r>
      <w:proofErr w:type="spellEnd"/>
      <w:r>
        <w:t xml:space="preserve"> </w:t>
      </w:r>
      <w:proofErr w:type="spellStart"/>
      <w:r>
        <w:t>bên</w:t>
      </w:r>
      <w:proofErr w:type="spellEnd"/>
      <w:r>
        <w:t xml:space="preserve"> </w:t>
      </w:r>
      <w:proofErr w:type="spellStart"/>
      <w:r>
        <w:t>khác</w:t>
      </w:r>
      <w:proofErr w:type="spellEnd"/>
      <w:r>
        <w:t xml:space="preserve"> </w:t>
      </w:r>
      <w:proofErr w:type="spellStart"/>
      <w:r>
        <w:t>nhau</w:t>
      </w:r>
      <w:proofErr w:type="spellEnd"/>
      <w:r>
        <w:t xml:space="preserve"> </w:t>
      </w:r>
      <w:proofErr w:type="spellStart"/>
      <w:r>
        <w:t>bị</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bởi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DNXH, </w:t>
      </w:r>
      <w:proofErr w:type="spellStart"/>
      <w:r>
        <w:t>thuộc</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quản</w:t>
      </w:r>
      <w:proofErr w:type="spellEnd"/>
      <w:r>
        <w:t xml:space="preserve"> </w:t>
      </w:r>
      <w:proofErr w:type="spellStart"/>
      <w:r>
        <w:t>trị</w:t>
      </w:r>
      <w:proofErr w:type="spellEnd"/>
      <w:r>
        <w:t>.</w:t>
      </w:r>
    </w:p>
    <w:p w14:paraId="17D26922" w14:textId="77777777" w:rsidR="00AE10C6" w:rsidRPr="00AE10C6" w:rsidRDefault="00AE10C6" w:rsidP="00AE10C6">
      <w:pPr>
        <w:spacing w:before="120" w:after="120" w:line="276" w:lineRule="auto"/>
        <w:jc w:val="both"/>
        <w:rPr>
          <w:b/>
          <w:bCs/>
        </w:rPr>
      </w:pPr>
      <w:r w:rsidRPr="00AE10C6">
        <w:rPr>
          <w:b/>
          <w:bCs/>
        </w:rPr>
        <w:t>5.2.2.</w:t>
      </w:r>
      <w:r w:rsidRPr="00AE10C6">
        <w:rPr>
          <w:b/>
          <w:bCs/>
        </w:rPr>
        <w:tab/>
      </w:r>
      <w:proofErr w:type="spellStart"/>
      <w:r w:rsidRPr="00AE10C6">
        <w:rPr>
          <w:b/>
          <w:bCs/>
        </w:rPr>
        <w:t>Cần</w:t>
      </w:r>
      <w:proofErr w:type="spellEnd"/>
      <w:r w:rsidRPr="00AE10C6">
        <w:rPr>
          <w:b/>
          <w:bCs/>
        </w:rPr>
        <w:t xml:space="preserve"> </w:t>
      </w:r>
      <w:proofErr w:type="spellStart"/>
      <w:r w:rsidRPr="00AE10C6">
        <w:rPr>
          <w:b/>
          <w:bCs/>
        </w:rPr>
        <w:t>hoàn</w:t>
      </w:r>
      <w:proofErr w:type="spellEnd"/>
      <w:r w:rsidRPr="00AE10C6">
        <w:rPr>
          <w:b/>
          <w:bCs/>
        </w:rPr>
        <w:t xml:space="preserve"> </w:t>
      </w:r>
      <w:proofErr w:type="spellStart"/>
      <w:r w:rsidRPr="00AE10C6">
        <w:rPr>
          <w:b/>
          <w:bCs/>
        </w:rPr>
        <w:t>thiện</w:t>
      </w:r>
      <w:proofErr w:type="spellEnd"/>
      <w:r w:rsidRPr="00AE10C6">
        <w:rPr>
          <w:b/>
          <w:bCs/>
        </w:rPr>
        <w:t xml:space="preserve"> </w:t>
      </w:r>
      <w:proofErr w:type="spellStart"/>
      <w:r w:rsidRPr="00AE10C6">
        <w:rPr>
          <w:b/>
          <w:bCs/>
        </w:rPr>
        <w:t>các</w:t>
      </w:r>
      <w:proofErr w:type="spellEnd"/>
      <w:r w:rsidRPr="00AE10C6">
        <w:rPr>
          <w:b/>
          <w:bCs/>
        </w:rPr>
        <w:t xml:space="preserve"> </w:t>
      </w:r>
      <w:proofErr w:type="spellStart"/>
      <w:r w:rsidRPr="00AE10C6">
        <w:rPr>
          <w:b/>
          <w:bCs/>
        </w:rPr>
        <w:t>quy</w:t>
      </w:r>
      <w:proofErr w:type="spellEnd"/>
      <w:r w:rsidRPr="00AE10C6">
        <w:rPr>
          <w:b/>
          <w:bCs/>
        </w:rPr>
        <w:t xml:space="preserve"> </w:t>
      </w:r>
      <w:proofErr w:type="spellStart"/>
      <w:r w:rsidRPr="00AE10C6">
        <w:rPr>
          <w:b/>
          <w:bCs/>
        </w:rPr>
        <w:t>định</w:t>
      </w:r>
      <w:proofErr w:type="spellEnd"/>
      <w:r w:rsidRPr="00AE10C6">
        <w:rPr>
          <w:b/>
          <w:bCs/>
        </w:rPr>
        <w:t xml:space="preserve"> </w:t>
      </w:r>
      <w:proofErr w:type="spellStart"/>
      <w:r w:rsidRPr="00AE10C6">
        <w:rPr>
          <w:b/>
          <w:bCs/>
        </w:rPr>
        <w:t>của</w:t>
      </w:r>
      <w:proofErr w:type="spellEnd"/>
      <w:r w:rsidRPr="00AE10C6">
        <w:rPr>
          <w:b/>
          <w:bCs/>
        </w:rPr>
        <w:t xml:space="preserve"> LDN 2014 </w:t>
      </w:r>
      <w:proofErr w:type="spellStart"/>
      <w:r w:rsidRPr="00AE10C6">
        <w:rPr>
          <w:b/>
          <w:bCs/>
        </w:rPr>
        <w:t>về</w:t>
      </w:r>
      <w:proofErr w:type="spellEnd"/>
      <w:r w:rsidRPr="00AE10C6">
        <w:rPr>
          <w:b/>
          <w:bCs/>
        </w:rPr>
        <w:t xml:space="preserve"> DNXH </w:t>
      </w:r>
      <w:proofErr w:type="spellStart"/>
      <w:r w:rsidRPr="00AE10C6">
        <w:rPr>
          <w:b/>
          <w:bCs/>
        </w:rPr>
        <w:t>theo</w:t>
      </w:r>
      <w:proofErr w:type="spellEnd"/>
      <w:r w:rsidRPr="00AE10C6">
        <w:rPr>
          <w:b/>
          <w:bCs/>
        </w:rPr>
        <w:t xml:space="preserve"> </w:t>
      </w:r>
      <w:proofErr w:type="spellStart"/>
      <w:r w:rsidRPr="00AE10C6">
        <w:rPr>
          <w:b/>
          <w:bCs/>
        </w:rPr>
        <w:t>gợi</w:t>
      </w:r>
      <w:proofErr w:type="spellEnd"/>
      <w:r w:rsidRPr="00AE10C6">
        <w:rPr>
          <w:b/>
          <w:bCs/>
        </w:rPr>
        <w:t xml:space="preserve"> ý </w:t>
      </w:r>
      <w:proofErr w:type="spellStart"/>
      <w:r w:rsidRPr="00AE10C6">
        <w:rPr>
          <w:b/>
          <w:bCs/>
        </w:rPr>
        <w:t>bộ</w:t>
      </w:r>
      <w:proofErr w:type="spellEnd"/>
      <w:r w:rsidRPr="00AE10C6">
        <w:rPr>
          <w:b/>
          <w:bCs/>
        </w:rPr>
        <w:t xml:space="preserve"> </w:t>
      </w:r>
      <w:proofErr w:type="spellStart"/>
      <w:r w:rsidRPr="00AE10C6">
        <w:rPr>
          <w:b/>
          <w:bCs/>
        </w:rPr>
        <w:t>ba</w:t>
      </w:r>
      <w:proofErr w:type="spellEnd"/>
      <w:r w:rsidRPr="00AE10C6">
        <w:rPr>
          <w:b/>
          <w:bCs/>
        </w:rPr>
        <w:t xml:space="preserve"> </w:t>
      </w:r>
      <w:proofErr w:type="spellStart"/>
      <w:r w:rsidRPr="00AE10C6">
        <w:rPr>
          <w:b/>
          <w:bCs/>
        </w:rPr>
        <w:t>các</w:t>
      </w:r>
      <w:proofErr w:type="spellEnd"/>
      <w:r w:rsidRPr="00AE10C6">
        <w:rPr>
          <w:b/>
          <w:bCs/>
        </w:rPr>
        <w:t xml:space="preserve"> </w:t>
      </w:r>
      <w:proofErr w:type="spellStart"/>
      <w:r w:rsidRPr="00AE10C6">
        <w:rPr>
          <w:b/>
          <w:bCs/>
        </w:rPr>
        <w:t>tiêu</w:t>
      </w:r>
      <w:proofErr w:type="spellEnd"/>
      <w:r w:rsidRPr="00AE10C6">
        <w:rPr>
          <w:b/>
          <w:bCs/>
        </w:rPr>
        <w:t xml:space="preserve"> </w:t>
      </w:r>
      <w:proofErr w:type="spellStart"/>
      <w:r w:rsidRPr="00AE10C6">
        <w:rPr>
          <w:b/>
          <w:bCs/>
        </w:rPr>
        <w:t>chí</w:t>
      </w:r>
      <w:proofErr w:type="spellEnd"/>
      <w:r w:rsidRPr="00AE10C6">
        <w:rPr>
          <w:b/>
          <w:bCs/>
        </w:rPr>
        <w:t xml:space="preserve"> </w:t>
      </w:r>
      <w:proofErr w:type="spellStart"/>
      <w:r w:rsidRPr="00AE10C6">
        <w:rPr>
          <w:b/>
          <w:bCs/>
        </w:rPr>
        <w:t>của</w:t>
      </w:r>
      <w:proofErr w:type="spellEnd"/>
      <w:r w:rsidRPr="00AE10C6">
        <w:rPr>
          <w:b/>
          <w:bCs/>
        </w:rPr>
        <w:t xml:space="preserve"> EMES</w:t>
      </w:r>
    </w:p>
    <w:p w14:paraId="7E17F385" w14:textId="77777777" w:rsidR="00AE10C6" w:rsidRDefault="00AE10C6" w:rsidP="00AE10C6">
      <w:pPr>
        <w:spacing w:before="120" w:after="120" w:line="276" w:lineRule="auto"/>
        <w:ind w:firstLine="567"/>
        <w:jc w:val="both"/>
      </w:pPr>
      <w:proofErr w:type="spellStart"/>
      <w:r>
        <w:t>Như</w:t>
      </w:r>
      <w:proofErr w:type="spellEnd"/>
      <w:r>
        <w:t xml:space="preserve"> </w:t>
      </w:r>
      <w:proofErr w:type="spellStart"/>
      <w:r>
        <w:t>đã</w:t>
      </w:r>
      <w:proofErr w:type="spellEnd"/>
      <w:r>
        <w:t xml:space="preserve"> </w:t>
      </w:r>
      <w:proofErr w:type="spellStart"/>
      <w:r>
        <w:t>bình</w:t>
      </w:r>
      <w:proofErr w:type="spellEnd"/>
      <w:r>
        <w:t xml:space="preserve"> </w:t>
      </w:r>
      <w:proofErr w:type="spellStart"/>
      <w:r>
        <w:t>luận</w:t>
      </w:r>
      <w:proofErr w:type="spellEnd"/>
      <w:r>
        <w:t xml:space="preserve"> ở </w:t>
      </w:r>
      <w:proofErr w:type="spellStart"/>
      <w:r>
        <w:t>trên</w:t>
      </w:r>
      <w:proofErr w:type="spellEnd"/>
      <w:r>
        <w:t xml:space="preserve">, </w:t>
      </w:r>
      <w:proofErr w:type="spellStart"/>
      <w:r>
        <w:t>khái</w:t>
      </w:r>
      <w:proofErr w:type="spellEnd"/>
      <w:r>
        <w:t xml:space="preserve"> </w:t>
      </w:r>
      <w:proofErr w:type="spellStart"/>
      <w:r>
        <w:t>niệm</w:t>
      </w:r>
      <w:proofErr w:type="spellEnd"/>
      <w:r>
        <w:t xml:space="preserve"> DNXH </w:t>
      </w:r>
      <w:proofErr w:type="spellStart"/>
      <w:r>
        <w:t>của</w:t>
      </w:r>
      <w:proofErr w:type="spellEnd"/>
      <w:r>
        <w:t xml:space="preserve"> EMES </w:t>
      </w:r>
      <w:proofErr w:type="spellStart"/>
      <w:r>
        <w:t>phản</w:t>
      </w:r>
      <w:proofErr w:type="spellEnd"/>
      <w:r>
        <w:t xml:space="preserve"> </w:t>
      </w:r>
      <w:proofErr w:type="spellStart"/>
      <w:r>
        <w:t>ánh</w:t>
      </w:r>
      <w:proofErr w:type="spellEnd"/>
      <w:r>
        <w:t xml:space="preserve"> </w:t>
      </w:r>
      <w:proofErr w:type="spellStart"/>
      <w:r>
        <w:t>sự</w:t>
      </w:r>
      <w:proofErr w:type="spellEnd"/>
      <w:r>
        <w:t xml:space="preserve"> </w:t>
      </w:r>
      <w:proofErr w:type="spellStart"/>
      <w:r>
        <w:t>đa</w:t>
      </w:r>
      <w:proofErr w:type="spellEnd"/>
      <w:r>
        <w:t xml:space="preserve"> </w:t>
      </w:r>
      <w:proofErr w:type="spellStart"/>
      <w:r>
        <w:t>chiều</w:t>
      </w:r>
      <w:proofErr w:type="spellEnd"/>
      <w:r>
        <w:t xml:space="preserve"> </w:t>
      </w:r>
      <w:proofErr w:type="spellStart"/>
      <w:r>
        <w:t>của</w:t>
      </w:r>
      <w:proofErr w:type="spellEnd"/>
      <w:r>
        <w:t xml:space="preserve"> </w:t>
      </w:r>
      <w:proofErr w:type="spellStart"/>
      <w:r>
        <w:t>ba</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kinh</w:t>
      </w:r>
      <w:proofErr w:type="spellEnd"/>
      <w:r>
        <w:t xml:space="preserve"> </w:t>
      </w:r>
      <w:proofErr w:type="spellStart"/>
      <w:r>
        <w:t>tế</w:t>
      </w:r>
      <w:proofErr w:type="spellEnd"/>
      <w:r>
        <w:t xml:space="preserve">, </w:t>
      </w:r>
      <w:proofErr w:type="spellStart"/>
      <w:r>
        <w:t>xã</w:t>
      </w:r>
      <w:proofErr w:type="spellEnd"/>
      <w:r>
        <w:t xml:space="preserve"> </w:t>
      </w:r>
      <w:proofErr w:type="spellStart"/>
      <w:r>
        <w:t>hội</w:t>
      </w:r>
      <w:proofErr w:type="spellEnd"/>
      <w:r>
        <w:t xml:space="preserve"> </w:t>
      </w:r>
      <w:proofErr w:type="spellStart"/>
      <w:r>
        <w:t>và</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Mặc</w:t>
      </w:r>
      <w:proofErr w:type="spellEnd"/>
      <w:r>
        <w:t xml:space="preserve"> </w:t>
      </w:r>
      <w:proofErr w:type="spellStart"/>
      <w:r>
        <w:t>dù</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mà</w:t>
      </w:r>
      <w:proofErr w:type="spellEnd"/>
      <w:r>
        <w:t xml:space="preserve"> </w:t>
      </w:r>
      <w:proofErr w:type="spellStart"/>
      <w:r>
        <w:t>Mạng</w:t>
      </w:r>
      <w:proofErr w:type="spellEnd"/>
      <w:r>
        <w:t xml:space="preserve"> </w:t>
      </w:r>
      <w:proofErr w:type="spellStart"/>
      <w:r>
        <w:t>lưới</w:t>
      </w:r>
      <w:proofErr w:type="spellEnd"/>
      <w:r>
        <w:t xml:space="preserve"> </w:t>
      </w:r>
      <w:proofErr w:type="spellStart"/>
      <w:r>
        <w:t>này</w:t>
      </w:r>
      <w:proofErr w:type="spellEnd"/>
      <w:r>
        <w:t xml:space="preserve"> </w:t>
      </w:r>
      <w:proofErr w:type="spellStart"/>
      <w:r>
        <w:t>đưa</w:t>
      </w:r>
      <w:proofErr w:type="spellEnd"/>
      <w:r>
        <w:t xml:space="preserve"> ra </w:t>
      </w:r>
      <w:proofErr w:type="spellStart"/>
      <w:r>
        <w:t>không</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mọi</w:t>
      </w:r>
      <w:proofErr w:type="spellEnd"/>
      <w:r>
        <w:t xml:space="preserve"> DNXH </w:t>
      </w:r>
      <w:proofErr w:type="spellStart"/>
      <w:r>
        <w:t>phải</w:t>
      </w:r>
      <w:proofErr w:type="spellEnd"/>
      <w:r>
        <w:t xml:space="preserve"> </w:t>
      </w:r>
      <w:proofErr w:type="spellStart"/>
      <w:r>
        <w:t>có</w:t>
      </w:r>
      <w:proofErr w:type="spellEnd"/>
      <w:r>
        <w:t xml:space="preserve"> </w:t>
      </w:r>
      <w:proofErr w:type="spellStart"/>
      <w:r>
        <w:t>đủ</w:t>
      </w:r>
      <w:proofErr w:type="spellEnd"/>
      <w:r>
        <w:t xml:space="preserve">, </w:t>
      </w:r>
      <w:proofErr w:type="spellStart"/>
      <w:r>
        <w:t>nhưng</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được</w:t>
      </w:r>
      <w:proofErr w:type="spellEnd"/>
      <w:r>
        <w:t xml:space="preserve"> </w:t>
      </w:r>
      <w:proofErr w:type="spellStart"/>
      <w:r>
        <w:t>coi</w:t>
      </w:r>
      <w:proofErr w:type="spellEnd"/>
      <w:r>
        <w:t xml:space="preserve"> </w:t>
      </w:r>
      <w:proofErr w:type="spellStart"/>
      <w:r>
        <w:t>là</w:t>
      </w:r>
      <w:proofErr w:type="spellEnd"/>
      <w:r>
        <w:t xml:space="preserve"> </w:t>
      </w:r>
      <w:proofErr w:type="spellStart"/>
      <w:r>
        <w:t>gồm</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phản</w:t>
      </w:r>
      <w:proofErr w:type="spellEnd"/>
      <w:r>
        <w:t xml:space="preserve"> </w:t>
      </w:r>
      <w:proofErr w:type="spellStart"/>
      <w:r>
        <w:t>ánh</w:t>
      </w:r>
      <w:proofErr w:type="spellEnd"/>
      <w:r>
        <w:t xml:space="preserve"> </w:t>
      </w:r>
      <w:proofErr w:type="spellStart"/>
      <w:r>
        <w:t>rõ</w:t>
      </w:r>
      <w:proofErr w:type="spellEnd"/>
      <w:r>
        <w:t xml:space="preserve"> </w:t>
      </w:r>
      <w:proofErr w:type="spellStart"/>
      <w:r>
        <w:t>nét</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của</w:t>
      </w:r>
      <w:proofErr w:type="spellEnd"/>
      <w:r>
        <w:t xml:space="preserve"> DNXH. </w:t>
      </w:r>
      <w:proofErr w:type="spellStart"/>
      <w:r>
        <w:t>Các</w:t>
      </w:r>
      <w:proofErr w:type="spellEnd"/>
      <w:r>
        <w:t xml:space="preserve"> </w:t>
      </w:r>
      <w:proofErr w:type="spellStart"/>
      <w:r>
        <w:t>chỉ</w:t>
      </w:r>
      <w:proofErr w:type="spellEnd"/>
      <w:r>
        <w:t xml:space="preserve"> </w:t>
      </w:r>
      <w:proofErr w:type="spellStart"/>
      <w:r>
        <w:t>số</w:t>
      </w:r>
      <w:proofErr w:type="spellEnd"/>
      <w:r>
        <w:t xml:space="preserve"> </w:t>
      </w:r>
      <w:proofErr w:type="spellStart"/>
      <w:r>
        <w:t>thuộc</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nhất</w:t>
      </w:r>
      <w:proofErr w:type="spellEnd"/>
      <w:r>
        <w:t xml:space="preserve"> </w:t>
      </w:r>
      <w:proofErr w:type="spellStart"/>
      <w:r>
        <w:t>là</w:t>
      </w:r>
      <w:proofErr w:type="spellEnd"/>
      <w:r>
        <w:t xml:space="preserve"> </w:t>
      </w:r>
      <w:proofErr w:type="spellStart"/>
      <w:r>
        <w:t>chỉ</w:t>
      </w:r>
      <w:proofErr w:type="spellEnd"/>
      <w:r>
        <w:t xml:space="preserve"> </w:t>
      </w:r>
      <w:proofErr w:type="spellStart"/>
      <w:r>
        <w:t>số</w:t>
      </w:r>
      <w:proofErr w:type="spellEnd"/>
      <w:r>
        <w:t xml:space="preserve"> </w:t>
      </w:r>
      <w:proofErr w:type="spellStart"/>
      <w:r>
        <w:t>về</w:t>
      </w:r>
      <w:proofErr w:type="spellEnd"/>
      <w:r>
        <w:t xml:space="preserve"> </w:t>
      </w:r>
      <w:proofErr w:type="spellStart"/>
      <w:r>
        <w:t>bảo</w:t>
      </w:r>
      <w:proofErr w:type="spellEnd"/>
      <w:r>
        <w:t xml:space="preserve"> </w:t>
      </w:r>
      <w:proofErr w:type="spellStart"/>
      <w:r>
        <w:t>vệ</w:t>
      </w:r>
      <w:proofErr w:type="spellEnd"/>
      <w:r>
        <w:t xml:space="preserve"> </w:t>
      </w:r>
      <w:proofErr w:type="spellStart"/>
      <w:r>
        <w:t>quyền</w:t>
      </w:r>
      <w:proofErr w:type="spellEnd"/>
      <w:r>
        <w:t xml:space="preserve"> </w:t>
      </w:r>
      <w:proofErr w:type="spellStart"/>
      <w:r>
        <w:t>lợi</w:t>
      </w:r>
      <w:proofErr w:type="spellEnd"/>
      <w:r>
        <w:t xml:space="preserve"> </w:t>
      </w:r>
      <w:proofErr w:type="spellStart"/>
      <w:r>
        <w:t>của</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khác</w:t>
      </w:r>
      <w:proofErr w:type="spellEnd"/>
      <w:r>
        <w:t xml:space="preserve"> </w:t>
      </w:r>
      <w:proofErr w:type="spellStart"/>
      <w:r>
        <w:t>ngoài</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bảo</w:t>
      </w:r>
      <w:proofErr w:type="spellEnd"/>
      <w:r>
        <w:t xml:space="preserve"> </w:t>
      </w:r>
      <w:proofErr w:type="spellStart"/>
      <w:r>
        <w:t>đảm</w:t>
      </w:r>
      <w:proofErr w:type="spellEnd"/>
      <w:r>
        <w:t xml:space="preserve"> DNXH </w:t>
      </w:r>
      <w:proofErr w:type="spellStart"/>
      <w:r>
        <w:t>theo</w:t>
      </w:r>
      <w:proofErr w:type="spellEnd"/>
      <w:r>
        <w:t xml:space="preserve"> </w:t>
      </w:r>
      <w:proofErr w:type="spellStart"/>
      <w:r>
        <w:t>đuổi</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xã</w:t>
      </w:r>
      <w:proofErr w:type="spellEnd"/>
      <w:r>
        <w:t xml:space="preserve"> </w:t>
      </w:r>
      <w:proofErr w:type="spellStart"/>
      <w:r>
        <w:t>hội</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thực</w:t>
      </w:r>
      <w:proofErr w:type="spellEnd"/>
      <w:r>
        <w:t xml:space="preserve"> </w:t>
      </w:r>
      <w:proofErr w:type="spellStart"/>
      <w:r>
        <w:t>chất</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Việc</w:t>
      </w:r>
      <w:proofErr w:type="spellEnd"/>
      <w:r>
        <w:t xml:space="preserve"> </w:t>
      </w:r>
      <w:proofErr w:type="spellStart"/>
      <w:r>
        <w:t>thiếu</w:t>
      </w:r>
      <w:proofErr w:type="spellEnd"/>
      <w:r>
        <w:t xml:space="preserve"> </w:t>
      </w:r>
      <w:proofErr w:type="spellStart"/>
      <w:r>
        <w:t>vắng</w:t>
      </w:r>
      <w:proofErr w:type="spellEnd"/>
      <w:r>
        <w:t xml:space="preserve"> </w:t>
      </w:r>
      <w:proofErr w:type="spellStart"/>
      <w:r>
        <w:t>những</w:t>
      </w:r>
      <w:proofErr w:type="spellEnd"/>
      <w:r>
        <w:t xml:space="preserve"> qui </w:t>
      </w:r>
      <w:proofErr w:type="spellStart"/>
      <w:r>
        <w:t>định</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về</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trong</w:t>
      </w:r>
      <w:proofErr w:type="spellEnd"/>
      <w:r>
        <w:t xml:space="preserve"> LDN 2014 </w:t>
      </w:r>
      <w:proofErr w:type="spellStart"/>
      <w:r>
        <w:t>làm</w:t>
      </w:r>
      <w:proofErr w:type="spellEnd"/>
      <w:r>
        <w:t xml:space="preserve"> </w:t>
      </w:r>
      <w:proofErr w:type="spellStart"/>
      <w:r>
        <w:t>cho</w:t>
      </w:r>
      <w:proofErr w:type="spellEnd"/>
      <w:r>
        <w:t xml:space="preserve"> </w:t>
      </w:r>
      <w:proofErr w:type="spellStart"/>
      <w:r>
        <w:t>mô</w:t>
      </w:r>
      <w:proofErr w:type="spellEnd"/>
      <w:r>
        <w:t xml:space="preserve"> </w:t>
      </w:r>
      <w:proofErr w:type="spellStart"/>
      <w:r>
        <w:t>hình</w:t>
      </w:r>
      <w:proofErr w:type="spellEnd"/>
      <w:r>
        <w:t xml:space="preserve"> DNXH </w:t>
      </w:r>
      <w:proofErr w:type="spellStart"/>
      <w:r>
        <w:t>Việt</w:t>
      </w:r>
      <w:proofErr w:type="spellEnd"/>
      <w:r>
        <w:t xml:space="preserve"> Nam </w:t>
      </w:r>
      <w:proofErr w:type="spellStart"/>
      <w:r>
        <w:t>không</w:t>
      </w:r>
      <w:proofErr w:type="spellEnd"/>
      <w:r>
        <w:t xml:space="preserve"> </w:t>
      </w:r>
      <w:proofErr w:type="spellStart"/>
      <w:r>
        <w:t>khác</w:t>
      </w:r>
      <w:proofErr w:type="spellEnd"/>
      <w:r>
        <w:t xml:space="preserve"> </w:t>
      </w:r>
      <w:proofErr w:type="spellStart"/>
      <w:r>
        <w:t>với</w:t>
      </w:r>
      <w:proofErr w:type="spellEnd"/>
      <w:r>
        <w:t xml:space="preserve"> </w:t>
      </w:r>
      <w:proofErr w:type="spellStart"/>
      <w:r>
        <w:t>tổ</w:t>
      </w:r>
      <w:proofErr w:type="spellEnd"/>
      <w:r>
        <w:t xml:space="preserve"> </w:t>
      </w:r>
      <w:proofErr w:type="spellStart"/>
      <w:r>
        <w:t>chức</w:t>
      </w:r>
      <w:proofErr w:type="spellEnd"/>
      <w:r>
        <w:t xml:space="preserve"> phi </w:t>
      </w:r>
      <w:proofErr w:type="spellStart"/>
      <w:r>
        <w:t>lợi</w:t>
      </w:r>
      <w:proofErr w:type="spellEnd"/>
      <w:r>
        <w:t xml:space="preserve"> </w:t>
      </w:r>
      <w:proofErr w:type="spellStart"/>
      <w:r>
        <w:t>nhuận</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làm</w:t>
      </w:r>
      <w:proofErr w:type="spellEnd"/>
      <w:r>
        <w:t xml:space="preserve"> </w:t>
      </w:r>
      <w:proofErr w:type="spellStart"/>
      <w:r>
        <w:t>từ</w:t>
      </w:r>
      <w:proofErr w:type="spellEnd"/>
      <w:r>
        <w:t xml:space="preserve"> </w:t>
      </w:r>
      <w:proofErr w:type="spellStart"/>
      <w:r>
        <w:t>thiện</w:t>
      </w:r>
      <w:proofErr w:type="spellEnd"/>
      <w:r>
        <w:t xml:space="preserve"> </w:t>
      </w:r>
      <w:proofErr w:type="spellStart"/>
      <w:r>
        <w:t>chủ</w:t>
      </w:r>
      <w:proofErr w:type="spellEnd"/>
      <w:r>
        <w:t xml:space="preserve"> </w:t>
      </w:r>
      <w:proofErr w:type="spellStart"/>
      <w:r>
        <w:t>yếu</w:t>
      </w:r>
      <w:proofErr w:type="spellEnd"/>
      <w:r>
        <w:t xml:space="preserve"> </w:t>
      </w:r>
      <w:proofErr w:type="spellStart"/>
      <w:r>
        <w:t>bằng</w:t>
      </w:r>
      <w:proofErr w:type="spellEnd"/>
      <w:r>
        <w:t xml:space="preserve"> </w:t>
      </w:r>
      <w:proofErr w:type="spellStart"/>
      <w:r>
        <w:t>nguồn</w:t>
      </w:r>
      <w:proofErr w:type="spellEnd"/>
      <w:r>
        <w:t xml:space="preserve"> </w:t>
      </w:r>
      <w:proofErr w:type="spellStart"/>
      <w:r>
        <w:t>tiền</w:t>
      </w:r>
      <w:proofErr w:type="spellEnd"/>
      <w:r>
        <w:t xml:space="preserve"> </w:t>
      </w:r>
      <w:proofErr w:type="spellStart"/>
      <w:r>
        <w:t>được</w:t>
      </w:r>
      <w:proofErr w:type="spellEnd"/>
      <w:r>
        <w:t xml:space="preserve"> chi ra, </w:t>
      </w:r>
      <w:proofErr w:type="spellStart"/>
      <w:r>
        <w:t>chứ</w:t>
      </w:r>
      <w:proofErr w:type="spellEnd"/>
      <w:r>
        <w:t xml:space="preserve"> </w:t>
      </w:r>
      <w:proofErr w:type="spellStart"/>
      <w:r>
        <w:t>không</w:t>
      </w:r>
      <w:proofErr w:type="spellEnd"/>
      <w:r>
        <w:t xml:space="preserve"> </w:t>
      </w:r>
      <w:proofErr w:type="spellStart"/>
      <w:r>
        <w:t>gắn</w:t>
      </w:r>
      <w:proofErr w:type="spellEnd"/>
      <w:r>
        <w:t xml:space="preserve"> </w:t>
      </w:r>
      <w:proofErr w:type="spellStart"/>
      <w:r>
        <w:t>chặt</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với</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kinh</w:t>
      </w:r>
      <w:proofErr w:type="spellEnd"/>
      <w:r>
        <w:t xml:space="preserve"> </w:t>
      </w:r>
      <w:proofErr w:type="spellStart"/>
      <w:r>
        <w:t>doanh</w:t>
      </w:r>
      <w:proofErr w:type="spellEnd"/>
      <w:r>
        <w:t xml:space="preserve"> </w:t>
      </w:r>
      <w:proofErr w:type="spellStart"/>
      <w:r>
        <w:t>của</w:t>
      </w:r>
      <w:proofErr w:type="spellEnd"/>
      <w:r>
        <w:t xml:space="preserve"> </w:t>
      </w:r>
      <w:proofErr w:type="spellStart"/>
      <w:r>
        <w:t>doanh</w:t>
      </w:r>
      <w:proofErr w:type="spellEnd"/>
      <w:r>
        <w:t xml:space="preserve"> </w:t>
      </w:r>
      <w:proofErr w:type="spellStart"/>
      <w:r>
        <w:t>nghiệp</w:t>
      </w:r>
      <w:proofErr w:type="spellEnd"/>
      <w:r>
        <w:t xml:space="preserve">. Do </w:t>
      </w:r>
      <w:proofErr w:type="spellStart"/>
      <w:r>
        <w:t>đó</w:t>
      </w:r>
      <w:proofErr w:type="spellEnd"/>
      <w:r>
        <w:t xml:space="preserve">, </w:t>
      </w:r>
      <w:proofErr w:type="spellStart"/>
      <w:r>
        <w:t>mô</w:t>
      </w:r>
      <w:proofErr w:type="spellEnd"/>
      <w:r>
        <w:t xml:space="preserve"> </w:t>
      </w:r>
      <w:proofErr w:type="spellStart"/>
      <w:r>
        <w:t>hình</w:t>
      </w:r>
      <w:proofErr w:type="spellEnd"/>
      <w:r>
        <w:t xml:space="preserve"> DNXH </w:t>
      </w:r>
      <w:proofErr w:type="spellStart"/>
      <w:r>
        <w:t>Việt</w:t>
      </w:r>
      <w:proofErr w:type="spellEnd"/>
      <w:r>
        <w:t xml:space="preserve"> Nam </w:t>
      </w:r>
      <w:proofErr w:type="spellStart"/>
      <w:r>
        <w:t>không</w:t>
      </w:r>
      <w:proofErr w:type="spellEnd"/>
      <w:r>
        <w:t xml:space="preserve"> </w:t>
      </w:r>
      <w:proofErr w:type="spellStart"/>
      <w:r>
        <w:t>những</w:t>
      </w:r>
      <w:proofErr w:type="spellEnd"/>
      <w:r>
        <w:t xml:space="preserve"> </w:t>
      </w:r>
      <w:proofErr w:type="spellStart"/>
      <w:r>
        <w:t>khó</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lý</w:t>
      </w:r>
      <w:proofErr w:type="spellEnd"/>
      <w:r>
        <w:t xml:space="preserve"> </w:t>
      </w:r>
      <w:proofErr w:type="spellStart"/>
      <w:r>
        <w:t>tưởng</w:t>
      </w:r>
      <w:proofErr w:type="spellEnd"/>
      <w:r>
        <w:t xml:space="preserve"> </w:t>
      </w:r>
      <w:proofErr w:type="spellStart"/>
      <w:r>
        <w:t>như</w:t>
      </w:r>
      <w:proofErr w:type="spellEnd"/>
      <w:r>
        <w:t xml:space="preserve"> </w:t>
      </w:r>
      <w:proofErr w:type="spellStart"/>
      <w:r>
        <w:t>gợi</w:t>
      </w:r>
      <w:proofErr w:type="spellEnd"/>
      <w:r>
        <w:t xml:space="preserve"> ý </w:t>
      </w:r>
      <w:proofErr w:type="spellStart"/>
      <w:r>
        <w:t>của</w:t>
      </w:r>
      <w:proofErr w:type="spellEnd"/>
      <w:r>
        <w:t xml:space="preserve"> EMES </w:t>
      </w:r>
      <w:proofErr w:type="spellStart"/>
      <w:r>
        <w:t>mà</w:t>
      </w:r>
      <w:proofErr w:type="spellEnd"/>
      <w:r>
        <w:t xml:space="preserve"> </w:t>
      </w:r>
      <w:proofErr w:type="spellStart"/>
      <w:r>
        <w:t>còn</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thiếu</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bởi</w:t>
      </w:r>
      <w:proofErr w:type="spellEnd"/>
      <w:r>
        <w:t xml:space="preserve"> </w:t>
      </w:r>
      <w:proofErr w:type="spellStart"/>
      <w:r>
        <w:t>vì</w:t>
      </w:r>
      <w:proofErr w:type="spellEnd"/>
      <w:r>
        <w:t xml:space="preserve"> </w:t>
      </w:r>
      <w:proofErr w:type="spellStart"/>
      <w:r>
        <w:t>có</w:t>
      </w:r>
      <w:proofErr w:type="spellEnd"/>
      <w:r>
        <w:t xml:space="preserve"> </w:t>
      </w:r>
      <w:proofErr w:type="spellStart"/>
      <w:r>
        <w:t>thể</w:t>
      </w:r>
      <w:proofErr w:type="spellEnd"/>
      <w:r>
        <w:t xml:space="preserve"> “</w:t>
      </w:r>
      <w:proofErr w:type="spellStart"/>
      <w:r>
        <w:t>thả</w:t>
      </w:r>
      <w:proofErr w:type="spellEnd"/>
      <w:r>
        <w:t xml:space="preserve"> </w:t>
      </w:r>
      <w:proofErr w:type="spellStart"/>
      <w:r>
        <w:t>trôi</w:t>
      </w:r>
      <w:proofErr w:type="spellEnd"/>
      <w:r>
        <w:t xml:space="preserve">” </w:t>
      </w:r>
      <w:proofErr w:type="spellStart"/>
      <w:r>
        <w:t>sứ</w:t>
      </w:r>
      <w:proofErr w:type="spellEnd"/>
      <w:r>
        <w:t xml:space="preserve"> </w:t>
      </w:r>
      <w:proofErr w:type="spellStart"/>
      <w:r>
        <w:t>mệnh</w:t>
      </w:r>
      <w:proofErr w:type="spellEnd"/>
      <w:r>
        <w:t xml:space="preserve"> </w:t>
      </w:r>
      <w:proofErr w:type="spellStart"/>
      <w:r>
        <w:t>xã</w:t>
      </w:r>
      <w:proofErr w:type="spellEnd"/>
      <w:r>
        <w:t xml:space="preserve"> </w:t>
      </w:r>
      <w:proofErr w:type="spellStart"/>
      <w:r>
        <w:t>hội</w:t>
      </w:r>
      <w:proofErr w:type="spellEnd"/>
      <w:r>
        <w:t xml:space="preserve">. LDN 2014 </w:t>
      </w:r>
      <w:proofErr w:type="spellStart"/>
      <w:r>
        <w:t>cần</w:t>
      </w:r>
      <w:proofErr w:type="spellEnd"/>
      <w:r>
        <w:t xml:space="preserve"> </w:t>
      </w:r>
      <w:proofErr w:type="spellStart"/>
      <w:r>
        <w:t>bổ</w:t>
      </w:r>
      <w:proofErr w:type="spellEnd"/>
      <w:r>
        <w:t xml:space="preserve"> sung </w:t>
      </w:r>
      <w:proofErr w:type="spellStart"/>
      <w:r>
        <w:t>thêm</w:t>
      </w:r>
      <w:proofErr w:type="spellEnd"/>
      <w:r>
        <w:t xml:space="preserve"> </w:t>
      </w:r>
      <w:proofErr w:type="spellStart"/>
      <w:r>
        <w:t>tiêu</w:t>
      </w:r>
      <w:proofErr w:type="spellEnd"/>
      <w:r>
        <w:t xml:space="preserve"> </w:t>
      </w:r>
      <w:proofErr w:type="spellStart"/>
      <w:r>
        <w:t>chí</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khía</w:t>
      </w:r>
      <w:proofErr w:type="spellEnd"/>
      <w:r>
        <w:t xml:space="preserve"> </w:t>
      </w:r>
      <w:proofErr w:type="spellStart"/>
      <w:r>
        <w:t>cạnh</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của</w:t>
      </w:r>
      <w:proofErr w:type="spellEnd"/>
      <w:r>
        <w:t xml:space="preserve"> DNXH </w:t>
      </w:r>
      <w:proofErr w:type="spellStart"/>
      <w:r>
        <w:t>Việt</w:t>
      </w:r>
      <w:proofErr w:type="spellEnd"/>
      <w:r>
        <w:t xml:space="preserve"> Nam. </w:t>
      </w:r>
      <w:proofErr w:type="spellStart"/>
      <w:r>
        <w:t>Cụ</w:t>
      </w:r>
      <w:proofErr w:type="spellEnd"/>
      <w:r>
        <w:t xml:space="preserve"> </w:t>
      </w:r>
      <w:proofErr w:type="spellStart"/>
      <w:r>
        <w:t>thể</w:t>
      </w:r>
      <w:proofErr w:type="spellEnd"/>
      <w:r>
        <w:t xml:space="preserve">, LDN </w:t>
      </w:r>
      <w:proofErr w:type="spellStart"/>
      <w:r>
        <w:t>cần</w:t>
      </w:r>
      <w:proofErr w:type="spellEnd"/>
      <w:r>
        <w:t xml:space="preserve"> </w:t>
      </w:r>
      <w:proofErr w:type="spellStart"/>
      <w:r>
        <w:t>bổ</w:t>
      </w:r>
      <w:proofErr w:type="spellEnd"/>
      <w:r>
        <w:t xml:space="preserve"> sung </w:t>
      </w:r>
      <w:proofErr w:type="spellStart"/>
      <w:r>
        <w:t>tiêu</w:t>
      </w:r>
      <w:proofErr w:type="spellEnd"/>
      <w:r>
        <w:t xml:space="preserve"> </w:t>
      </w:r>
      <w:proofErr w:type="spellStart"/>
      <w:r>
        <w:t>chí</w:t>
      </w:r>
      <w:proofErr w:type="spellEnd"/>
      <w:r>
        <w:t xml:space="preserve"> </w:t>
      </w:r>
      <w:proofErr w:type="spellStart"/>
      <w:r>
        <w:t>của</w:t>
      </w:r>
      <w:proofErr w:type="spellEnd"/>
      <w:r>
        <w:t xml:space="preserve"> DNXH </w:t>
      </w:r>
      <w:proofErr w:type="spellStart"/>
      <w:r>
        <w:t>như</w:t>
      </w:r>
      <w:proofErr w:type="spellEnd"/>
      <w:r>
        <w:t xml:space="preserve">: cam </w:t>
      </w:r>
      <w:proofErr w:type="spellStart"/>
      <w:r>
        <w:t>kết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lợi</w:t>
      </w:r>
      <w:proofErr w:type="spellEnd"/>
      <w:r>
        <w:t xml:space="preserve"> </w:t>
      </w:r>
      <w:proofErr w:type="spellStart"/>
      <w:r>
        <w:t>ích</w:t>
      </w:r>
      <w:proofErr w:type="spellEnd"/>
      <w:r>
        <w:t xml:space="preserve"> </w:t>
      </w:r>
      <w:proofErr w:type="spellStart"/>
      <w:r>
        <w:t>của</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và</w:t>
      </w:r>
      <w:proofErr w:type="spellEnd"/>
      <w:r>
        <w:t xml:space="preserve"> </w:t>
      </w:r>
      <w:proofErr w:type="spellStart"/>
      <w:r>
        <w:t>ghi</w:t>
      </w:r>
      <w:proofErr w:type="spellEnd"/>
      <w:r>
        <w:t xml:space="preserve"> </w:t>
      </w:r>
      <w:proofErr w:type="spellStart"/>
      <w:r>
        <w:t>vào</w:t>
      </w:r>
      <w:proofErr w:type="spellEnd"/>
      <w:r>
        <w:t xml:space="preserve"> </w:t>
      </w:r>
      <w:proofErr w:type="spellStart"/>
      <w:r>
        <w:t>trong</w:t>
      </w:r>
      <w:proofErr w:type="spellEnd"/>
      <w:r>
        <w:t xml:space="preserve"> </w:t>
      </w:r>
      <w:proofErr w:type="spellStart"/>
      <w:r>
        <w:t>điều</w:t>
      </w:r>
      <w:proofErr w:type="spellEnd"/>
      <w:r>
        <w:t xml:space="preserve"> </w:t>
      </w:r>
      <w:proofErr w:type="spellStart"/>
      <w:r>
        <w:t>lệ</w:t>
      </w:r>
      <w:proofErr w:type="spellEnd"/>
      <w:r>
        <w:t xml:space="preserve">; </w:t>
      </w:r>
      <w:proofErr w:type="spellStart"/>
      <w:r>
        <w:t>hoặc</w:t>
      </w:r>
      <w:proofErr w:type="spellEnd"/>
      <w:r>
        <w:t>/</w:t>
      </w:r>
      <w:proofErr w:type="spellStart"/>
      <w:r>
        <w:t>và</w:t>
      </w:r>
      <w:proofErr w:type="spellEnd"/>
      <w:r>
        <w:t xml:space="preserve"> </w:t>
      </w:r>
      <w:proofErr w:type="spellStart"/>
      <w:r>
        <w:t>các</w:t>
      </w:r>
      <w:proofErr w:type="spellEnd"/>
      <w:r>
        <w:t xml:space="preserve"> </w:t>
      </w:r>
      <w:proofErr w:type="spellStart"/>
      <w:r>
        <w:t>cơ</w:t>
      </w:r>
      <w:proofErr w:type="spellEnd"/>
      <w:r>
        <w:t xml:space="preserve"> </w:t>
      </w:r>
      <w:proofErr w:type="spellStart"/>
      <w:r>
        <w:t>quan</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của</w:t>
      </w:r>
      <w:proofErr w:type="spellEnd"/>
      <w:r>
        <w:t xml:space="preserve"> DNXH </w:t>
      </w:r>
      <w:proofErr w:type="spellStart"/>
      <w:r>
        <w:t>phải</w:t>
      </w:r>
      <w:proofErr w:type="spellEnd"/>
      <w:r>
        <w:t xml:space="preserve"> </w:t>
      </w:r>
      <w:proofErr w:type="spellStart"/>
      <w:r>
        <w:t>có</w:t>
      </w:r>
      <w:proofErr w:type="spellEnd"/>
      <w:r>
        <w:t xml:space="preserve"> </w:t>
      </w:r>
      <w:proofErr w:type="spellStart"/>
      <w:r>
        <w:t>sự</w:t>
      </w:r>
      <w:proofErr w:type="spellEnd"/>
      <w:r>
        <w:t xml:space="preserve"> </w:t>
      </w:r>
      <w:proofErr w:type="spellStart"/>
      <w:r>
        <w:t>tham</w:t>
      </w:r>
      <w:proofErr w:type="spellEnd"/>
      <w:r>
        <w:t xml:space="preserve"> </w:t>
      </w:r>
      <w:proofErr w:type="spellStart"/>
      <w:r>
        <w:t>gia</w:t>
      </w:r>
      <w:proofErr w:type="spellEnd"/>
      <w:r>
        <w:t xml:space="preserve"> </w:t>
      </w:r>
      <w:proofErr w:type="spellStart"/>
      <w:r>
        <w:t>của</w:t>
      </w:r>
      <w:proofErr w:type="spellEnd"/>
      <w:r>
        <w:t xml:space="preserve"> </w:t>
      </w:r>
      <w:proofErr w:type="spellStart"/>
      <w:r>
        <w:t>các</w:t>
      </w:r>
      <w:proofErr w:type="spellEnd"/>
      <w:r>
        <w:t xml:space="preserve"> </w:t>
      </w:r>
      <w:proofErr w:type="spellStart"/>
      <w:r>
        <w:t>bên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Đây</w:t>
      </w:r>
      <w:proofErr w:type="spellEnd"/>
      <w:r>
        <w:t xml:space="preserve"> </w:t>
      </w:r>
      <w:proofErr w:type="spellStart"/>
      <w:r>
        <w:t>là</w:t>
      </w:r>
      <w:proofErr w:type="spellEnd"/>
      <w:r>
        <w:t xml:space="preserve"> </w:t>
      </w:r>
      <w:proofErr w:type="spellStart"/>
      <w:r>
        <w:t>hướng</w:t>
      </w:r>
      <w:proofErr w:type="spellEnd"/>
      <w:r>
        <w:t xml:space="preserve"> </w:t>
      </w:r>
      <w:proofErr w:type="spellStart"/>
      <w:r>
        <w:t>hoàn</w:t>
      </w:r>
      <w:proofErr w:type="spellEnd"/>
      <w:r>
        <w:t xml:space="preserve"> </w:t>
      </w:r>
      <w:proofErr w:type="spellStart"/>
      <w:r>
        <w:t>thiện</w:t>
      </w:r>
      <w:proofErr w:type="spellEnd"/>
      <w:r>
        <w:t xml:space="preserve"> LDN </w:t>
      </w:r>
      <w:proofErr w:type="spellStart"/>
      <w:r>
        <w:t>mà</w:t>
      </w:r>
      <w:proofErr w:type="spellEnd"/>
      <w:r>
        <w:t xml:space="preserve"> </w:t>
      </w:r>
      <w:proofErr w:type="spellStart"/>
      <w:r>
        <w:t>tác</w:t>
      </w:r>
      <w:proofErr w:type="spellEnd"/>
      <w:r>
        <w:t xml:space="preserve"> </w:t>
      </w:r>
      <w:proofErr w:type="spellStart"/>
      <w:r>
        <w:t>giả</w:t>
      </w:r>
      <w:proofErr w:type="spellEnd"/>
      <w:r>
        <w:t xml:space="preserve"> </w:t>
      </w:r>
      <w:proofErr w:type="spellStart"/>
      <w:r>
        <w:t>cho</w:t>
      </w:r>
      <w:proofErr w:type="spellEnd"/>
      <w:r>
        <w:t xml:space="preserve"> </w:t>
      </w:r>
      <w:proofErr w:type="spellStart"/>
      <w:r>
        <w:t>rằng</w:t>
      </w:r>
      <w:proofErr w:type="spellEnd"/>
      <w:r>
        <w:t xml:space="preserve"> </w:t>
      </w:r>
      <w:proofErr w:type="spellStart"/>
      <w:r>
        <w:t>cần</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tới</w:t>
      </w:r>
      <w:proofErr w:type="spellEnd"/>
      <w:r>
        <w:t>.</w:t>
      </w:r>
    </w:p>
    <w:p w14:paraId="77E64207" w14:textId="3E35B4FC" w:rsidR="00AE10C6" w:rsidRDefault="00AE10C6" w:rsidP="00AE10C6">
      <w:pPr>
        <w:spacing w:before="120" w:after="120" w:line="276" w:lineRule="auto"/>
        <w:ind w:firstLine="567"/>
        <w:jc w:val="both"/>
      </w:pPr>
      <w:proofErr w:type="spellStart"/>
      <w:r>
        <w:t>Cần</w:t>
      </w:r>
      <w:proofErr w:type="spellEnd"/>
      <w:r>
        <w:t xml:space="preserve"> </w:t>
      </w:r>
      <w:proofErr w:type="spellStart"/>
      <w:r>
        <w:t>nói</w:t>
      </w:r>
      <w:proofErr w:type="spellEnd"/>
      <w:r>
        <w:t xml:space="preserve"> </w:t>
      </w:r>
      <w:proofErr w:type="spellStart"/>
      <w:r>
        <w:t>thêm</w:t>
      </w:r>
      <w:proofErr w:type="spellEnd"/>
      <w:r>
        <w:t xml:space="preserve"> </w:t>
      </w:r>
      <w:proofErr w:type="spellStart"/>
      <w:r>
        <w:t>rằng</w:t>
      </w:r>
      <w:proofErr w:type="spellEnd"/>
      <w:r>
        <w:t xml:space="preserve">, </w:t>
      </w:r>
      <w:proofErr w:type="spellStart"/>
      <w:r>
        <w:t>việc</w:t>
      </w:r>
      <w:proofErr w:type="spellEnd"/>
      <w:r>
        <w:t xml:space="preserve"> </w:t>
      </w:r>
      <w:proofErr w:type="spellStart"/>
      <w:r>
        <w:t>thừa</w:t>
      </w:r>
      <w:proofErr w:type="spellEnd"/>
      <w:r>
        <w:t xml:space="preserve"> </w:t>
      </w:r>
      <w:proofErr w:type="spellStart"/>
      <w:r>
        <w:t>nhận</w:t>
      </w:r>
      <w:proofErr w:type="spellEnd"/>
      <w:r>
        <w:t xml:space="preserve"> HTX </w:t>
      </w:r>
      <w:proofErr w:type="spellStart"/>
      <w:r>
        <w:t>giải</w:t>
      </w:r>
      <w:proofErr w:type="spellEnd"/>
      <w:r>
        <w:t xml:space="preserve"> </w:t>
      </w:r>
      <w:proofErr w:type="spellStart"/>
      <w:r>
        <w:t>quyết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xã</w:t>
      </w:r>
      <w:proofErr w:type="spellEnd"/>
      <w:r>
        <w:t xml:space="preserve"> </w:t>
      </w:r>
      <w:proofErr w:type="spellStart"/>
      <w:r>
        <w:t>hội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là</w:t>
      </w:r>
      <w:proofErr w:type="spellEnd"/>
      <w:r>
        <w:t xml:space="preserve"> DNXH </w:t>
      </w:r>
      <w:proofErr w:type="spellStart"/>
      <w:r>
        <w:t>sẽ</w:t>
      </w:r>
      <w:proofErr w:type="spellEnd"/>
      <w:r>
        <w:t xml:space="preserve"> </w:t>
      </w:r>
      <w:proofErr w:type="spellStart"/>
      <w:r>
        <w:t>không</w:t>
      </w:r>
      <w:proofErr w:type="spellEnd"/>
      <w:r>
        <w:t xml:space="preserve"> </w:t>
      </w:r>
      <w:proofErr w:type="spellStart"/>
      <w:r>
        <w:t>trái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mà</w:t>
      </w:r>
      <w:proofErr w:type="spellEnd"/>
      <w:r>
        <w:t xml:space="preserve"> EMES </w:t>
      </w:r>
      <w:proofErr w:type="spellStart"/>
      <w:r>
        <w:t>đã</w:t>
      </w:r>
      <w:proofErr w:type="spellEnd"/>
      <w:r>
        <w:t xml:space="preserve"> </w:t>
      </w:r>
      <w:proofErr w:type="spellStart"/>
      <w:r>
        <w:t>gợi</w:t>
      </w:r>
      <w:proofErr w:type="spellEnd"/>
      <w:r>
        <w:t xml:space="preserve"> ý. </w:t>
      </w:r>
      <w:proofErr w:type="spellStart"/>
      <w:r>
        <w:t>Bởi</w:t>
      </w:r>
      <w:proofErr w:type="spellEnd"/>
      <w:r>
        <w:t xml:space="preserve"> </w:t>
      </w:r>
      <w:proofErr w:type="spellStart"/>
      <w:r>
        <w:t>lẻ</w:t>
      </w:r>
      <w:proofErr w:type="spellEnd"/>
      <w:r>
        <w:t xml:space="preserve">, EMES </w:t>
      </w:r>
      <w:proofErr w:type="spellStart"/>
      <w:r>
        <w:t>không</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một</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pháp</w:t>
      </w:r>
      <w:proofErr w:type="spellEnd"/>
      <w:r>
        <w:t xml:space="preserve"> </w:t>
      </w:r>
      <w:proofErr w:type="spellStart"/>
      <w:r>
        <w:t>lý</w:t>
      </w:r>
      <w:proofErr w:type="spellEnd"/>
      <w:r>
        <w:t xml:space="preserve"> </w:t>
      </w:r>
      <w:proofErr w:type="spellStart"/>
      <w:r>
        <w:t>cụ</w:t>
      </w:r>
      <w:proofErr w:type="spellEnd"/>
      <w:r>
        <w:t xml:space="preserve"> </w:t>
      </w:r>
      <w:proofErr w:type="spellStart"/>
      <w:r>
        <w:t>thể</w:t>
      </w:r>
      <w:proofErr w:type="spellEnd"/>
      <w:r>
        <w:t xml:space="preserve"> </w:t>
      </w:r>
      <w:proofErr w:type="spellStart"/>
      <w:r>
        <w:t>cho</w:t>
      </w:r>
      <w:proofErr w:type="spellEnd"/>
      <w:r>
        <w:t xml:space="preserve"> DNXH. </w:t>
      </w:r>
      <w:proofErr w:type="spellStart"/>
      <w:r>
        <w:t>Nghĩa</w:t>
      </w:r>
      <w:proofErr w:type="spellEnd"/>
      <w:r>
        <w:t xml:space="preserve"> </w:t>
      </w:r>
      <w:proofErr w:type="spellStart"/>
      <w:r>
        <w:t>là</w:t>
      </w:r>
      <w:proofErr w:type="spellEnd"/>
      <w:r>
        <w:t xml:space="preserve">, DNXH </w:t>
      </w:r>
      <w:proofErr w:type="spellStart"/>
      <w:r>
        <w:t>có</w:t>
      </w:r>
      <w:proofErr w:type="spellEnd"/>
      <w:r>
        <w:t xml:space="preserve"> </w:t>
      </w:r>
      <w:proofErr w:type="spellStart"/>
      <w:r>
        <w:t>thể</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dưới</w:t>
      </w:r>
      <w:proofErr w:type="spellEnd"/>
      <w:r>
        <w:t xml:space="preserve"> </w:t>
      </w:r>
      <w:proofErr w:type="spellStart"/>
      <w:r>
        <w:t>nhiều</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khác</w:t>
      </w:r>
      <w:proofErr w:type="spellEnd"/>
      <w:r>
        <w:t xml:space="preserve"> </w:t>
      </w:r>
      <w:proofErr w:type="spellStart"/>
      <w:r>
        <w:t>nhau</w:t>
      </w:r>
      <w:proofErr w:type="spellEnd"/>
      <w:r>
        <w:t xml:space="preserve"> (</w:t>
      </w:r>
      <w:proofErr w:type="spellStart"/>
      <w:r>
        <w:t>vì</w:t>
      </w:r>
      <w:proofErr w:type="spellEnd"/>
      <w:r>
        <w:t xml:space="preserve"> </w:t>
      </w:r>
      <w:proofErr w:type="spellStart"/>
      <w:r>
        <w:t>lợi</w:t>
      </w:r>
      <w:proofErr w:type="spellEnd"/>
      <w:r>
        <w:t xml:space="preserve"> </w:t>
      </w:r>
      <w:proofErr w:type="spellStart"/>
      <w:r>
        <w:t>nhuận</w:t>
      </w:r>
      <w:proofErr w:type="spellEnd"/>
      <w:r>
        <w:t xml:space="preserve"> </w:t>
      </w:r>
      <w:proofErr w:type="spellStart"/>
      <w:r>
        <w:t>hoặc</w:t>
      </w:r>
      <w:proofErr w:type="spellEnd"/>
      <w:r>
        <w:t xml:space="preserve"> phi </w:t>
      </w:r>
      <w:proofErr w:type="spellStart"/>
      <w:r>
        <w:t>lợi</w:t>
      </w:r>
      <w:proofErr w:type="spellEnd"/>
      <w:r>
        <w:t xml:space="preserve"> </w:t>
      </w:r>
      <w:proofErr w:type="spellStart"/>
      <w:r>
        <w:t>nhuận</w:t>
      </w:r>
      <w:proofErr w:type="spellEnd"/>
      <w:r>
        <w:t xml:space="preserve">) </w:t>
      </w:r>
      <w:proofErr w:type="spellStart"/>
      <w:r>
        <w:t>miễn</w:t>
      </w:r>
      <w:proofErr w:type="spellEnd"/>
      <w:r>
        <w:t xml:space="preserve"> </w:t>
      </w:r>
      <w:proofErr w:type="spellStart"/>
      <w:r>
        <w:t>là</w:t>
      </w:r>
      <w:proofErr w:type="spellEnd"/>
      <w:r>
        <w:t xml:space="preserve"> </w:t>
      </w:r>
      <w:proofErr w:type="spellStart"/>
      <w:r>
        <w:t>chúng</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bản</w:t>
      </w:r>
      <w:proofErr w:type="spellEnd"/>
      <w:r>
        <w:t xml:space="preserve"> </w:t>
      </w:r>
      <w:proofErr w:type="spellStart"/>
      <w:r>
        <w:t>chất</w:t>
      </w:r>
      <w:proofErr w:type="spellEnd"/>
      <w:r>
        <w:t xml:space="preserve">: </w:t>
      </w:r>
      <w:proofErr w:type="spellStart"/>
      <w:r>
        <w:t>cải</w:t>
      </w:r>
      <w:proofErr w:type="spellEnd"/>
      <w:r>
        <w:t xml:space="preserve"> </w:t>
      </w:r>
      <w:proofErr w:type="spellStart"/>
      <w:r>
        <w:t>tạo</w:t>
      </w:r>
      <w:proofErr w:type="spellEnd"/>
      <w:r>
        <w:t xml:space="preserve"> </w:t>
      </w:r>
      <w:proofErr w:type="spellStart"/>
      <w:r>
        <w:t>xã</w:t>
      </w:r>
      <w:proofErr w:type="spellEnd"/>
      <w:r>
        <w:t xml:space="preserve"> </w:t>
      </w:r>
      <w:proofErr w:type="spellStart"/>
      <w:r>
        <w:t>hội</w:t>
      </w:r>
      <w:proofErr w:type="spellEnd"/>
      <w:r>
        <w:t xml:space="preserve"> </w:t>
      </w:r>
      <w:proofErr w:type="spellStart"/>
      <w:r>
        <w:t>bằng</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kinh</w:t>
      </w:r>
      <w:proofErr w:type="spellEnd"/>
      <w:r>
        <w:t xml:space="preserve"> </w:t>
      </w:r>
      <w:proofErr w:type="spellStart"/>
      <w:r>
        <w:t>doanh</w:t>
      </w:r>
      <w:proofErr w:type="spellEnd"/>
      <w:r>
        <w:t xml:space="preserve"> </w:t>
      </w:r>
      <w:proofErr w:type="spellStart"/>
      <w:r>
        <w:t>dựa</w:t>
      </w:r>
      <w:proofErr w:type="spellEnd"/>
      <w:r>
        <w:t xml:space="preserve"> </w:t>
      </w:r>
      <w:proofErr w:type="spellStart"/>
      <w:r>
        <w:t>vào</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Hơn</w:t>
      </w:r>
      <w:proofErr w:type="spellEnd"/>
      <w:r>
        <w:t xml:space="preserve"> </w:t>
      </w:r>
      <w:proofErr w:type="spellStart"/>
      <w:r>
        <w:t>nữa</w:t>
      </w:r>
      <w:proofErr w:type="spellEnd"/>
      <w:r>
        <w:t xml:space="preserve">, </w:t>
      </w:r>
      <w:proofErr w:type="spellStart"/>
      <w:r>
        <w:t>việc</w:t>
      </w:r>
      <w:proofErr w:type="spellEnd"/>
      <w:r>
        <w:t xml:space="preserve"> </w:t>
      </w:r>
      <w:proofErr w:type="spellStart"/>
      <w:r>
        <w:t>mở</w:t>
      </w:r>
      <w:proofErr w:type="spellEnd"/>
      <w:r>
        <w:t xml:space="preserve"> </w:t>
      </w:r>
      <w:proofErr w:type="spellStart"/>
      <w:r>
        <w:t>rộng</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pháp</w:t>
      </w:r>
      <w:proofErr w:type="spellEnd"/>
      <w:r>
        <w:t xml:space="preserve"> </w:t>
      </w:r>
      <w:proofErr w:type="spellStart"/>
      <w:r>
        <w:t>lý</w:t>
      </w:r>
      <w:proofErr w:type="spellEnd"/>
      <w:r>
        <w:t xml:space="preserve"> </w:t>
      </w:r>
      <w:proofErr w:type="spellStart"/>
      <w:r>
        <w:t>của</w:t>
      </w:r>
      <w:proofErr w:type="spellEnd"/>
      <w:r>
        <w:t xml:space="preserve"> DNXH sang </w:t>
      </w:r>
      <w:proofErr w:type="spellStart"/>
      <w:r>
        <w:t>các</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khác</w:t>
      </w:r>
      <w:proofErr w:type="spellEnd"/>
      <w:r>
        <w:t xml:space="preserve"> </w:t>
      </w:r>
      <w:proofErr w:type="spellStart"/>
      <w:r>
        <w:t>không</w:t>
      </w:r>
      <w:proofErr w:type="spellEnd"/>
      <w:r>
        <w:t xml:space="preserve"> </w:t>
      </w:r>
      <w:proofErr w:type="spellStart"/>
      <w:r>
        <w:lastRenderedPageBreak/>
        <w:t>phải</w:t>
      </w:r>
      <w:proofErr w:type="spellEnd"/>
      <w:r>
        <w:t xml:space="preserve"> </w:t>
      </w:r>
      <w:proofErr w:type="spellStart"/>
      <w:r>
        <w:t>là</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rút</w:t>
      </w:r>
      <w:proofErr w:type="spellEnd"/>
      <w:r>
        <w:t xml:space="preserve"> </w:t>
      </w:r>
      <w:proofErr w:type="spellStart"/>
      <w:r>
        <w:t>ngắn</w:t>
      </w:r>
      <w:proofErr w:type="spellEnd"/>
      <w:r>
        <w:t xml:space="preserve"> </w:t>
      </w:r>
      <w:proofErr w:type="spellStart"/>
      <w:r>
        <w:t>khác</w:t>
      </w:r>
      <w:proofErr w:type="spellEnd"/>
      <w:r>
        <w:t xml:space="preserve"> </w:t>
      </w:r>
      <w:proofErr w:type="spellStart"/>
      <w:r>
        <w:t>biệt</w:t>
      </w:r>
      <w:proofErr w:type="spellEnd"/>
      <w:r>
        <w:t xml:space="preserve"> </w:t>
      </w:r>
      <w:proofErr w:type="spellStart"/>
      <w:r>
        <w:t>trong</w:t>
      </w:r>
      <w:proofErr w:type="spellEnd"/>
      <w:r>
        <w:t xml:space="preserve"> </w:t>
      </w:r>
      <w:proofErr w:type="spellStart"/>
      <w:r>
        <w:t>quan</w:t>
      </w:r>
      <w:proofErr w:type="spellEnd"/>
      <w:r>
        <w:t xml:space="preserve"> </w:t>
      </w:r>
      <w:proofErr w:type="spellStart"/>
      <w:r>
        <w:t>niệm</w:t>
      </w:r>
      <w:proofErr w:type="spellEnd"/>
      <w:r>
        <w:t xml:space="preserve"> </w:t>
      </w:r>
      <w:proofErr w:type="spellStart"/>
      <w:r>
        <w:t>về</w:t>
      </w:r>
      <w:proofErr w:type="spellEnd"/>
      <w:r>
        <w:t xml:space="preserve"> DNXH </w:t>
      </w:r>
      <w:proofErr w:type="spellStart"/>
      <w:r>
        <w:t>giữa</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và</w:t>
      </w:r>
      <w:proofErr w:type="spellEnd"/>
      <w:r>
        <w:t xml:space="preserve"> </w:t>
      </w:r>
      <w:proofErr w:type="spellStart"/>
      <w:r>
        <w:t>thực</w:t>
      </w:r>
      <w:proofErr w:type="spellEnd"/>
      <w:r>
        <w:t xml:space="preserve"> </w:t>
      </w:r>
      <w:proofErr w:type="spellStart"/>
      <w:r>
        <w:t>tiễn</w:t>
      </w:r>
      <w:proofErr w:type="spellEnd"/>
      <w:r>
        <w:t xml:space="preserve"> </w:t>
      </w:r>
      <w:r w:rsidR="002B018E">
        <w:rPr>
          <w:rStyle w:val="FootnoteReference"/>
        </w:rPr>
        <w:footnoteReference w:id="12"/>
      </w:r>
      <w:r>
        <w:t xml:space="preserve">. </w:t>
      </w:r>
      <w:proofErr w:type="spellStart"/>
      <w:r>
        <w:t>Về</w:t>
      </w:r>
      <w:proofErr w:type="spellEnd"/>
      <w:r>
        <w:t xml:space="preserve"> </w:t>
      </w:r>
      <w:proofErr w:type="spellStart"/>
      <w:r>
        <w:t>mặt</w:t>
      </w:r>
      <w:proofErr w:type="spellEnd"/>
      <w:r>
        <w:t xml:space="preserve"> </w:t>
      </w:r>
      <w:proofErr w:type="spellStart"/>
      <w:r>
        <w:t>lịch</w:t>
      </w:r>
      <w:proofErr w:type="spellEnd"/>
      <w:r>
        <w:t xml:space="preserve"> </w:t>
      </w:r>
      <w:proofErr w:type="spellStart"/>
      <w:r>
        <w:t>sử</w:t>
      </w:r>
      <w:proofErr w:type="spellEnd"/>
      <w:r>
        <w:t xml:space="preserve">, </w:t>
      </w:r>
      <w:proofErr w:type="spellStart"/>
      <w:r>
        <w:t>Việt</w:t>
      </w:r>
      <w:proofErr w:type="spellEnd"/>
      <w:r>
        <w:t xml:space="preserve"> Nam </w:t>
      </w:r>
      <w:proofErr w:type="spellStart"/>
      <w:r>
        <w:t>vốn</w:t>
      </w:r>
      <w:proofErr w:type="spellEnd"/>
      <w:r>
        <w:t xml:space="preserve"> </w:t>
      </w:r>
      <w:proofErr w:type="spellStart"/>
      <w:r>
        <w:t>có</w:t>
      </w:r>
      <w:proofErr w:type="spellEnd"/>
      <w:r>
        <w:t xml:space="preserve"> </w:t>
      </w:r>
      <w:proofErr w:type="spellStart"/>
      <w:r>
        <w:t>truyền</w:t>
      </w:r>
      <w:proofErr w:type="spellEnd"/>
      <w:r>
        <w:t xml:space="preserve"> </w:t>
      </w:r>
      <w:proofErr w:type="spellStart"/>
      <w:r>
        <w:t>thống</w:t>
      </w:r>
      <w:proofErr w:type="spellEnd"/>
      <w:r>
        <w:t xml:space="preserve"> HTX </w:t>
      </w:r>
      <w:proofErr w:type="spellStart"/>
      <w:r>
        <w:t>từ</w:t>
      </w:r>
      <w:proofErr w:type="spellEnd"/>
      <w:r>
        <w:t xml:space="preserve"> </w:t>
      </w:r>
      <w:proofErr w:type="spellStart"/>
      <w:r>
        <w:t>rất</w:t>
      </w:r>
      <w:proofErr w:type="spellEnd"/>
      <w:r>
        <w:t xml:space="preserve"> </w:t>
      </w:r>
      <w:proofErr w:type="spellStart"/>
      <w:r>
        <w:t>sớm</w:t>
      </w:r>
      <w:proofErr w:type="spellEnd"/>
      <w:r>
        <w:t xml:space="preserve"> </w:t>
      </w:r>
      <w:proofErr w:type="spellStart"/>
      <w:r>
        <w:t>và</w:t>
      </w:r>
      <w:proofErr w:type="spellEnd"/>
      <w:r>
        <w:t xml:space="preserve"> </w:t>
      </w:r>
      <w:proofErr w:type="spellStart"/>
      <w:r>
        <w:t>các</w:t>
      </w:r>
      <w:proofErr w:type="spellEnd"/>
      <w:r>
        <w:t xml:space="preserve"> </w:t>
      </w:r>
      <w:proofErr w:type="spellStart"/>
      <w:r>
        <w:t>mô</w:t>
      </w:r>
      <w:proofErr w:type="spellEnd"/>
      <w:r>
        <w:t xml:space="preserve"> </w:t>
      </w:r>
      <w:proofErr w:type="spellStart"/>
      <w:r>
        <w:t>hình</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như</w:t>
      </w:r>
      <w:proofErr w:type="spellEnd"/>
      <w:r>
        <w:t xml:space="preserve"> DNXH </w:t>
      </w:r>
      <w:proofErr w:type="spellStart"/>
      <w:r>
        <w:t>đầu</w:t>
      </w:r>
      <w:proofErr w:type="spellEnd"/>
      <w:r>
        <w:t xml:space="preserve"> </w:t>
      </w:r>
      <w:proofErr w:type="spellStart"/>
      <w:r>
        <w:t>tiên</w:t>
      </w:r>
      <w:proofErr w:type="spellEnd"/>
      <w:r>
        <w:t xml:space="preserve"> ở </w:t>
      </w:r>
      <w:proofErr w:type="spellStart"/>
      <w:r>
        <w:t>Việt</w:t>
      </w:r>
      <w:proofErr w:type="spellEnd"/>
      <w:r>
        <w:t xml:space="preserve"> Nam </w:t>
      </w:r>
      <w:proofErr w:type="spellStart"/>
      <w:r>
        <w:t>chính</w:t>
      </w:r>
      <w:proofErr w:type="spellEnd"/>
      <w:r>
        <w:t xml:space="preserve"> </w:t>
      </w:r>
      <w:proofErr w:type="spellStart"/>
      <w:r>
        <w:t>là</w:t>
      </w:r>
      <w:proofErr w:type="spellEnd"/>
      <w:r>
        <w:t xml:space="preserve"> HTX</w:t>
      </w:r>
      <w:r w:rsidR="00391EF3">
        <w:rPr>
          <w:rStyle w:val="FootnoteReference"/>
        </w:rPr>
        <w:footnoteReference w:id="13"/>
      </w:r>
      <w:r>
        <w:t xml:space="preserve">. </w:t>
      </w:r>
      <w:proofErr w:type="spellStart"/>
      <w:r>
        <w:t>Về</w:t>
      </w:r>
      <w:proofErr w:type="spellEnd"/>
      <w:r>
        <w:t xml:space="preserve"> </w:t>
      </w:r>
      <w:proofErr w:type="spellStart"/>
      <w:r>
        <w:t>mặt</w:t>
      </w:r>
      <w:proofErr w:type="spellEnd"/>
      <w:r>
        <w:t xml:space="preserve"> </w:t>
      </w:r>
      <w:proofErr w:type="spellStart"/>
      <w:r>
        <w:t>thực</w:t>
      </w:r>
      <w:proofErr w:type="spellEnd"/>
      <w:r>
        <w:t xml:space="preserve"> </w:t>
      </w:r>
      <w:proofErr w:type="spellStart"/>
      <w:r>
        <w:t>tiễn</w:t>
      </w:r>
      <w:proofErr w:type="spellEnd"/>
      <w:r>
        <w:t xml:space="preserve">, </w:t>
      </w:r>
      <w:proofErr w:type="spellStart"/>
      <w:r>
        <w:t>một</w:t>
      </w:r>
      <w:proofErr w:type="spellEnd"/>
      <w:r>
        <w:t xml:space="preserve"> </w:t>
      </w:r>
      <w:proofErr w:type="spellStart"/>
      <w:r>
        <w:t>số</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khảo</w:t>
      </w:r>
      <w:proofErr w:type="spellEnd"/>
      <w:r>
        <w:t xml:space="preserve"> </w:t>
      </w:r>
      <w:proofErr w:type="spellStart"/>
      <w:r>
        <w:t>sát</w:t>
      </w:r>
      <w:proofErr w:type="spellEnd"/>
      <w:r>
        <w:t xml:space="preserve"> </w:t>
      </w:r>
      <w:proofErr w:type="spellStart"/>
      <w:r>
        <w:t>trước</w:t>
      </w:r>
      <w:proofErr w:type="spellEnd"/>
      <w:r>
        <w:t xml:space="preserve"> </w:t>
      </w:r>
      <w:proofErr w:type="spellStart"/>
      <w:r>
        <w:t>và</w:t>
      </w:r>
      <w:proofErr w:type="spellEnd"/>
      <w:r>
        <w:t xml:space="preserve"> </w:t>
      </w:r>
      <w:proofErr w:type="spellStart"/>
      <w:r>
        <w:t>sau</w:t>
      </w:r>
      <w:proofErr w:type="spellEnd"/>
      <w:r>
        <w:t xml:space="preserve"> </w:t>
      </w:r>
      <w:proofErr w:type="spellStart"/>
      <w:r>
        <w:t>khi</w:t>
      </w:r>
      <w:proofErr w:type="spellEnd"/>
      <w:r>
        <w:t xml:space="preserve"> </w:t>
      </w:r>
      <w:proofErr w:type="spellStart"/>
      <w:r>
        <w:t>có</w:t>
      </w:r>
      <w:proofErr w:type="spellEnd"/>
      <w:r>
        <w:t xml:space="preserve"> LDN 2014,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kinh</w:t>
      </w:r>
      <w:proofErr w:type="spellEnd"/>
      <w:r>
        <w:t xml:space="preserve"> </w:t>
      </w:r>
      <w:proofErr w:type="spellStart"/>
      <w:r>
        <w:t>doanh</w:t>
      </w:r>
      <w:proofErr w:type="spellEnd"/>
      <w:r>
        <w:t xml:space="preserve"> </w:t>
      </w:r>
      <w:proofErr w:type="spellStart"/>
      <w:r>
        <w:t>vì</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cho</w:t>
      </w:r>
      <w:proofErr w:type="spellEnd"/>
      <w:r>
        <w:t xml:space="preserve"> </w:t>
      </w:r>
      <w:proofErr w:type="spellStart"/>
      <w:r>
        <w:t>thấy</w:t>
      </w:r>
      <w:proofErr w:type="spellEnd"/>
      <w:r>
        <w:t xml:space="preserve">, </w:t>
      </w:r>
      <w:proofErr w:type="spellStart"/>
      <w:r>
        <w:t>có</w:t>
      </w:r>
      <w:proofErr w:type="spellEnd"/>
      <w:r>
        <w:t xml:space="preserve"> </w:t>
      </w:r>
      <w:proofErr w:type="spellStart"/>
      <w:r>
        <w:t>một</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lớn</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với</w:t>
      </w:r>
      <w:proofErr w:type="spellEnd"/>
      <w:r>
        <w:t xml:space="preserve"> </w:t>
      </w:r>
      <w:proofErr w:type="spellStart"/>
      <w:r>
        <w:t>các</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pháp</w:t>
      </w:r>
      <w:proofErr w:type="spellEnd"/>
      <w:r>
        <w:t xml:space="preserve"> </w:t>
      </w:r>
      <w:proofErr w:type="spellStart"/>
      <w:r>
        <w:t>lý</w:t>
      </w:r>
      <w:proofErr w:type="spellEnd"/>
      <w:r>
        <w:t xml:space="preserve"> </w:t>
      </w:r>
      <w:proofErr w:type="spellStart"/>
      <w:r>
        <w:t>khác</w:t>
      </w:r>
      <w:proofErr w:type="spellEnd"/>
      <w:r>
        <w:t xml:space="preserve"> </w:t>
      </w:r>
      <w:proofErr w:type="spellStart"/>
      <w:r>
        <w:t>nhau</w:t>
      </w:r>
      <w:proofErr w:type="spellEnd"/>
      <w:r>
        <w:t xml:space="preserve">, </w:t>
      </w:r>
      <w:proofErr w:type="spellStart"/>
      <w:r>
        <w:t>tự</w:t>
      </w:r>
      <w:proofErr w:type="spellEnd"/>
      <w:r>
        <w:t xml:space="preserve"> </w:t>
      </w:r>
      <w:proofErr w:type="spellStart"/>
      <w:r>
        <w:t>nhận</w:t>
      </w:r>
      <w:proofErr w:type="spellEnd"/>
      <w:r>
        <w:t xml:space="preserve"> </w:t>
      </w:r>
      <w:proofErr w:type="spellStart"/>
      <w:r>
        <w:t>là</w:t>
      </w:r>
      <w:proofErr w:type="spellEnd"/>
      <w:r>
        <w:t xml:space="preserve"> DNXH </w:t>
      </w:r>
      <w:proofErr w:type="spellStart"/>
      <w:r>
        <w:t>mà</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đăng</w:t>
      </w:r>
      <w:proofErr w:type="spellEnd"/>
      <w:r>
        <w:t xml:space="preserve"> </w:t>
      </w:r>
      <w:proofErr w:type="spellStart"/>
      <w:r>
        <w:t>ký</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LDN 2014 [7]</w:t>
      </w:r>
      <w:r w:rsidR="00391EF3">
        <w:rPr>
          <w:rStyle w:val="FootnoteReference"/>
        </w:rPr>
        <w:footnoteReference w:id="14"/>
      </w:r>
      <w:r>
        <w:t xml:space="preserve">. </w:t>
      </w:r>
      <w:proofErr w:type="spellStart"/>
      <w:r>
        <w:t>Đây</w:t>
      </w:r>
      <w:proofErr w:type="spellEnd"/>
      <w:r>
        <w:t xml:space="preserve"> </w:t>
      </w:r>
      <w:proofErr w:type="spellStart"/>
      <w:r>
        <w:t>là</w:t>
      </w:r>
      <w:proofErr w:type="spellEnd"/>
      <w:r>
        <w:t xml:space="preserve"> </w:t>
      </w:r>
      <w:proofErr w:type="spellStart"/>
      <w:r>
        <w:t>những</w:t>
      </w:r>
      <w:proofErr w:type="spellEnd"/>
      <w:r>
        <w:t xml:space="preserve"> “DNXH </w:t>
      </w:r>
      <w:proofErr w:type="spellStart"/>
      <w:r>
        <w:t>thực</w:t>
      </w:r>
      <w:proofErr w:type="spellEnd"/>
      <w:r>
        <w:t xml:space="preserve"> </w:t>
      </w:r>
      <w:proofErr w:type="spellStart"/>
      <w:r>
        <w:t>tế</w:t>
      </w:r>
      <w:proofErr w:type="spellEnd"/>
      <w:r>
        <w:t xml:space="preserve">”, </w:t>
      </w:r>
      <w:proofErr w:type="spellStart"/>
      <w:r>
        <w:t>tạo</w:t>
      </w:r>
      <w:proofErr w:type="spellEnd"/>
      <w:r>
        <w:t xml:space="preserve"> ra </w:t>
      </w:r>
      <w:proofErr w:type="spellStart"/>
      <w:r>
        <w:t>tác</w:t>
      </w:r>
      <w:proofErr w:type="spellEnd"/>
      <w:r>
        <w:t xml:space="preserve"> </w:t>
      </w:r>
      <w:proofErr w:type="spellStart"/>
      <w:r>
        <w:t>động</w:t>
      </w:r>
      <w:proofErr w:type="spellEnd"/>
      <w:r>
        <w:t xml:space="preserve"> </w:t>
      </w:r>
      <w:proofErr w:type="spellStart"/>
      <w:r>
        <w:t>xã</w:t>
      </w:r>
      <w:proofErr w:type="spellEnd"/>
      <w:r>
        <w:t xml:space="preserve"> </w:t>
      </w:r>
      <w:proofErr w:type="spellStart"/>
      <w:r>
        <w:t>hội</w:t>
      </w:r>
      <w:proofErr w:type="spellEnd"/>
      <w:r>
        <w:t xml:space="preserve"> ở </w:t>
      </w:r>
      <w:proofErr w:type="spellStart"/>
      <w:r>
        <w:t>một</w:t>
      </w:r>
      <w:proofErr w:type="spellEnd"/>
      <w:r>
        <w:t xml:space="preserve"> </w:t>
      </w:r>
      <w:proofErr w:type="spellStart"/>
      <w:r>
        <w:t>mức</w:t>
      </w:r>
      <w:proofErr w:type="spellEnd"/>
      <w:r>
        <w:t xml:space="preserve"> </w:t>
      </w:r>
      <w:proofErr w:type="spellStart"/>
      <w:r>
        <w:t>độ</w:t>
      </w:r>
      <w:proofErr w:type="spellEnd"/>
      <w:r>
        <w:t xml:space="preserve"> </w:t>
      </w:r>
      <w:proofErr w:type="spellStart"/>
      <w:r>
        <w:t>nhất</w:t>
      </w:r>
      <w:proofErr w:type="spellEnd"/>
      <w:r>
        <w:t xml:space="preserve"> </w:t>
      </w:r>
      <w:proofErr w:type="spellStart"/>
      <w:r>
        <w:t>định</w:t>
      </w:r>
      <w:proofErr w:type="spellEnd"/>
      <w:r>
        <w:t xml:space="preserve"> </w:t>
      </w:r>
      <w:proofErr w:type="spellStart"/>
      <w:r>
        <w:t>và</w:t>
      </w:r>
      <w:proofErr w:type="spellEnd"/>
      <w:r>
        <w:t xml:space="preserve"> </w:t>
      </w:r>
      <w:proofErr w:type="spellStart"/>
      <w:r>
        <w:t>thu</w:t>
      </w:r>
      <w:proofErr w:type="spellEnd"/>
      <w:r>
        <w:t xml:space="preserve"> </w:t>
      </w:r>
      <w:proofErr w:type="spellStart"/>
      <w:r>
        <w:t>hút</w:t>
      </w:r>
      <w:proofErr w:type="spellEnd"/>
      <w:r>
        <w:t xml:space="preserve"> </w:t>
      </w:r>
      <w:proofErr w:type="spellStart"/>
      <w:r>
        <w:t>được</w:t>
      </w:r>
      <w:proofErr w:type="spellEnd"/>
      <w:r>
        <w:t xml:space="preserve"> </w:t>
      </w:r>
      <w:proofErr w:type="spellStart"/>
      <w:r>
        <w:t>tài</w:t>
      </w:r>
      <w:proofErr w:type="spellEnd"/>
      <w:r>
        <w:t xml:space="preserve"> </w:t>
      </w:r>
      <w:proofErr w:type="spellStart"/>
      <w:r>
        <w:t>trợ</w:t>
      </w:r>
      <w:proofErr w:type="spellEnd"/>
      <w:r>
        <w:t xml:space="preserve">. </w:t>
      </w:r>
      <w:proofErr w:type="spellStart"/>
      <w:r>
        <w:t>Thậm</w:t>
      </w:r>
      <w:proofErr w:type="spellEnd"/>
      <w:r>
        <w:t xml:space="preserve"> </w:t>
      </w:r>
      <w:proofErr w:type="spellStart"/>
      <w:r>
        <w:t>chí</w:t>
      </w:r>
      <w:proofErr w:type="spellEnd"/>
      <w:r>
        <w:t xml:space="preserve"> </w:t>
      </w:r>
      <w:proofErr w:type="spellStart"/>
      <w:r>
        <w:t>số</w:t>
      </w:r>
      <w:proofErr w:type="spellEnd"/>
      <w:r>
        <w:t xml:space="preserve"> “DNXH </w:t>
      </w:r>
      <w:proofErr w:type="spellStart"/>
      <w:r>
        <w:t>thực</w:t>
      </w:r>
      <w:proofErr w:type="spellEnd"/>
      <w:r>
        <w:t xml:space="preserve"> </w:t>
      </w:r>
      <w:proofErr w:type="spellStart"/>
      <w:r>
        <w:t>tế</w:t>
      </w:r>
      <w:proofErr w:type="spellEnd"/>
      <w:r>
        <w:t xml:space="preserve">” </w:t>
      </w:r>
      <w:proofErr w:type="spellStart"/>
      <w:r>
        <w:t>còn</w:t>
      </w:r>
      <w:proofErr w:type="spellEnd"/>
      <w:r>
        <w:t xml:space="preserve"> </w:t>
      </w:r>
      <w:proofErr w:type="spellStart"/>
      <w:r>
        <w:t>nhiều</w:t>
      </w:r>
      <w:proofErr w:type="spellEnd"/>
      <w:r>
        <w:t xml:space="preserve"> </w:t>
      </w:r>
      <w:proofErr w:type="spellStart"/>
      <w:r>
        <w:t>hơn</w:t>
      </w:r>
      <w:proofErr w:type="spellEnd"/>
      <w:r>
        <w:t xml:space="preserve"> </w:t>
      </w:r>
      <w:proofErr w:type="spellStart"/>
      <w:r>
        <w:t>số</w:t>
      </w:r>
      <w:proofErr w:type="spellEnd"/>
      <w:r>
        <w:t xml:space="preserve"> DNXH </w:t>
      </w:r>
      <w:proofErr w:type="spellStart"/>
      <w:r>
        <w:t>đăng</w:t>
      </w:r>
      <w:proofErr w:type="spellEnd"/>
      <w:r>
        <w:t xml:space="preserve"> </w:t>
      </w:r>
      <w:proofErr w:type="spellStart"/>
      <w:r>
        <w:t>ký</w:t>
      </w:r>
      <w:proofErr w:type="spellEnd"/>
      <w:r>
        <w:t xml:space="preserve"> </w:t>
      </w:r>
      <w:proofErr w:type="spellStart"/>
      <w:r>
        <w:t>theo</w:t>
      </w:r>
      <w:proofErr w:type="spellEnd"/>
      <w:r>
        <w:t xml:space="preserve"> LDN 2014. </w:t>
      </w:r>
      <w:proofErr w:type="spellStart"/>
      <w:r>
        <w:t>Việc</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một</w:t>
      </w:r>
      <w:proofErr w:type="spellEnd"/>
      <w:r>
        <w:t xml:space="preserve"> </w:t>
      </w:r>
      <w:proofErr w:type="spellStart"/>
      <w:r>
        <w:t>lượng</w:t>
      </w:r>
      <w:proofErr w:type="spellEnd"/>
      <w:r>
        <w:t xml:space="preserve"> </w:t>
      </w:r>
      <w:proofErr w:type="spellStart"/>
      <w:r>
        <w:t>lớn</w:t>
      </w:r>
      <w:proofErr w:type="spellEnd"/>
      <w:r>
        <w:t xml:space="preserve"> “DNXH </w:t>
      </w:r>
      <w:proofErr w:type="spellStart"/>
      <w:r>
        <w:t>thực</w:t>
      </w:r>
      <w:proofErr w:type="spellEnd"/>
      <w:r>
        <w:t xml:space="preserve"> </w:t>
      </w:r>
      <w:proofErr w:type="spellStart"/>
      <w:r>
        <w:t>tế</w:t>
      </w:r>
      <w:proofErr w:type="spellEnd"/>
      <w:r>
        <w:t xml:space="preserve">” </w:t>
      </w:r>
      <w:proofErr w:type="spellStart"/>
      <w:r>
        <w:t>này</w:t>
      </w:r>
      <w:proofErr w:type="spellEnd"/>
      <w:r>
        <w:t xml:space="preserve"> </w:t>
      </w:r>
      <w:proofErr w:type="spellStart"/>
      <w:r>
        <w:t>chứng</w:t>
      </w:r>
      <w:proofErr w:type="spellEnd"/>
      <w:r>
        <w:t xml:space="preserve"> </w:t>
      </w:r>
      <w:proofErr w:type="spellStart"/>
      <w:r>
        <w:t>tỏ</w:t>
      </w:r>
      <w:proofErr w:type="spellEnd"/>
      <w:r>
        <w:t xml:space="preserve"> LDN 2014 </w:t>
      </w:r>
      <w:proofErr w:type="spellStart"/>
      <w:r>
        <w:t>chưa</w:t>
      </w:r>
      <w:proofErr w:type="spellEnd"/>
      <w:r>
        <w:t xml:space="preserve"> </w:t>
      </w:r>
      <w:proofErr w:type="spellStart"/>
      <w:r>
        <w:t>thực</w:t>
      </w:r>
      <w:proofErr w:type="spellEnd"/>
      <w:r>
        <w:t xml:space="preserve"> </w:t>
      </w:r>
      <w:proofErr w:type="spellStart"/>
      <w:r>
        <w:t>sự</w:t>
      </w:r>
      <w:proofErr w:type="spellEnd"/>
      <w:r>
        <w:t xml:space="preserve"> </w:t>
      </w:r>
      <w:proofErr w:type="spellStart"/>
      <w:r>
        <w:t>hấp</w:t>
      </w:r>
      <w:proofErr w:type="spellEnd"/>
      <w:r>
        <w:t xml:space="preserve"> </w:t>
      </w:r>
      <w:proofErr w:type="spellStart"/>
      <w:r>
        <w:t>dẫn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DNhXH</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tạo</w:t>
      </w:r>
      <w:proofErr w:type="spellEnd"/>
      <w:r>
        <w:t xml:space="preserve"> ra </w:t>
      </w:r>
      <w:proofErr w:type="spellStart"/>
      <w:r>
        <w:t>một</w:t>
      </w:r>
      <w:proofErr w:type="spellEnd"/>
      <w:r>
        <w:t xml:space="preserve"> </w:t>
      </w:r>
      <w:proofErr w:type="spellStart"/>
      <w:r>
        <w:t>địa</w:t>
      </w:r>
      <w:proofErr w:type="spellEnd"/>
      <w:r>
        <w:t xml:space="preserve"> </w:t>
      </w:r>
      <w:proofErr w:type="spellStart"/>
      <w:r>
        <w:t>vị</w:t>
      </w:r>
      <w:proofErr w:type="spellEnd"/>
      <w:r>
        <w:t xml:space="preserve"> </w:t>
      </w:r>
      <w:proofErr w:type="spellStart"/>
      <w:r>
        <w:t>pháp</w:t>
      </w:r>
      <w:proofErr w:type="spellEnd"/>
      <w:r>
        <w:t xml:space="preserve"> </w:t>
      </w:r>
      <w:proofErr w:type="spellStart"/>
      <w:r>
        <w:t>lý</w:t>
      </w:r>
      <w:proofErr w:type="spellEnd"/>
      <w:r>
        <w:t xml:space="preserve"> </w:t>
      </w:r>
      <w:proofErr w:type="spellStart"/>
      <w:r>
        <w:t>chính</w:t>
      </w:r>
      <w:proofErr w:type="spellEnd"/>
      <w:r>
        <w:t xml:space="preserve"> </w:t>
      </w:r>
      <w:proofErr w:type="spellStart"/>
      <w:r>
        <w:t>thức</w:t>
      </w:r>
      <w:proofErr w:type="spellEnd"/>
      <w:r>
        <w:t xml:space="preserve"> </w:t>
      </w:r>
      <w:proofErr w:type="spellStart"/>
      <w:r>
        <w:t>cho</w:t>
      </w:r>
      <w:proofErr w:type="spellEnd"/>
      <w:r>
        <w:t xml:space="preserve"> </w:t>
      </w:r>
      <w:proofErr w:type="spellStart"/>
      <w:r>
        <w:t>các</w:t>
      </w:r>
      <w:proofErr w:type="spellEnd"/>
      <w:r>
        <w:t xml:space="preserve"> DNXH. </w:t>
      </w:r>
    </w:p>
    <w:p w14:paraId="637334B6" w14:textId="516EDA38" w:rsidR="00AE10C6" w:rsidRDefault="00AE10C6" w:rsidP="00AE10C6">
      <w:pPr>
        <w:spacing w:before="120" w:after="120" w:line="276" w:lineRule="auto"/>
        <w:ind w:firstLine="567"/>
        <w:jc w:val="both"/>
      </w:pPr>
      <w:proofErr w:type="spellStart"/>
      <w:r>
        <w:t>Vì</w:t>
      </w:r>
      <w:proofErr w:type="spellEnd"/>
      <w:r>
        <w:t xml:space="preserve"> </w:t>
      </w:r>
      <w:proofErr w:type="spellStart"/>
      <w:r>
        <w:t>vậy</w:t>
      </w:r>
      <w:proofErr w:type="spellEnd"/>
      <w:r>
        <w:t xml:space="preserve">, </w:t>
      </w:r>
      <w:proofErr w:type="spellStart"/>
      <w:r>
        <w:t>sự</w:t>
      </w:r>
      <w:proofErr w:type="spellEnd"/>
      <w:r>
        <w:t xml:space="preserve"> </w:t>
      </w:r>
      <w:proofErr w:type="spellStart"/>
      <w:r>
        <w:t>bó</w:t>
      </w:r>
      <w:proofErr w:type="spellEnd"/>
      <w:r>
        <w:t xml:space="preserve"> </w:t>
      </w:r>
      <w:proofErr w:type="spellStart"/>
      <w:r>
        <w:t>hẹp</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của</w:t>
      </w:r>
      <w:proofErr w:type="spellEnd"/>
      <w:r>
        <w:t xml:space="preserve"> DNXH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hình</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theo</w:t>
      </w:r>
      <w:proofErr w:type="spellEnd"/>
      <w:r>
        <w:t xml:space="preserve"> LDN 2014 </w:t>
      </w:r>
      <w:proofErr w:type="spellStart"/>
      <w:r>
        <w:t>cần</w:t>
      </w:r>
      <w:proofErr w:type="spellEnd"/>
      <w:r>
        <w:t xml:space="preserve"> </w:t>
      </w:r>
      <w:proofErr w:type="spellStart"/>
      <w:r>
        <w:t>được</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để</w:t>
      </w:r>
      <w:proofErr w:type="spellEnd"/>
      <w:r>
        <w:t xml:space="preserve"> </w:t>
      </w:r>
      <w:proofErr w:type="spellStart"/>
      <w:r>
        <w:t>thu</w:t>
      </w:r>
      <w:proofErr w:type="spellEnd"/>
      <w:r>
        <w:t xml:space="preserve"> </w:t>
      </w:r>
      <w:proofErr w:type="spellStart"/>
      <w:r>
        <w:t>hút</w:t>
      </w:r>
      <w:proofErr w:type="spellEnd"/>
      <w:r>
        <w:t xml:space="preserve"> </w:t>
      </w:r>
      <w:proofErr w:type="spellStart"/>
      <w:r>
        <w:t>hơn</w:t>
      </w:r>
      <w:proofErr w:type="spellEnd"/>
      <w:r>
        <w:t xml:space="preserve"> </w:t>
      </w:r>
      <w:proofErr w:type="spellStart"/>
      <w:r>
        <w:t>nữa</w:t>
      </w:r>
      <w:proofErr w:type="spellEnd"/>
      <w:r>
        <w:t xml:space="preserve"> </w:t>
      </w:r>
      <w:proofErr w:type="spellStart"/>
      <w:r>
        <w:t>các</w:t>
      </w:r>
      <w:proofErr w:type="spellEnd"/>
      <w:r>
        <w:t xml:space="preserve"> </w:t>
      </w:r>
      <w:proofErr w:type="spellStart"/>
      <w:r>
        <w:t>nguồn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xã</w:t>
      </w:r>
      <w:proofErr w:type="spellEnd"/>
      <w:r>
        <w:t xml:space="preserve"> </w:t>
      </w:r>
      <w:proofErr w:type="spellStart"/>
      <w:r>
        <w:t>hội</w:t>
      </w:r>
      <w:proofErr w:type="spellEnd"/>
      <w:r>
        <w:t xml:space="preserve"> (social investment) </w:t>
      </w:r>
      <w:proofErr w:type="spellStart"/>
      <w:r>
        <w:t>đồng</w:t>
      </w:r>
      <w:proofErr w:type="spellEnd"/>
      <w:r>
        <w:t xml:space="preserve"> </w:t>
      </w:r>
      <w:proofErr w:type="spellStart"/>
      <w:r>
        <w:t>thời</w:t>
      </w:r>
      <w:proofErr w:type="spellEnd"/>
      <w:r>
        <w:t xml:space="preserve"> </w:t>
      </w:r>
      <w:proofErr w:type="spellStart"/>
      <w:r>
        <w:t>thúc</w:t>
      </w:r>
      <w:proofErr w:type="spellEnd"/>
      <w:r>
        <w:t xml:space="preserve"> </w:t>
      </w:r>
      <w:proofErr w:type="spellStart"/>
      <w:r>
        <w:t>đẩy</w:t>
      </w:r>
      <w:proofErr w:type="spellEnd"/>
      <w:r>
        <w:t xml:space="preserve"> DNXH </w:t>
      </w:r>
      <w:proofErr w:type="spellStart"/>
      <w:r>
        <w:t>phát</w:t>
      </w:r>
      <w:proofErr w:type="spellEnd"/>
      <w:r>
        <w:t xml:space="preserve"> </w:t>
      </w:r>
      <w:proofErr w:type="spellStart"/>
      <w:r>
        <w:t>triển</w:t>
      </w:r>
      <w:proofErr w:type="spellEnd"/>
      <w:r>
        <w:t xml:space="preserve"> </w:t>
      </w:r>
      <w:proofErr w:type="spellStart"/>
      <w:r>
        <w:t>mạnh</w:t>
      </w:r>
      <w:proofErr w:type="spellEnd"/>
      <w:r>
        <w:t xml:space="preserve"> </w:t>
      </w:r>
      <w:proofErr w:type="spellStart"/>
      <w:r>
        <w:t>mẽ</w:t>
      </w:r>
      <w:proofErr w:type="spellEnd"/>
      <w:r>
        <w:t>.</w:t>
      </w:r>
      <w:r w:rsidR="0084290C">
        <w:t>/.</w:t>
      </w:r>
    </w:p>
    <w:p w14:paraId="00E3B18E" w14:textId="7200D4FC" w:rsidR="005E202B" w:rsidRDefault="005E202B" w:rsidP="0084290C">
      <w:pPr>
        <w:pBdr>
          <w:bottom w:val="single" w:sz="8" w:space="1" w:color="000000"/>
        </w:pBdr>
        <w:spacing w:before="120" w:after="120" w:line="276" w:lineRule="auto"/>
        <w:jc w:val="both"/>
      </w:pPr>
    </w:p>
    <w:p w14:paraId="3A1F4870" w14:textId="77777777" w:rsidR="005E202B" w:rsidRDefault="000C70F3">
      <w:pPr>
        <w:jc w:val="both"/>
        <w:rPr>
          <w:b/>
        </w:rPr>
      </w:pPr>
      <w:r>
        <w:t xml:space="preserve"> </w:t>
      </w:r>
      <w:r>
        <w:rPr>
          <w:b/>
        </w:rPr>
        <w:t>TÀI LIỆU THAM KHẢO</w:t>
      </w:r>
    </w:p>
    <w:p w14:paraId="57559D06"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proofErr w:type="spellStart"/>
      <w:r w:rsidRPr="00AE10C6">
        <w:rPr>
          <w:color w:val="000000"/>
          <w:sz w:val="24"/>
          <w:szCs w:val="24"/>
        </w:rPr>
        <w:t>Luật</w:t>
      </w:r>
      <w:proofErr w:type="spellEnd"/>
      <w:r w:rsidRPr="00AE10C6">
        <w:rPr>
          <w:color w:val="000000"/>
          <w:sz w:val="24"/>
          <w:szCs w:val="24"/>
        </w:rPr>
        <w:t xml:space="preserve"> </w:t>
      </w:r>
      <w:proofErr w:type="spellStart"/>
      <w:r w:rsidRPr="00AE10C6">
        <w:rPr>
          <w:color w:val="000000"/>
          <w:sz w:val="24"/>
          <w:szCs w:val="24"/>
        </w:rPr>
        <w:t>Hợp</w:t>
      </w:r>
      <w:proofErr w:type="spellEnd"/>
      <w:r w:rsidRPr="00AE10C6">
        <w:rPr>
          <w:color w:val="000000"/>
          <w:sz w:val="24"/>
          <w:szCs w:val="24"/>
        </w:rPr>
        <w:t xml:space="preserve"> </w:t>
      </w:r>
      <w:proofErr w:type="spellStart"/>
      <w:r w:rsidRPr="00AE10C6">
        <w:rPr>
          <w:color w:val="000000"/>
          <w:sz w:val="24"/>
          <w:szCs w:val="24"/>
        </w:rPr>
        <w:t>tác</w:t>
      </w:r>
      <w:proofErr w:type="spellEnd"/>
      <w:r w:rsidRPr="00AE10C6">
        <w:rPr>
          <w:color w:val="000000"/>
          <w:sz w:val="24"/>
          <w:szCs w:val="24"/>
        </w:rPr>
        <w:t xml:space="preserve"> </w:t>
      </w:r>
      <w:proofErr w:type="spellStart"/>
      <w:r w:rsidRPr="00AE10C6">
        <w:rPr>
          <w:color w:val="000000"/>
          <w:sz w:val="24"/>
          <w:szCs w:val="24"/>
        </w:rPr>
        <w:t>xã</w:t>
      </w:r>
      <w:proofErr w:type="spellEnd"/>
      <w:r w:rsidRPr="00AE10C6">
        <w:rPr>
          <w:color w:val="000000"/>
          <w:sz w:val="24"/>
          <w:szCs w:val="24"/>
        </w:rPr>
        <w:t xml:space="preserve"> </w:t>
      </w:r>
      <w:proofErr w:type="spellStart"/>
      <w:r w:rsidRPr="00AE10C6">
        <w:rPr>
          <w:color w:val="000000"/>
          <w:sz w:val="24"/>
          <w:szCs w:val="24"/>
        </w:rPr>
        <w:t>năm</w:t>
      </w:r>
      <w:proofErr w:type="spellEnd"/>
      <w:r w:rsidRPr="00AE10C6">
        <w:rPr>
          <w:color w:val="000000"/>
          <w:sz w:val="24"/>
          <w:szCs w:val="24"/>
        </w:rPr>
        <w:t xml:space="preserve"> 2012; </w:t>
      </w:r>
    </w:p>
    <w:p w14:paraId="0A75C114"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proofErr w:type="spellStart"/>
      <w:r w:rsidRPr="00AE10C6">
        <w:rPr>
          <w:color w:val="000000"/>
          <w:sz w:val="24"/>
          <w:szCs w:val="24"/>
        </w:rPr>
        <w:t>Luật</w:t>
      </w:r>
      <w:proofErr w:type="spellEnd"/>
      <w:r w:rsidRPr="00AE10C6">
        <w:rPr>
          <w:color w:val="000000"/>
          <w:sz w:val="24"/>
          <w:szCs w:val="24"/>
        </w:rPr>
        <w:t xml:space="preserve"> </w:t>
      </w:r>
      <w:proofErr w:type="spellStart"/>
      <w:r w:rsidRPr="00AE10C6">
        <w:rPr>
          <w:color w:val="000000"/>
          <w:sz w:val="24"/>
          <w:szCs w:val="24"/>
        </w:rPr>
        <w:t>doanh</w:t>
      </w:r>
      <w:proofErr w:type="spellEnd"/>
      <w:r w:rsidRPr="00AE10C6">
        <w:rPr>
          <w:color w:val="000000"/>
          <w:sz w:val="24"/>
          <w:szCs w:val="24"/>
        </w:rPr>
        <w:t xml:space="preserve"> </w:t>
      </w:r>
      <w:proofErr w:type="spellStart"/>
      <w:r w:rsidRPr="00AE10C6">
        <w:rPr>
          <w:color w:val="000000"/>
          <w:sz w:val="24"/>
          <w:szCs w:val="24"/>
        </w:rPr>
        <w:t>nghiệp</w:t>
      </w:r>
      <w:proofErr w:type="spellEnd"/>
      <w:r w:rsidRPr="00AE10C6">
        <w:rPr>
          <w:color w:val="000000"/>
          <w:sz w:val="24"/>
          <w:szCs w:val="24"/>
        </w:rPr>
        <w:t xml:space="preserve"> </w:t>
      </w:r>
      <w:proofErr w:type="spellStart"/>
      <w:r w:rsidRPr="00AE10C6">
        <w:rPr>
          <w:color w:val="000000"/>
          <w:sz w:val="24"/>
          <w:szCs w:val="24"/>
        </w:rPr>
        <w:t>Việt</w:t>
      </w:r>
      <w:proofErr w:type="spellEnd"/>
      <w:r w:rsidRPr="00AE10C6">
        <w:rPr>
          <w:color w:val="000000"/>
          <w:sz w:val="24"/>
          <w:szCs w:val="24"/>
        </w:rPr>
        <w:t xml:space="preserve"> Nam </w:t>
      </w:r>
      <w:proofErr w:type="spellStart"/>
      <w:r w:rsidRPr="00AE10C6">
        <w:rPr>
          <w:color w:val="000000"/>
          <w:sz w:val="24"/>
          <w:szCs w:val="24"/>
        </w:rPr>
        <w:t>năm</w:t>
      </w:r>
      <w:proofErr w:type="spellEnd"/>
      <w:r w:rsidRPr="00AE10C6">
        <w:rPr>
          <w:color w:val="000000"/>
          <w:sz w:val="24"/>
          <w:szCs w:val="24"/>
        </w:rPr>
        <w:t xml:space="preserve"> 2014 </w:t>
      </w:r>
    </w:p>
    <w:p w14:paraId="627CE432"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proofErr w:type="spellStart"/>
      <w:r w:rsidRPr="00AE10C6">
        <w:rPr>
          <w:color w:val="000000"/>
          <w:sz w:val="24"/>
          <w:szCs w:val="24"/>
        </w:rPr>
        <w:t>Nghị</w:t>
      </w:r>
      <w:proofErr w:type="spellEnd"/>
      <w:r w:rsidRPr="00AE10C6">
        <w:rPr>
          <w:color w:val="000000"/>
          <w:sz w:val="24"/>
          <w:szCs w:val="24"/>
        </w:rPr>
        <w:t xml:space="preserve"> </w:t>
      </w:r>
      <w:proofErr w:type="spellStart"/>
      <w:r w:rsidRPr="00AE10C6">
        <w:rPr>
          <w:color w:val="000000"/>
          <w:sz w:val="24"/>
          <w:szCs w:val="24"/>
        </w:rPr>
        <w:t>định</w:t>
      </w:r>
      <w:proofErr w:type="spellEnd"/>
      <w:r w:rsidRPr="00AE10C6">
        <w:rPr>
          <w:color w:val="000000"/>
          <w:sz w:val="24"/>
          <w:szCs w:val="24"/>
        </w:rPr>
        <w:t xml:space="preserve"> </w:t>
      </w:r>
      <w:proofErr w:type="spellStart"/>
      <w:r w:rsidRPr="00AE10C6">
        <w:rPr>
          <w:color w:val="000000"/>
          <w:sz w:val="24"/>
          <w:szCs w:val="24"/>
        </w:rPr>
        <w:t>số</w:t>
      </w:r>
      <w:proofErr w:type="spellEnd"/>
      <w:r w:rsidRPr="00AE10C6">
        <w:rPr>
          <w:color w:val="000000"/>
          <w:sz w:val="24"/>
          <w:szCs w:val="24"/>
        </w:rPr>
        <w:t xml:space="preserve"> 96/2015/NĐ-CP </w:t>
      </w:r>
      <w:proofErr w:type="spellStart"/>
      <w:r w:rsidRPr="00AE10C6">
        <w:rPr>
          <w:color w:val="000000"/>
          <w:sz w:val="24"/>
          <w:szCs w:val="24"/>
        </w:rPr>
        <w:t>ngày</w:t>
      </w:r>
      <w:proofErr w:type="spellEnd"/>
      <w:r w:rsidRPr="00AE10C6">
        <w:rPr>
          <w:color w:val="000000"/>
          <w:sz w:val="24"/>
          <w:szCs w:val="24"/>
        </w:rPr>
        <w:t xml:space="preserve"> 19 </w:t>
      </w:r>
      <w:proofErr w:type="spellStart"/>
      <w:r w:rsidRPr="00AE10C6">
        <w:rPr>
          <w:color w:val="000000"/>
          <w:sz w:val="24"/>
          <w:szCs w:val="24"/>
        </w:rPr>
        <w:t>tháng</w:t>
      </w:r>
      <w:proofErr w:type="spellEnd"/>
      <w:r w:rsidRPr="00AE10C6">
        <w:rPr>
          <w:color w:val="000000"/>
          <w:sz w:val="24"/>
          <w:szCs w:val="24"/>
        </w:rPr>
        <w:t xml:space="preserve"> 10 </w:t>
      </w:r>
      <w:proofErr w:type="spellStart"/>
      <w:r w:rsidRPr="00AE10C6">
        <w:rPr>
          <w:color w:val="000000"/>
          <w:sz w:val="24"/>
          <w:szCs w:val="24"/>
        </w:rPr>
        <w:t>năm</w:t>
      </w:r>
      <w:proofErr w:type="spellEnd"/>
      <w:r w:rsidRPr="00AE10C6">
        <w:rPr>
          <w:color w:val="000000"/>
          <w:sz w:val="24"/>
          <w:szCs w:val="24"/>
        </w:rPr>
        <w:t xml:space="preserve"> 2015 </w:t>
      </w:r>
      <w:proofErr w:type="spellStart"/>
      <w:r w:rsidRPr="00AE10C6">
        <w:rPr>
          <w:color w:val="000000"/>
          <w:sz w:val="24"/>
          <w:szCs w:val="24"/>
        </w:rPr>
        <w:t>của</w:t>
      </w:r>
      <w:proofErr w:type="spellEnd"/>
      <w:r w:rsidRPr="00AE10C6">
        <w:rPr>
          <w:color w:val="000000"/>
          <w:sz w:val="24"/>
          <w:szCs w:val="24"/>
        </w:rPr>
        <w:t xml:space="preserve"> </w:t>
      </w:r>
      <w:proofErr w:type="spellStart"/>
      <w:r w:rsidRPr="00AE10C6">
        <w:rPr>
          <w:color w:val="000000"/>
          <w:sz w:val="24"/>
          <w:szCs w:val="24"/>
        </w:rPr>
        <w:t>Chính</w:t>
      </w:r>
      <w:proofErr w:type="spellEnd"/>
      <w:r w:rsidRPr="00AE10C6">
        <w:rPr>
          <w:color w:val="000000"/>
          <w:sz w:val="24"/>
          <w:szCs w:val="24"/>
        </w:rPr>
        <w:t xml:space="preserve"> </w:t>
      </w:r>
      <w:proofErr w:type="spellStart"/>
      <w:r w:rsidRPr="00AE10C6">
        <w:rPr>
          <w:color w:val="000000"/>
          <w:sz w:val="24"/>
          <w:szCs w:val="24"/>
        </w:rPr>
        <w:t>phủ</w:t>
      </w:r>
      <w:proofErr w:type="spellEnd"/>
      <w:r w:rsidRPr="00AE10C6">
        <w:rPr>
          <w:color w:val="000000"/>
          <w:sz w:val="24"/>
          <w:szCs w:val="24"/>
        </w:rPr>
        <w:t xml:space="preserve"> </w:t>
      </w:r>
      <w:proofErr w:type="spellStart"/>
      <w:r w:rsidRPr="00AE10C6">
        <w:rPr>
          <w:color w:val="000000"/>
          <w:sz w:val="24"/>
          <w:szCs w:val="24"/>
        </w:rPr>
        <w:t>quy</w:t>
      </w:r>
      <w:proofErr w:type="spellEnd"/>
      <w:r w:rsidRPr="00AE10C6">
        <w:rPr>
          <w:color w:val="000000"/>
          <w:sz w:val="24"/>
          <w:szCs w:val="24"/>
        </w:rPr>
        <w:t xml:space="preserve"> </w:t>
      </w:r>
      <w:proofErr w:type="spellStart"/>
      <w:r w:rsidRPr="00AE10C6">
        <w:rPr>
          <w:color w:val="000000"/>
          <w:sz w:val="24"/>
          <w:szCs w:val="24"/>
        </w:rPr>
        <w:t>định</w:t>
      </w:r>
      <w:proofErr w:type="spellEnd"/>
      <w:r w:rsidRPr="00AE10C6">
        <w:rPr>
          <w:color w:val="000000"/>
          <w:sz w:val="24"/>
          <w:szCs w:val="24"/>
        </w:rPr>
        <w:t xml:space="preserve"> chi </w:t>
      </w:r>
      <w:proofErr w:type="spellStart"/>
      <w:r w:rsidRPr="00AE10C6">
        <w:rPr>
          <w:color w:val="000000"/>
          <w:sz w:val="24"/>
          <w:szCs w:val="24"/>
        </w:rPr>
        <w:t>tiết</w:t>
      </w:r>
      <w:proofErr w:type="spellEnd"/>
      <w:r w:rsidRPr="00AE10C6">
        <w:rPr>
          <w:color w:val="000000"/>
          <w:sz w:val="24"/>
          <w:szCs w:val="24"/>
        </w:rPr>
        <w:t xml:space="preserve"> </w:t>
      </w:r>
      <w:proofErr w:type="spellStart"/>
      <w:r w:rsidRPr="00AE10C6">
        <w:rPr>
          <w:color w:val="000000"/>
          <w:sz w:val="24"/>
          <w:szCs w:val="24"/>
        </w:rPr>
        <w:t>một</w:t>
      </w:r>
      <w:proofErr w:type="spellEnd"/>
      <w:r w:rsidRPr="00AE10C6">
        <w:rPr>
          <w:color w:val="000000"/>
          <w:sz w:val="24"/>
          <w:szCs w:val="24"/>
        </w:rPr>
        <w:t xml:space="preserve"> </w:t>
      </w:r>
      <w:proofErr w:type="spellStart"/>
      <w:r w:rsidRPr="00AE10C6">
        <w:rPr>
          <w:color w:val="000000"/>
          <w:sz w:val="24"/>
          <w:szCs w:val="24"/>
        </w:rPr>
        <w:t>số</w:t>
      </w:r>
      <w:proofErr w:type="spellEnd"/>
      <w:r w:rsidRPr="00AE10C6">
        <w:rPr>
          <w:color w:val="000000"/>
          <w:sz w:val="24"/>
          <w:szCs w:val="24"/>
        </w:rPr>
        <w:t xml:space="preserve"> </w:t>
      </w:r>
      <w:proofErr w:type="spellStart"/>
      <w:r w:rsidRPr="00AE10C6">
        <w:rPr>
          <w:color w:val="000000"/>
          <w:sz w:val="24"/>
          <w:szCs w:val="24"/>
        </w:rPr>
        <w:t>điều</w:t>
      </w:r>
      <w:proofErr w:type="spellEnd"/>
      <w:r w:rsidRPr="00AE10C6">
        <w:rPr>
          <w:color w:val="000000"/>
          <w:sz w:val="24"/>
          <w:szCs w:val="24"/>
        </w:rPr>
        <w:t xml:space="preserve"> </w:t>
      </w:r>
      <w:proofErr w:type="spellStart"/>
      <w:r w:rsidRPr="00AE10C6">
        <w:rPr>
          <w:color w:val="000000"/>
          <w:sz w:val="24"/>
          <w:szCs w:val="24"/>
        </w:rPr>
        <w:t>của</w:t>
      </w:r>
      <w:proofErr w:type="spellEnd"/>
      <w:r w:rsidRPr="00AE10C6">
        <w:rPr>
          <w:color w:val="000000"/>
          <w:sz w:val="24"/>
          <w:szCs w:val="24"/>
        </w:rPr>
        <w:t xml:space="preserve"> </w:t>
      </w:r>
      <w:proofErr w:type="spellStart"/>
      <w:r w:rsidRPr="00AE10C6">
        <w:rPr>
          <w:color w:val="000000"/>
          <w:sz w:val="24"/>
          <w:szCs w:val="24"/>
        </w:rPr>
        <w:t>Luật</w:t>
      </w:r>
      <w:proofErr w:type="spellEnd"/>
      <w:r w:rsidRPr="00AE10C6">
        <w:rPr>
          <w:color w:val="000000"/>
          <w:sz w:val="24"/>
          <w:szCs w:val="24"/>
        </w:rPr>
        <w:t xml:space="preserve"> </w:t>
      </w:r>
      <w:proofErr w:type="spellStart"/>
      <w:r w:rsidRPr="00AE10C6">
        <w:rPr>
          <w:color w:val="000000"/>
          <w:sz w:val="24"/>
          <w:szCs w:val="24"/>
        </w:rPr>
        <w:t>Doanh</w:t>
      </w:r>
      <w:proofErr w:type="spellEnd"/>
      <w:r w:rsidRPr="00AE10C6">
        <w:rPr>
          <w:color w:val="000000"/>
          <w:sz w:val="24"/>
          <w:szCs w:val="24"/>
        </w:rPr>
        <w:t xml:space="preserve"> </w:t>
      </w:r>
      <w:proofErr w:type="spellStart"/>
      <w:r w:rsidRPr="00AE10C6">
        <w:rPr>
          <w:color w:val="000000"/>
          <w:sz w:val="24"/>
          <w:szCs w:val="24"/>
        </w:rPr>
        <w:t>nghiệp</w:t>
      </w:r>
      <w:proofErr w:type="spellEnd"/>
      <w:r w:rsidRPr="00AE10C6">
        <w:rPr>
          <w:color w:val="000000"/>
          <w:sz w:val="24"/>
          <w:szCs w:val="24"/>
        </w:rPr>
        <w:t xml:space="preserve">; </w:t>
      </w:r>
    </w:p>
    <w:p w14:paraId="6C4B3A63"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proofErr w:type="spellStart"/>
      <w:r w:rsidRPr="00AE10C6">
        <w:rPr>
          <w:color w:val="000000"/>
          <w:sz w:val="24"/>
          <w:szCs w:val="24"/>
        </w:rPr>
        <w:t>Thông</w:t>
      </w:r>
      <w:proofErr w:type="spellEnd"/>
      <w:r w:rsidRPr="00AE10C6">
        <w:rPr>
          <w:color w:val="000000"/>
          <w:sz w:val="24"/>
          <w:szCs w:val="24"/>
        </w:rPr>
        <w:t xml:space="preserve"> </w:t>
      </w:r>
      <w:proofErr w:type="spellStart"/>
      <w:r w:rsidRPr="00AE10C6">
        <w:rPr>
          <w:color w:val="000000"/>
          <w:sz w:val="24"/>
          <w:szCs w:val="24"/>
        </w:rPr>
        <w:t>tư</w:t>
      </w:r>
      <w:proofErr w:type="spellEnd"/>
      <w:r w:rsidRPr="00AE10C6">
        <w:rPr>
          <w:color w:val="000000"/>
          <w:sz w:val="24"/>
          <w:szCs w:val="24"/>
        </w:rPr>
        <w:t xml:space="preserve"> </w:t>
      </w:r>
      <w:proofErr w:type="spellStart"/>
      <w:r w:rsidRPr="00AE10C6">
        <w:rPr>
          <w:color w:val="000000"/>
          <w:sz w:val="24"/>
          <w:szCs w:val="24"/>
        </w:rPr>
        <w:t>số</w:t>
      </w:r>
      <w:proofErr w:type="spellEnd"/>
      <w:r w:rsidRPr="00AE10C6">
        <w:rPr>
          <w:color w:val="000000"/>
          <w:sz w:val="24"/>
          <w:szCs w:val="24"/>
        </w:rPr>
        <w:t xml:space="preserve"> 01/2016/TT-BKHĐT </w:t>
      </w:r>
      <w:proofErr w:type="spellStart"/>
      <w:r w:rsidRPr="00AE10C6">
        <w:rPr>
          <w:color w:val="000000"/>
          <w:sz w:val="24"/>
          <w:szCs w:val="24"/>
        </w:rPr>
        <w:t>ngày</w:t>
      </w:r>
      <w:proofErr w:type="spellEnd"/>
      <w:r w:rsidRPr="00AE10C6">
        <w:rPr>
          <w:color w:val="000000"/>
          <w:sz w:val="24"/>
          <w:szCs w:val="24"/>
        </w:rPr>
        <w:t xml:space="preserve"> 17 </w:t>
      </w:r>
      <w:proofErr w:type="spellStart"/>
      <w:r w:rsidRPr="00AE10C6">
        <w:rPr>
          <w:color w:val="000000"/>
          <w:sz w:val="24"/>
          <w:szCs w:val="24"/>
        </w:rPr>
        <w:t>tháng</w:t>
      </w:r>
      <w:proofErr w:type="spellEnd"/>
      <w:r w:rsidRPr="00AE10C6">
        <w:rPr>
          <w:color w:val="000000"/>
          <w:sz w:val="24"/>
          <w:szCs w:val="24"/>
        </w:rPr>
        <w:t xml:space="preserve"> 5 </w:t>
      </w:r>
      <w:proofErr w:type="spellStart"/>
      <w:r w:rsidRPr="00AE10C6">
        <w:rPr>
          <w:color w:val="000000"/>
          <w:sz w:val="24"/>
          <w:szCs w:val="24"/>
        </w:rPr>
        <w:t>năm</w:t>
      </w:r>
      <w:proofErr w:type="spellEnd"/>
      <w:r w:rsidRPr="00AE10C6">
        <w:rPr>
          <w:color w:val="000000"/>
          <w:sz w:val="24"/>
          <w:szCs w:val="24"/>
        </w:rPr>
        <w:t xml:space="preserve"> 2016 </w:t>
      </w:r>
      <w:proofErr w:type="spellStart"/>
      <w:r w:rsidRPr="00AE10C6">
        <w:rPr>
          <w:color w:val="000000"/>
          <w:sz w:val="24"/>
          <w:szCs w:val="24"/>
        </w:rPr>
        <w:t>của</w:t>
      </w:r>
      <w:proofErr w:type="spellEnd"/>
      <w:r w:rsidRPr="00AE10C6">
        <w:rPr>
          <w:color w:val="000000"/>
          <w:sz w:val="24"/>
          <w:szCs w:val="24"/>
        </w:rPr>
        <w:t xml:space="preserve"> </w:t>
      </w:r>
      <w:proofErr w:type="spellStart"/>
      <w:r w:rsidRPr="00AE10C6">
        <w:rPr>
          <w:color w:val="000000"/>
          <w:sz w:val="24"/>
          <w:szCs w:val="24"/>
        </w:rPr>
        <w:t>Bộ</w:t>
      </w:r>
      <w:proofErr w:type="spellEnd"/>
      <w:r w:rsidRPr="00AE10C6">
        <w:rPr>
          <w:color w:val="000000"/>
          <w:sz w:val="24"/>
          <w:szCs w:val="24"/>
        </w:rPr>
        <w:t xml:space="preserve"> </w:t>
      </w:r>
      <w:proofErr w:type="spellStart"/>
      <w:r w:rsidRPr="00AE10C6">
        <w:rPr>
          <w:color w:val="000000"/>
          <w:sz w:val="24"/>
          <w:szCs w:val="24"/>
        </w:rPr>
        <w:t>Kế</w:t>
      </w:r>
      <w:proofErr w:type="spellEnd"/>
      <w:r w:rsidRPr="00AE10C6">
        <w:rPr>
          <w:color w:val="000000"/>
          <w:sz w:val="24"/>
          <w:szCs w:val="24"/>
        </w:rPr>
        <w:t xml:space="preserve"> </w:t>
      </w:r>
      <w:proofErr w:type="spellStart"/>
      <w:r w:rsidRPr="00AE10C6">
        <w:rPr>
          <w:color w:val="000000"/>
          <w:sz w:val="24"/>
          <w:szCs w:val="24"/>
        </w:rPr>
        <w:t>hoạch</w:t>
      </w:r>
      <w:proofErr w:type="spellEnd"/>
      <w:r w:rsidRPr="00AE10C6">
        <w:rPr>
          <w:color w:val="000000"/>
          <w:sz w:val="24"/>
          <w:szCs w:val="24"/>
        </w:rPr>
        <w:t xml:space="preserve"> </w:t>
      </w:r>
      <w:proofErr w:type="spellStart"/>
      <w:r w:rsidRPr="00AE10C6">
        <w:rPr>
          <w:color w:val="000000"/>
          <w:sz w:val="24"/>
          <w:szCs w:val="24"/>
        </w:rPr>
        <w:t>và</w:t>
      </w:r>
      <w:proofErr w:type="spellEnd"/>
      <w:r w:rsidRPr="00AE10C6">
        <w:rPr>
          <w:color w:val="000000"/>
          <w:sz w:val="24"/>
          <w:szCs w:val="24"/>
        </w:rPr>
        <w:t xml:space="preserve"> </w:t>
      </w:r>
      <w:proofErr w:type="spellStart"/>
      <w:r w:rsidRPr="00AE10C6">
        <w:rPr>
          <w:color w:val="000000"/>
          <w:sz w:val="24"/>
          <w:szCs w:val="24"/>
        </w:rPr>
        <w:t>Đầu</w:t>
      </w:r>
      <w:proofErr w:type="spellEnd"/>
      <w:r w:rsidRPr="00AE10C6">
        <w:rPr>
          <w:color w:val="000000"/>
          <w:sz w:val="24"/>
          <w:szCs w:val="24"/>
        </w:rPr>
        <w:t xml:space="preserve"> </w:t>
      </w:r>
      <w:proofErr w:type="spellStart"/>
      <w:r w:rsidRPr="00AE10C6">
        <w:rPr>
          <w:color w:val="000000"/>
          <w:sz w:val="24"/>
          <w:szCs w:val="24"/>
        </w:rPr>
        <w:t>tư</w:t>
      </w:r>
      <w:proofErr w:type="spellEnd"/>
      <w:r w:rsidRPr="00AE10C6">
        <w:rPr>
          <w:color w:val="000000"/>
          <w:sz w:val="24"/>
          <w:szCs w:val="24"/>
        </w:rPr>
        <w:t xml:space="preserve"> </w:t>
      </w:r>
      <w:proofErr w:type="spellStart"/>
      <w:r w:rsidRPr="00AE10C6">
        <w:rPr>
          <w:color w:val="000000"/>
          <w:sz w:val="24"/>
          <w:szCs w:val="24"/>
        </w:rPr>
        <w:t>quy</w:t>
      </w:r>
      <w:proofErr w:type="spellEnd"/>
      <w:r w:rsidRPr="00AE10C6">
        <w:rPr>
          <w:color w:val="000000"/>
          <w:sz w:val="24"/>
          <w:szCs w:val="24"/>
        </w:rPr>
        <w:t xml:space="preserve"> </w:t>
      </w:r>
      <w:proofErr w:type="spellStart"/>
      <w:r w:rsidRPr="00AE10C6">
        <w:rPr>
          <w:color w:val="000000"/>
          <w:sz w:val="24"/>
          <w:szCs w:val="24"/>
        </w:rPr>
        <w:t>định</w:t>
      </w:r>
      <w:proofErr w:type="spellEnd"/>
      <w:r w:rsidRPr="00AE10C6">
        <w:rPr>
          <w:color w:val="000000"/>
          <w:sz w:val="24"/>
          <w:szCs w:val="24"/>
        </w:rPr>
        <w:t xml:space="preserve"> chi </w:t>
      </w:r>
      <w:proofErr w:type="spellStart"/>
      <w:r w:rsidRPr="00AE10C6">
        <w:rPr>
          <w:color w:val="000000"/>
          <w:sz w:val="24"/>
          <w:szCs w:val="24"/>
        </w:rPr>
        <w:t>tiết</w:t>
      </w:r>
      <w:proofErr w:type="spellEnd"/>
      <w:r w:rsidRPr="00AE10C6">
        <w:rPr>
          <w:color w:val="000000"/>
          <w:sz w:val="24"/>
          <w:szCs w:val="24"/>
        </w:rPr>
        <w:t xml:space="preserve"> </w:t>
      </w:r>
      <w:proofErr w:type="spellStart"/>
      <w:r w:rsidRPr="00AE10C6">
        <w:rPr>
          <w:color w:val="000000"/>
          <w:sz w:val="24"/>
          <w:szCs w:val="24"/>
        </w:rPr>
        <w:t>các</w:t>
      </w:r>
      <w:proofErr w:type="spellEnd"/>
      <w:r w:rsidRPr="00AE10C6">
        <w:rPr>
          <w:color w:val="000000"/>
          <w:sz w:val="24"/>
          <w:szCs w:val="24"/>
        </w:rPr>
        <w:t xml:space="preserve"> </w:t>
      </w:r>
      <w:proofErr w:type="spellStart"/>
      <w:r w:rsidRPr="00AE10C6">
        <w:rPr>
          <w:color w:val="000000"/>
          <w:sz w:val="24"/>
          <w:szCs w:val="24"/>
        </w:rPr>
        <w:t>mẫu</w:t>
      </w:r>
      <w:proofErr w:type="spellEnd"/>
      <w:r w:rsidRPr="00AE10C6">
        <w:rPr>
          <w:color w:val="000000"/>
          <w:sz w:val="24"/>
          <w:szCs w:val="24"/>
        </w:rPr>
        <w:t xml:space="preserve"> </w:t>
      </w:r>
      <w:proofErr w:type="spellStart"/>
      <w:r w:rsidRPr="00AE10C6">
        <w:rPr>
          <w:color w:val="000000"/>
          <w:sz w:val="24"/>
          <w:szCs w:val="24"/>
        </w:rPr>
        <w:t>đăng</w:t>
      </w:r>
      <w:proofErr w:type="spellEnd"/>
      <w:r w:rsidRPr="00AE10C6">
        <w:rPr>
          <w:color w:val="000000"/>
          <w:sz w:val="24"/>
          <w:szCs w:val="24"/>
        </w:rPr>
        <w:t xml:space="preserve"> </w:t>
      </w:r>
      <w:proofErr w:type="spellStart"/>
      <w:r w:rsidRPr="00AE10C6">
        <w:rPr>
          <w:color w:val="000000"/>
          <w:sz w:val="24"/>
          <w:szCs w:val="24"/>
        </w:rPr>
        <w:t>ký</w:t>
      </w:r>
      <w:proofErr w:type="spellEnd"/>
      <w:r w:rsidRPr="00AE10C6">
        <w:rPr>
          <w:color w:val="000000"/>
          <w:sz w:val="24"/>
          <w:szCs w:val="24"/>
        </w:rPr>
        <w:t xml:space="preserve"> DNXH; </w:t>
      </w:r>
    </w:p>
    <w:p w14:paraId="1D0BDB35"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AE10C6">
        <w:rPr>
          <w:color w:val="000000"/>
          <w:sz w:val="24"/>
          <w:szCs w:val="24"/>
        </w:rPr>
        <w:t>British Council, CIEM, CSIP, “</w:t>
      </w:r>
      <w:proofErr w:type="spellStart"/>
      <w:r w:rsidRPr="00AE10C6">
        <w:rPr>
          <w:color w:val="000000"/>
          <w:sz w:val="24"/>
          <w:szCs w:val="24"/>
        </w:rPr>
        <w:t>Doanh</w:t>
      </w:r>
      <w:proofErr w:type="spellEnd"/>
      <w:r w:rsidRPr="00AE10C6">
        <w:rPr>
          <w:color w:val="000000"/>
          <w:sz w:val="24"/>
          <w:szCs w:val="24"/>
        </w:rPr>
        <w:t xml:space="preserve"> </w:t>
      </w:r>
      <w:proofErr w:type="spellStart"/>
      <w:r w:rsidRPr="00AE10C6">
        <w:rPr>
          <w:color w:val="000000"/>
          <w:sz w:val="24"/>
          <w:szCs w:val="24"/>
        </w:rPr>
        <w:t>nghiệp</w:t>
      </w:r>
      <w:proofErr w:type="spellEnd"/>
      <w:r w:rsidRPr="00AE10C6">
        <w:rPr>
          <w:color w:val="000000"/>
          <w:sz w:val="24"/>
          <w:szCs w:val="24"/>
        </w:rPr>
        <w:t xml:space="preserve"> </w:t>
      </w:r>
      <w:proofErr w:type="spellStart"/>
      <w:r w:rsidRPr="00AE10C6">
        <w:rPr>
          <w:color w:val="000000"/>
          <w:sz w:val="24"/>
          <w:szCs w:val="24"/>
        </w:rPr>
        <w:t>xã</w:t>
      </w:r>
      <w:proofErr w:type="spellEnd"/>
      <w:r w:rsidRPr="00AE10C6">
        <w:rPr>
          <w:color w:val="000000"/>
          <w:sz w:val="24"/>
          <w:szCs w:val="24"/>
        </w:rPr>
        <w:t xml:space="preserve"> </w:t>
      </w:r>
      <w:proofErr w:type="spellStart"/>
      <w:r w:rsidRPr="00AE10C6">
        <w:rPr>
          <w:color w:val="000000"/>
          <w:sz w:val="24"/>
          <w:szCs w:val="24"/>
        </w:rPr>
        <w:t>hội</w:t>
      </w:r>
      <w:proofErr w:type="spellEnd"/>
      <w:r w:rsidRPr="00AE10C6">
        <w:rPr>
          <w:color w:val="000000"/>
          <w:sz w:val="24"/>
          <w:szCs w:val="24"/>
        </w:rPr>
        <w:t xml:space="preserve"> </w:t>
      </w:r>
      <w:proofErr w:type="spellStart"/>
      <w:r w:rsidRPr="00AE10C6">
        <w:rPr>
          <w:color w:val="000000"/>
          <w:sz w:val="24"/>
          <w:szCs w:val="24"/>
        </w:rPr>
        <w:t>tại</w:t>
      </w:r>
      <w:proofErr w:type="spellEnd"/>
      <w:r w:rsidRPr="00AE10C6">
        <w:rPr>
          <w:color w:val="000000"/>
          <w:sz w:val="24"/>
          <w:szCs w:val="24"/>
        </w:rPr>
        <w:t xml:space="preserve"> </w:t>
      </w:r>
      <w:proofErr w:type="spellStart"/>
      <w:r w:rsidRPr="00AE10C6">
        <w:rPr>
          <w:color w:val="000000"/>
          <w:sz w:val="24"/>
          <w:szCs w:val="24"/>
        </w:rPr>
        <w:t>Việt</w:t>
      </w:r>
      <w:proofErr w:type="spellEnd"/>
      <w:r w:rsidRPr="00AE10C6">
        <w:rPr>
          <w:color w:val="000000"/>
          <w:sz w:val="24"/>
          <w:szCs w:val="24"/>
        </w:rPr>
        <w:t xml:space="preserve"> Nam: </w:t>
      </w:r>
      <w:proofErr w:type="spellStart"/>
      <w:r w:rsidRPr="00AE10C6">
        <w:rPr>
          <w:color w:val="000000"/>
          <w:sz w:val="24"/>
          <w:szCs w:val="24"/>
        </w:rPr>
        <w:t>Khái</w:t>
      </w:r>
      <w:proofErr w:type="spellEnd"/>
      <w:r w:rsidRPr="00AE10C6">
        <w:rPr>
          <w:color w:val="000000"/>
          <w:sz w:val="24"/>
          <w:szCs w:val="24"/>
        </w:rPr>
        <w:t xml:space="preserve"> </w:t>
      </w:r>
      <w:proofErr w:type="spellStart"/>
      <w:r w:rsidRPr="00AE10C6">
        <w:rPr>
          <w:color w:val="000000"/>
          <w:sz w:val="24"/>
          <w:szCs w:val="24"/>
        </w:rPr>
        <w:t>niệm</w:t>
      </w:r>
      <w:proofErr w:type="spellEnd"/>
      <w:r w:rsidRPr="00AE10C6">
        <w:rPr>
          <w:color w:val="000000"/>
          <w:sz w:val="24"/>
          <w:szCs w:val="24"/>
        </w:rPr>
        <w:t xml:space="preserve">, </w:t>
      </w:r>
      <w:proofErr w:type="spellStart"/>
      <w:r w:rsidRPr="00AE10C6">
        <w:rPr>
          <w:color w:val="000000"/>
          <w:sz w:val="24"/>
          <w:szCs w:val="24"/>
        </w:rPr>
        <w:t>bối</w:t>
      </w:r>
      <w:proofErr w:type="spellEnd"/>
      <w:r w:rsidRPr="00AE10C6">
        <w:rPr>
          <w:color w:val="000000"/>
          <w:sz w:val="24"/>
          <w:szCs w:val="24"/>
        </w:rPr>
        <w:t xml:space="preserve"> </w:t>
      </w:r>
      <w:proofErr w:type="spellStart"/>
      <w:r w:rsidRPr="00AE10C6">
        <w:rPr>
          <w:color w:val="000000"/>
          <w:sz w:val="24"/>
          <w:szCs w:val="24"/>
        </w:rPr>
        <w:t>cảnh</w:t>
      </w:r>
      <w:proofErr w:type="spellEnd"/>
      <w:r w:rsidRPr="00AE10C6">
        <w:rPr>
          <w:color w:val="000000"/>
          <w:sz w:val="24"/>
          <w:szCs w:val="24"/>
        </w:rPr>
        <w:t xml:space="preserve"> </w:t>
      </w:r>
      <w:proofErr w:type="spellStart"/>
      <w:r w:rsidRPr="00AE10C6">
        <w:rPr>
          <w:color w:val="000000"/>
          <w:sz w:val="24"/>
          <w:szCs w:val="24"/>
        </w:rPr>
        <w:t>và</w:t>
      </w:r>
      <w:proofErr w:type="spellEnd"/>
      <w:r w:rsidRPr="00AE10C6">
        <w:rPr>
          <w:color w:val="000000"/>
          <w:sz w:val="24"/>
          <w:szCs w:val="24"/>
        </w:rPr>
        <w:t xml:space="preserve"> </w:t>
      </w:r>
      <w:proofErr w:type="spellStart"/>
      <w:r w:rsidRPr="00AE10C6">
        <w:rPr>
          <w:color w:val="000000"/>
          <w:sz w:val="24"/>
          <w:szCs w:val="24"/>
        </w:rPr>
        <w:t>chính</w:t>
      </w:r>
      <w:proofErr w:type="spellEnd"/>
      <w:r w:rsidRPr="00AE10C6">
        <w:rPr>
          <w:color w:val="000000"/>
          <w:sz w:val="24"/>
          <w:szCs w:val="24"/>
        </w:rPr>
        <w:t xml:space="preserve"> </w:t>
      </w:r>
      <w:proofErr w:type="spellStart"/>
      <w:r w:rsidRPr="00AE10C6">
        <w:rPr>
          <w:color w:val="000000"/>
          <w:sz w:val="24"/>
          <w:szCs w:val="24"/>
        </w:rPr>
        <w:t>sách</w:t>
      </w:r>
      <w:proofErr w:type="spellEnd"/>
      <w:r w:rsidRPr="00AE10C6">
        <w:rPr>
          <w:color w:val="000000"/>
          <w:sz w:val="24"/>
          <w:szCs w:val="24"/>
        </w:rPr>
        <w:t xml:space="preserve">”, </w:t>
      </w:r>
      <w:proofErr w:type="spellStart"/>
      <w:r w:rsidRPr="00AE10C6">
        <w:rPr>
          <w:color w:val="000000"/>
          <w:sz w:val="24"/>
          <w:szCs w:val="24"/>
        </w:rPr>
        <w:t>Hà</w:t>
      </w:r>
      <w:proofErr w:type="spellEnd"/>
      <w:r w:rsidRPr="00AE10C6">
        <w:rPr>
          <w:color w:val="000000"/>
          <w:sz w:val="24"/>
          <w:szCs w:val="24"/>
        </w:rPr>
        <w:t xml:space="preserve"> </w:t>
      </w:r>
      <w:proofErr w:type="spellStart"/>
      <w:r w:rsidRPr="00AE10C6">
        <w:rPr>
          <w:color w:val="000000"/>
          <w:sz w:val="24"/>
          <w:szCs w:val="24"/>
        </w:rPr>
        <w:t>Nội</w:t>
      </w:r>
      <w:proofErr w:type="spellEnd"/>
      <w:r w:rsidRPr="00AE10C6">
        <w:rPr>
          <w:color w:val="000000"/>
          <w:sz w:val="24"/>
          <w:szCs w:val="24"/>
        </w:rPr>
        <w:t xml:space="preserve">, 2012, https://www.britishcouncil.vn/sites/default/files/dnxh-tai-viet-nam-khai-niem-boi-canh-chinh-sach.pdf., </w:t>
      </w:r>
      <w:proofErr w:type="spellStart"/>
      <w:r w:rsidRPr="00AE10C6">
        <w:rPr>
          <w:color w:val="000000"/>
          <w:sz w:val="24"/>
          <w:szCs w:val="24"/>
        </w:rPr>
        <w:t>tham</w:t>
      </w:r>
      <w:proofErr w:type="spellEnd"/>
      <w:r w:rsidRPr="00AE10C6">
        <w:rPr>
          <w:color w:val="000000"/>
          <w:sz w:val="24"/>
          <w:szCs w:val="24"/>
        </w:rPr>
        <w:t xml:space="preserve"> </w:t>
      </w:r>
      <w:proofErr w:type="spellStart"/>
      <w:r w:rsidRPr="00AE10C6">
        <w:rPr>
          <w:color w:val="000000"/>
          <w:sz w:val="24"/>
          <w:szCs w:val="24"/>
        </w:rPr>
        <w:t>khảo</w:t>
      </w:r>
      <w:proofErr w:type="spellEnd"/>
      <w:r w:rsidRPr="00AE10C6">
        <w:rPr>
          <w:color w:val="000000"/>
          <w:sz w:val="24"/>
          <w:szCs w:val="24"/>
        </w:rPr>
        <w:t xml:space="preserve"> </w:t>
      </w:r>
      <w:proofErr w:type="spellStart"/>
      <w:r w:rsidRPr="00AE10C6">
        <w:rPr>
          <w:color w:val="000000"/>
          <w:sz w:val="24"/>
          <w:szCs w:val="24"/>
        </w:rPr>
        <w:t>ngày</w:t>
      </w:r>
      <w:proofErr w:type="spellEnd"/>
      <w:r w:rsidRPr="00AE10C6">
        <w:rPr>
          <w:color w:val="000000"/>
          <w:sz w:val="24"/>
          <w:szCs w:val="24"/>
        </w:rPr>
        <w:t xml:space="preserve"> 30/3/2019;</w:t>
      </w:r>
    </w:p>
    <w:p w14:paraId="6AE541D0"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AE10C6">
        <w:rPr>
          <w:color w:val="000000"/>
          <w:sz w:val="24"/>
          <w:szCs w:val="24"/>
        </w:rPr>
        <w:t xml:space="preserve">Lê </w:t>
      </w:r>
      <w:proofErr w:type="spellStart"/>
      <w:r w:rsidRPr="00AE10C6">
        <w:rPr>
          <w:color w:val="000000"/>
          <w:sz w:val="24"/>
          <w:szCs w:val="24"/>
        </w:rPr>
        <w:t>Thái</w:t>
      </w:r>
      <w:proofErr w:type="spellEnd"/>
      <w:r w:rsidRPr="00AE10C6">
        <w:rPr>
          <w:color w:val="000000"/>
          <w:sz w:val="24"/>
          <w:szCs w:val="24"/>
        </w:rPr>
        <w:t xml:space="preserve"> </w:t>
      </w:r>
      <w:proofErr w:type="spellStart"/>
      <w:r w:rsidRPr="00AE10C6">
        <w:rPr>
          <w:color w:val="000000"/>
          <w:sz w:val="24"/>
          <w:szCs w:val="24"/>
        </w:rPr>
        <w:t>Phong</w:t>
      </w:r>
      <w:proofErr w:type="spellEnd"/>
      <w:r w:rsidRPr="00AE10C6">
        <w:rPr>
          <w:color w:val="000000"/>
          <w:sz w:val="24"/>
          <w:szCs w:val="24"/>
        </w:rPr>
        <w:t xml:space="preserve"> </w:t>
      </w:r>
      <w:proofErr w:type="spellStart"/>
      <w:r w:rsidRPr="00AE10C6">
        <w:rPr>
          <w:color w:val="000000"/>
          <w:sz w:val="24"/>
          <w:szCs w:val="24"/>
        </w:rPr>
        <w:t>và</w:t>
      </w:r>
      <w:proofErr w:type="spellEnd"/>
      <w:r w:rsidRPr="00AE10C6">
        <w:rPr>
          <w:color w:val="000000"/>
          <w:sz w:val="24"/>
          <w:szCs w:val="24"/>
        </w:rPr>
        <w:t xml:space="preserve"> </w:t>
      </w:r>
      <w:proofErr w:type="spellStart"/>
      <w:r w:rsidRPr="00AE10C6">
        <w:rPr>
          <w:color w:val="000000"/>
          <w:sz w:val="24"/>
          <w:szCs w:val="24"/>
        </w:rPr>
        <w:t>Vũ</w:t>
      </w:r>
      <w:proofErr w:type="spellEnd"/>
      <w:r w:rsidRPr="00AE10C6">
        <w:rPr>
          <w:color w:val="000000"/>
          <w:sz w:val="24"/>
          <w:szCs w:val="24"/>
        </w:rPr>
        <w:t xml:space="preserve"> </w:t>
      </w:r>
      <w:proofErr w:type="spellStart"/>
      <w:r w:rsidRPr="00AE10C6">
        <w:rPr>
          <w:color w:val="000000"/>
          <w:sz w:val="24"/>
          <w:szCs w:val="24"/>
        </w:rPr>
        <w:t>Ngọc</w:t>
      </w:r>
      <w:proofErr w:type="spellEnd"/>
      <w:r w:rsidRPr="00AE10C6">
        <w:rPr>
          <w:color w:val="000000"/>
          <w:sz w:val="24"/>
          <w:szCs w:val="24"/>
        </w:rPr>
        <w:t xml:space="preserve"> </w:t>
      </w:r>
      <w:proofErr w:type="spellStart"/>
      <w:r w:rsidRPr="00AE10C6">
        <w:rPr>
          <w:color w:val="000000"/>
          <w:sz w:val="24"/>
          <w:szCs w:val="24"/>
        </w:rPr>
        <w:t>Vân</w:t>
      </w:r>
      <w:proofErr w:type="spellEnd"/>
      <w:r w:rsidRPr="00AE10C6">
        <w:rPr>
          <w:color w:val="000000"/>
          <w:sz w:val="24"/>
          <w:szCs w:val="24"/>
        </w:rPr>
        <w:t>. “</w:t>
      </w:r>
      <w:proofErr w:type="spellStart"/>
      <w:r w:rsidRPr="00AE10C6">
        <w:rPr>
          <w:color w:val="000000"/>
          <w:sz w:val="24"/>
          <w:szCs w:val="24"/>
        </w:rPr>
        <w:t>Các</w:t>
      </w:r>
      <w:proofErr w:type="spellEnd"/>
      <w:r w:rsidRPr="00AE10C6">
        <w:rPr>
          <w:color w:val="000000"/>
          <w:sz w:val="24"/>
          <w:szCs w:val="24"/>
        </w:rPr>
        <w:t xml:space="preserve"> </w:t>
      </w:r>
      <w:proofErr w:type="spellStart"/>
      <w:r w:rsidRPr="00AE10C6">
        <w:rPr>
          <w:color w:val="000000"/>
          <w:sz w:val="24"/>
          <w:szCs w:val="24"/>
        </w:rPr>
        <w:t>lý</w:t>
      </w:r>
      <w:proofErr w:type="spellEnd"/>
      <w:r w:rsidRPr="00AE10C6">
        <w:rPr>
          <w:color w:val="000000"/>
          <w:sz w:val="24"/>
          <w:szCs w:val="24"/>
        </w:rPr>
        <w:t xml:space="preserve"> </w:t>
      </w:r>
      <w:proofErr w:type="spellStart"/>
      <w:r w:rsidRPr="00AE10C6">
        <w:rPr>
          <w:color w:val="000000"/>
          <w:sz w:val="24"/>
          <w:szCs w:val="24"/>
        </w:rPr>
        <w:t>thuyết</w:t>
      </w:r>
      <w:proofErr w:type="spellEnd"/>
      <w:r w:rsidRPr="00AE10C6">
        <w:rPr>
          <w:color w:val="000000"/>
          <w:sz w:val="24"/>
          <w:szCs w:val="24"/>
        </w:rPr>
        <w:t xml:space="preserve"> </w:t>
      </w:r>
      <w:proofErr w:type="spellStart"/>
      <w:r w:rsidRPr="00AE10C6">
        <w:rPr>
          <w:color w:val="000000"/>
          <w:sz w:val="24"/>
          <w:szCs w:val="24"/>
        </w:rPr>
        <w:t>về</w:t>
      </w:r>
      <w:proofErr w:type="spellEnd"/>
      <w:r w:rsidRPr="00AE10C6">
        <w:rPr>
          <w:color w:val="000000"/>
          <w:sz w:val="24"/>
          <w:szCs w:val="24"/>
        </w:rPr>
        <w:t xml:space="preserve"> </w:t>
      </w:r>
      <w:proofErr w:type="spellStart"/>
      <w:r w:rsidRPr="00AE10C6">
        <w:rPr>
          <w:color w:val="000000"/>
          <w:sz w:val="24"/>
          <w:szCs w:val="24"/>
        </w:rPr>
        <w:t>mục</w:t>
      </w:r>
      <w:proofErr w:type="spellEnd"/>
      <w:r w:rsidRPr="00AE10C6">
        <w:rPr>
          <w:color w:val="000000"/>
          <w:sz w:val="24"/>
          <w:szCs w:val="24"/>
        </w:rPr>
        <w:t xml:space="preserve"> </w:t>
      </w:r>
      <w:proofErr w:type="spellStart"/>
      <w:r w:rsidRPr="00AE10C6">
        <w:rPr>
          <w:color w:val="000000"/>
          <w:sz w:val="24"/>
          <w:szCs w:val="24"/>
        </w:rPr>
        <w:t>đích</w:t>
      </w:r>
      <w:proofErr w:type="spellEnd"/>
      <w:r w:rsidRPr="00AE10C6">
        <w:rPr>
          <w:color w:val="000000"/>
          <w:sz w:val="24"/>
          <w:szCs w:val="24"/>
        </w:rPr>
        <w:t xml:space="preserve"> </w:t>
      </w:r>
      <w:proofErr w:type="spellStart"/>
      <w:r w:rsidRPr="00AE10C6">
        <w:rPr>
          <w:color w:val="000000"/>
          <w:sz w:val="24"/>
          <w:szCs w:val="24"/>
        </w:rPr>
        <w:t>của</w:t>
      </w:r>
      <w:proofErr w:type="spellEnd"/>
      <w:r w:rsidRPr="00AE10C6">
        <w:rPr>
          <w:color w:val="000000"/>
          <w:sz w:val="24"/>
          <w:szCs w:val="24"/>
        </w:rPr>
        <w:t xml:space="preserve"> </w:t>
      </w:r>
      <w:proofErr w:type="spellStart"/>
      <w:r w:rsidRPr="00AE10C6">
        <w:rPr>
          <w:color w:val="000000"/>
          <w:sz w:val="24"/>
          <w:szCs w:val="24"/>
        </w:rPr>
        <w:t>công</w:t>
      </w:r>
      <w:proofErr w:type="spellEnd"/>
      <w:r w:rsidRPr="00AE10C6">
        <w:rPr>
          <w:color w:val="000000"/>
          <w:sz w:val="24"/>
          <w:szCs w:val="24"/>
        </w:rPr>
        <w:t xml:space="preserve"> ty </w:t>
      </w:r>
      <w:proofErr w:type="spellStart"/>
      <w:r w:rsidRPr="00AE10C6">
        <w:rPr>
          <w:color w:val="000000"/>
          <w:sz w:val="24"/>
          <w:szCs w:val="24"/>
        </w:rPr>
        <w:t>và</w:t>
      </w:r>
      <w:proofErr w:type="spellEnd"/>
      <w:r w:rsidRPr="00AE10C6">
        <w:rPr>
          <w:color w:val="000000"/>
          <w:sz w:val="24"/>
          <w:szCs w:val="24"/>
        </w:rPr>
        <w:t xml:space="preserve"> </w:t>
      </w:r>
      <w:proofErr w:type="spellStart"/>
      <w:r w:rsidRPr="00AE10C6">
        <w:rPr>
          <w:color w:val="000000"/>
          <w:sz w:val="24"/>
          <w:szCs w:val="24"/>
        </w:rPr>
        <w:t>ứng</w:t>
      </w:r>
      <w:proofErr w:type="spellEnd"/>
      <w:r w:rsidRPr="00AE10C6">
        <w:rPr>
          <w:color w:val="000000"/>
          <w:sz w:val="24"/>
          <w:szCs w:val="24"/>
        </w:rPr>
        <w:t xml:space="preserve"> </w:t>
      </w:r>
      <w:proofErr w:type="spellStart"/>
      <w:r w:rsidRPr="00AE10C6">
        <w:rPr>
          <w:color w:val="000000"/>
          <w:sz w:val="24"/>
          <w:szCs w:val="24"/>
        </w:rPr>
        <w:lastRenderedPageBreak/>
        <w:t>dụng</w:t>
      </w:r>
      <w:proofErr w:type="spellEnd"/>
      <w:r w:rsidRPr="00AE10C6">
        <w:rPr>
          <w:color w:val="000000"/>
          <w:sz w:val="24"/>
          <w:szCs w:val="24"/>
        </w:rPr>
        <w:t xml:space="preserve"> </w:t>
      </w:r>
      <w:proofErr w:type="spellStart"/>
      <w:r w:rsidRPr="00AE10C6">
        <w:rPr>
          <w:color w:val="000000"/>
          <w:sz w:val="24"/>
          <w:szCs w:val="24"/>
        </w:rPr>
        <w:t>của</w:t>
      </w:r>
      <w:proofErr w:type="spellEnd"/>
      <w:r w:rsidRPr="00AE10C6">
        <w:rPr>
          <w:color w:val="000000"/>
          <w:sz w:val="24"/>
          <w:szCs w:val="24"/>
        </w:rPr>
        <w:t xml:space="preserve"> </w:t>
      </w:r>
      <w:proofErr w:type="spellStart"/>
      <w:r w:rsidRPr="00AE10C6">
        <w:rPr>
          <w:color w:val="000000"/>
          <w:sz w:val="24"/>
          <w:szCs w:val="24"/>
        </w:rPr>
        <w:t>chúng</w:t>
      </w:r>
      <w:proofErr w:type="spellEnd"/>
      <w:r w:rsidRPr="00AE10C6">
        <w:rPr>
          <w:color w:val="000000"/>
          <w:sz w:val="24"/>
          <w:szCs w:val="24"/>
        </w:rPr>
        <w:t xml:space="preserve"> </w:t>
      </w:r>
      <w:proofErr w:type="spellStart"/>
      <w:r w:rsidRPr="00AE10C6">
        <w:rPr>
          <w:color w:val="000000"/>
          <w:sz w:val="24"/>
          <w:szCs w:val="24"/>
        </w:rPr>
        <w:t>trong</w:t>
      </w:r>
      <w:proofErr w:type="spellEnd"/>
      <w:r w:rsidRPr="00AE10C6">
        <w:rPr>
          <w:color w:val="000000"/>
          <w:sz w:val="24"/>
          <w:szCs w:val="24"/>
        </w:rPr>
        <w:t xml:space="preserve"> </w:t>
      </w:r>
      <w:proofErr w:type="spellStart"/>
      <w:r w:rsidRPr="00AE10C6">
        <w:rPr>
          <w:color w:val="000000"/>
          <w:sz w:val="24"/>
          <w:szCs w:val="24"/>
        </w:rPr>
        <w:t>Luật</w:t>
      </w:r>
      <w:proofErr w:type="spellEnd"/>
      <w:r w:rsidRPr="00AE10C6">
        <w:rPr>
          <w:color w:val="000000"/>
          <w:sz w:val="24"/>
          <w:szCs w:val="24"/>
        </w:rPr>
        <w:t xml:space="preserve"> </w:t>
      </w:r>
      <w:proofErr w:type="spellStart"/>
      <w:r w:rsidRPr="00AE10C6">
        <w:rPr>
          <w:color w:val="000000"/>
          <w:sz w:val="24"/>
          <w:szCs w:val="24"/>
        </w:rPr>
        <w:t>Doanh</w:t>
      </w:r>
      <w:proofErr w:type="spellEnd"/>
      <w:r w:rsidRPr="00AE10C6">
        <w:rPr>
          <w:color w:val="000000"/>
          <w:sz w:val="24"/>
          <w:szCs w:val="24"/>
        </w:rPr>
        <w:t xml:space="preserve"> </w:t>
      </w:r>
      <w:proofErr w:type="spellStart"/>
      <w:r w:rsidRPr="00AE10C6">
        <w:rPr>
          <w:color w:val="000000"/>
          <w:sz w:val="24"/>
          <w:szCs w:val="24"/>
        </w:rPr>
        <w:t>nghiệp</w:t>
      </w:r>
      <w:proofErr w:type="spellEnd"/>
      <w:r w:rsidRPr="00AE10C6">
        <w:rPr>
          <w:color w:val="000000"/>
          <w:sz w:val="24"/>
          <w:szCs w:val="24"/>
        </w:rPr>
        <w:t xml:space="preserve"> </w:t>
      </w:r>
      <w:proofErr w:type="spellStart"/>
      <w:r w:rsidRPr="00AE10C6">
        <w:rPr>
          <w:color w:val="000000"/>
          <w:sz w:val="24"/>
          <w:szCs w:val="24"/>
        </w:rPr>
        <w:t>tại</w:t>
      </w:r>
      <w:proofErr w:type="spellEnd"/>
      <w:r w:rsidRPr="00AE10C6">
        <w:rPr>
          <w:color w:val="000000"/>
          <w:sz w:val="24"/>
          <w:szCs w:val="24"/>
        </w:rPr>
        <w:t xml:space="preserve"> </w:t>
      </w:r>
      <w:proofErr w:type="spellStart"/>
      <w:r w:rsidRPr="00AE10C6">
        <w:rPr>
          <w:color w:val="000000"/>
          <w:sz w:val="24"/>
          <w:szCs w:val="24"/>
        </w:rPr>
        <w:t>Việt</w:t>
      </w:r>
      <w:proofErr w:type="spellEnd"/>
      <w:r w:rsidRPr="00AE10C6">
        <w:rPr>
          <w:color w:val="000000"/>
          <w:sz w:val="24"/>
          <w:szCs w:val="24"/>
        </w:rPr>
        <w:t xml:space="preserve"> Nam”, </w:t>
      </w:r>
      <w:proofErr w:type="spellStart"/>
      <w:r w:rsidRPr="00AE10C6">
        <w:rPr>
          <w:color w:val="000000"/>
          <w:sz w:val="24"/>
          <w:szCs w:val="24"/>
        </w:rPr>
        <w:t>trang</w:t>
      </w:r>
      <w:proofErr w:type="spellEnd"/>
      <w:r w:rsidRPr="00AE10C6">
        <w:rPr>
          <w:color w:val="000000"/>
          <w:sz w:val="24"/>
          <w:szCs w:val="24"/>
        </w:rPr>
        <w:t xml:space="preserve"> </w:t>
      </w:r>
      <w:proofErr w:type="spellStart"/>
      <w:r w:rsidRPr="00AE10C6">
        <w:rPr>
          <w:color w:val="000000"/>
          <w:sz w:val="24"/>
          <w:szCs w:val="24"/>
        </w:rPr>
        <w:t>thông</w:t>
      </w:r>
      <w:proofErr w:type="spellEnd"/>
      <w:r w:rsidRPr="00AE10C6">
        <w:rPr>
          <w:color w:val="000000"/>
          <w:sz w:val="24"/>
          <w:szCs w:val="24"/>
        </w:rPr>
        <w:t xml:space="preserve"> tin </w:t>
      </w:r>
      <w:proofErr w:type="spellStart"/>
      <w:r w:rsidRPr="00AE10C6">
        <w:rPr>
          <w:color w:val="000000"/>
          <w:sz w:val="24"/>
          <w:szCs w:val="24"/>
        </w:rPr>
        <w:t>điện</w:t>
      </w:r>
      <w:proofErr w:type="spellEnd"/>
      <w:r w:rsidRPr="00AE10C6">
        <w:rPr>
          <w:color w:val="000000"/>
          <w:sz w:val="24"/>
          <w:szCs w:val="24"/>
        </w:rPr>
        <w:t xml:space="preserve"> </w:t>
      </w:r>
      <w:proofErr w:type="spellStart"/>
      <w:r w:rsidRPr="00AE10C6">
        <w:rPr>
          <w:color w:val="000000"/>
          <w:sz w:val="24"/>
          <w:szCs w:val="24"/>
        </w:rPr>
        <w:t>tử</w:t>
      </w:r>
      <w:proofErr w:type="spellEnd"/>
      <w:r w:rsidRPr="00AE10C6">
        <w:rPr>
          <w:color w:val="000000"/>
          <w:sz w:val="24"/>
          <w:szCs w:val="24"/>
        </w:rPr>
        <w:t xml:space="preserve"> </w:t>
      </w:r>
      <w:proofErr w:type="spellStart"/>
      <w:r w:rsidRPr="00AE10C6">
        <w:rPr>
          <w:color w:val="000000"/>
          <w:sz w:val="24"/>
          <w:szCs w:val="24"/>
        </w:rPr>
        <w:t>của</w:t>
      </w:r>
      <w:proofErr w:type="spellEnd"/>
      <w:r w:rsidRPr="00AE10C6">
        <w:rPr>
          <w:color w:val="000000"/>
          <w:sz w:val="24"/>
          <w:szCs w:val="24"/>
        </w:rPr>
        <w:t xml:space="preserve"> </w:t>
      </w:r>
      <w:proofErr w:type="spellStart"/>
      <w:r w:rsidRPr="00AE10C6">
        <w:rPr>
          <w:color w:val="000000"/>
          <w:sz w:val="24"/>
          <w:szCs w:val="24"/>
        </w:rPr>
        <w:t>Tạp</w:t>
      </w:r>
      <w:proofErr w:type="spellEnd"/>
      <w:r w:rsidRPr="00AE10C6">
        <w:rPr>
          <w:color w:val="000000"/>
          <w:sz w:val="24"/>
          <w:szCs w:val="24"/>
        </w:rPr>
        <w:t xml:space="preserve"> </w:t>
      </w:r>
      <w:proofErr w:type="spellStart"/>
      <w:r w:rsidRPr="00AE10C6">
        <w:rPr>
          <w:color w:val="000000"/>
          <w:sz w:val="24"/>
          <w:szCs w:val="24"/>
        </w:rPr>
        <w:t>chí</w:t>
      </w:r>
      <w:proofErr w:type="spellEnd"/>
      <w:r w:rsidRPr="00AE10C6">
        <w:rPr>
          <w:color w:val="000000"/>
          <w:sz w:val="24"/>
          <w:szCs w:val="24"/>
        </w:rPr>
        <w:t xml:space="preserve"> </w:t>
      </w:r>
      <w:proofErr w:type="spellStart"/>
      <w:r w:rsidRPr="00AE10C6">
        <w:rPr>
          <w:color w:val="000000"/>
          <w:sz w:val="24"/>
          <w:szCs w:val="24"/>
        </w:rPr>
        <w:t>Dân</w:t>
      </w:r>
      <w:proofErr w:type="spellEnd"/>
      <w:r w:rsidRPr="00AE10C6">
        <w:rPr>
          <w:color w:val="000000"/>
          <w:sz w:val="24"/>
          <w:szCs w:val="24"/>
        </w:rPr>
        <w:t xml:space="preserve"> </w:t>
      </w:r>
      <w:proofErr w:type="spellStart"/>
      <w:r w:rsidRPr="00AE10C6">
        <w:rPr>
          <w:color w:val="000000"/>
          <w:sz w:val="24"/>
          <w:szCs w:val="24"/>
        </w:rPr>
        <w:t>chủ</w:t>
      </w:r>
      <w:proofErr w:type="spellEnd"/>
      <w:r w:rsidRPr="00AE10C6">
        <w:rPr>
          <w:color w:val="000000"/>
          <w:sz w:val="24"/>
          <w:szCs w:val="24"/>
        </w:rPr>
        <w:t xml:space="preserve"> </w:t>
      </w:r>
      <w:proofErr w:type="spellStart"/>
      <w:r w:rsidRPr="00AE10C6">
        <w:rPr>
          <w:color w:val="000000"/>
          <w:sz w:val="24"/>
          <w:szCs w:val="24"/>
        </w:rPr>
        <w:t>và</w:t>
      </w:r>
      <w:proofErr w:type="spellEnd"/>
      <w:r w:rsidRPr="00AE10C6">
        <w:rPr>
          <w:color w:val="000000"/>
          <w:sz w:val="24"/>
          <w:szCs w:val="24"/>
        </w:rPr>
        <w:t xml:space="preserve"> </w:t>
      </w:r>
      <w:proofErr w:type="spellStart"/>
      <w:r w:rsidRPr="00AE10C6">
        <w:rPr>
          <w:color w:val="000000"/>
          <w:sz w:val="24"/>
          <w:szCs w:val="24"/>
        </w:rPr>
        <w:t>Pháp</w:t>
      </w:r>
      <w:proofErr w:type="spellEnd"/>
      <w:r w:rsidRPr="00AE10C6">
        <w:rPr>
          <w:color w:val="000000"/>
          <w:sz w:val="24"/>
          <w:szCs w:val="24"/>
        </w:rPr>
        <w:t xml:space="preserve"> </w:t>
      </w:r>
      <w:proofErr w:type="spellStart"/>
      <w:r w:rsidRPr="00AE10C6">
        <w:rPr>
          <w:color w:val="000000"/>
          <w:sz w:val="24"/>
          <w:szCs w:val="24"/>
        </w:rPr>
        <w:t>luật</w:t>
      </w:r>
      <w:proofErr w:type="spellEnd"/>
      <w:r w:rsidRPr="00AE10C6">
        <w:rPr>
          <w:color w:val="000000"/>
          <w:sz w:val="24"/>
          <w:szCs w:val="24"/>
        </w:rPr>
        <w:t xml:space="preserve">. </w:t>
      </w:r>
      <w:proofErr w:type="spellStart"/>
      <w:r w:rsidRPr="00AE10C6">
        <w:rPr>
          <w:color w:val="000000"/>
          <w:sz w:val="24"/>
          <w:szCs w:val="24"/>
        </w:rPr>
        <w:t>Tham</w:t>
      </w:r>
      <w:proofErr w:type="spellEnd"/>
      <w:r w:rsidRPr="00AE10C6">
        <w:rPr>
          <w:color w:val="000000"/>
          <w:sz w:val="24"/>
          <w:szCs w:val="24"/>
        </w:rPr>
        <w:t xml:space="preserve"> </w:t>
      </w:r>
      <w:proofErr w:type="spellStart"/>
      <w:r w:rsidRPr="00AE10C6">
        <w:rPr>
          <w:color w:val="000000"/>
          <w:sz w:val="24"/>
          <w:szCs w:val="24"/>
        </w:rPr>
        <w:t>khảo</w:t>
      </w:r>
      <w:proofErr w:type="spellEnd"/>
      <w:r w:rsidRPr="00AE10C6">
        <w:rPr>
          <w:color w:val="000000"/>
          <w:sz w:val="24"/>
          <w:szCs w:val="24"/>
        </w:rPr>
        <w:t xml:space="preserve"> </w:t>
      </w:r>
      <w:proofErr w:type="spellStart"/>
      <w:r w:rsidRPr="00AE10C6">
        <w:rPr>
          <w:color w:val="000000"/>
          <w:sz w:val="24"/>
          <w:szCs w:val="24"/>
        </w:rPr>
        <w:t>từ</w:t>
      </w:r>
      <w:proofErr w:type="spellEnd"/>
      <w:r w:rsidRPr="00AE10C6">
        <w:rPr>
          <w:color w:val="000000"/>
          <w:sz w:val="24"/>
          <w:szCs w:val="24"/>
        </w:rPr>
        <w:t xml:space="preserve"> http://tcdcpl.moj.gov.vn/qt/tintuc/Pages/phap-luat-kinh-te.aspx?ItemID=104; </w:t>
      </w:r>
    </w:p>
    <w:p w14:paraId="781AC64A"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proofErr w:type="spellStart"/>
      <w:r w:rsidRPr="00AE10C6">
        <w:rPr>
          <w:color w:val="000000"/>
          <w:sz w:val="24"/>
          <w:szCs w:val="24"/>
        </w:rPr>
        <w:t>Trường</w:t>
      </w:r>
      <w:proofErr w:type="spellEnd"/>
      <w:r w:rsidRPr="00AE10C6">
        <w:rPr>
          <w:color w:val="000000"/>
          <w:sz w:val="24"/>
          <w:szCs w:val="24"/>
        </w:rPr>
        <w:t xml:space="preserve"> ĐH </w:t>
      </w:r>
      <w:proofErr w:type="spellStart"/>
      <w:r w:rsidRPr="00AE10C6">
        <w:rPr>
          <w:color w:val="000000"/>
          <w:sz w:val="24"/>
          <w:szCs w:val="24"/>
        </w:rPr>
        <w:t>Kinh</w:t>
      </w:r>
      <w:proofErr w:type="spellEnd"/>
      <w:r w:rsidRPr="00AE10C6">
        <w:rPr>
          <w:color w:val="000000"/>
          <w:sz w:val="24"/>
          <w:szCs w:val="24"/>
        </w:rPr>
        <w:t xml:space="preserve"> </w:t>
      </w:r>
      <w:proofErr w:type="spellStart"/>
      <w:r w:rsidRPr="00AE10C6">
        <w:rPr>
          <w:color w:val="000000"/>
          <w:sz w:val="24"/>
          <w:szCs w:val="24"/>
        </w:rPr>
        <w:t>tế</w:t>
      </w:r>
      <w:proofErr w:type="spellEnd"/>
      <w:r w:rsidRPr="00AE10C6">
        <w:rPr>
          <w:color w:val="000000"/>
          <w:sz w:val="24"/>
          <w:szCs w:val="24"/>
        </w:rPr>
        <w:t xml:space="preserve"> </w:t>
      </w:r>
      <w:proofErr w:type="spellStart"/>
      <w:r w:rsidRPr="00AE10C6">
        <w:rPr>
          <w:color w:val="000000"/>
          <w:sz w:val="24"/>
          <w:szCs w:val="24"/>
        </w:rPr>
        <w:t>quốc</w:t>
      </w:r>
      <w:proofErr w:type="spellEnd"/>
      <w:r w:rsidRPr="00AE10C6">
        <w:rPr>
          <w:color w:val="000000"/>
          <w:sz w:val="24"/>
          <w:szCs w:val="24"/>
        </w:rPr>
        <w:t xml:space="preserve"> </w:t>
      </w:r>
      <w:proofErr w:type="spellStart"/>
      <w:r w:rsidRPr="00AE10C6">
        <w:rPr>
          <w:color w:val="000000"/>
          <w:sz w:val="24"/>
          <w:szCs w:val="24"/>
        </w:rPr>
        <w:t>dân</w:t>
      </w:r>
      <w:proofErr w:type="spellEnd"/>
      <w:r w:rsidRPr="00AE10C6">
        <w:rPr>
          <w:color w:val="000000"/>
          <w:sz w:val="24"/>
          <w:szCs w:val="24"/>
        </w:rPr>
        <w:t xml:space="preserve">, UNDP, </w:t>
      </w:r>
      <w:proofErr w:type="spellStart"/>
      <w:r w:rsidRPr="00AE10C6">
        <w:rPr>
          <w:color w:val="000000"/>
          <w:sz w:val="24"/>
          <w:szCs w:val="24"/>
        </w:rPr>
        <w:t>Thúc</w:t>
      </w:r>
      <w:proofErr w:type="spellEnd"/>
      <w:r w:rsidRPr="00AE10C6">
        <w:rPr>
          <w:color w:val="000000"/>
          <w:sz w:val="24"/>
          <w:szCs w:val="24"/>
        </w:rPr>
        <w:t xml:space="preserve"> </w:t>
      </w:r>
      <w:proofErr w:type="spellStart"/>
      <w:r w:rsidRPr="00AE10C6">
        <w:rPr>
          <w:color w:val="000000"/>
          <w:sz w:val="24"/>
          <w:szCs w:val="24"/>
        </w:rPr>
        <w:t>đẩy</w:t>
      </w:r>
      <w:proofErr w:type="spellEnd"/>
      <w:r w:rsidRPr="00AE10C6">
        <w:rPr>
          <w:color w:val="000000"/>
          <w:sz w:val="24"/>
          <w:szCs w:val="24"/>
        </w:rPr>
        <w:t xml:space="preserve"> </w:t>
      </w:r>
      <w:proofErr w:type="spellStart"/>
      <w:r w:rsidRPr="00AE10C6">
        <w:rPr>
          <w:color w:val="000000"/>
          <w:sz w:val="24"/>
          <w:szCs w:val="24"/>
        </w:rPr>
        <w:t>phát</w:t>
      </w:r>
      <w:proofErr w:type="spellEnd"/>
      <w:r w:rsidRPr="00AE10C6">
        <w:rPr>
          <w:color w:val="000000"/>
          <w:sz w:val="24"/>
          <w:szCs w:val="24"/>
        </w:rPr>
        <w:t xml:space="preserve"> </w:t>
      </w:r>
      <w:proofErr w:type="spellStart"/>
      <w:r w:rsidRPr="00AE10C6">
        <w:rPr>
          <w:color w:val="000000"/>
          <w:sz w:val="24"/>
          <w:szCs w:val="24"/>
        </w:rPr>
        <w:t>triển</w:t>
      </w:r>
      <w:proofErr w:type="spellEnd"/>
      <w:r w:rsidRPr="00AE10C6">
        <w:rPr>
          <w:color w:val="000000"/>
          <w:sz w:val="24"/>
          <w:szCs w:val="24"/>
        </w:rPr>
        <w:t xml:space="preserve"> </w:t>
      </w:r>
      <w:proofErr w:type="spellStart"/>
      <w:r w:rsidRPr="00AE10C6">
        <w:rPr>
          <w:color w:val="000000"/>
          <w:sz w:val="24"/>
          <w:szCs w:val="24"/>
        </w:rPr>
        <w:t>khu</w:t>
      </w:r>
      <w:proofErr w:type="spellEnd"/>
      <w:r w:rsidRPr="00AE10C6">
        <w:rPr>
          <w:color w:val="000000"/>
          <w:sz w:val="24"/>
          <w:szCs w:val="24"/>
        </w:rPr>
        <w:t xml:space="preserve"> </w:t>
      </w:r>
      <w:proofErr w:type="spellStart"/>
      <w:r w:rsidRPr="00AE10C6">
        <w:rPr>
          <w:color w:val="000000"/>
          <w:sz w:val="24"/>
          <w:szCs w:val="24"/>
        </w:rPr>
        <w:t>vực</w:t>
      </w:r>
      <w:proofErr w:type="spellEnd"/>
      <w:r w:rsidRPr="00AE10C6">
        <w:rPr>
          <w:color w:val="000000"/>
          <w:sz w:val="24"/>
          <w:szCs w:val="24"/>
        </w:rPr>
        <w:t xml:space="preserve"> </w:t>
      </w:r>
      <w:proofErr w:type="spellStart"/>
      <w:r w:rsidRPr="00AE10C6">
        <w:rPr>
          <w:color w:val="000000"/>
          <w:sz w:val="24"/>
          <w:szCs w:val="24"/>
        </w:rPr>
        <w:t>doanh</w:t>
      </w:r>
      <w:proofErr w:type="spellEnd"/>
      <w:r w:rsidRPr="00AE10C6">
        <w:rPr>
          <w:color w:val="000000"/>
          <w:sz w:val="24"/>
          <w:szCs w:val="24"/>
        </w:rPr>
        <w:t xml:space="preserve"> </w:t>
      </w:r>
      <w:proofErr w:type="spellStart"/>
      <w:r w:rsidRPr="00AE10C6">
        <w:rPr>
          <w:color w:val="000000"/>
          <w:sz w:val="24"/>
          <w:szCs w:val="24"/>
        </w:rPr>
        <w:t>nghiệp</w:t>
      </w:r>
      <w:proofErr w:type="spellEnd"/>
      <w:r w:rsidRPr="00AE10C6">
        <w:rPr>
          <w:color w:val="000000"/>
          <w:sz w:val="24"/>
          <w:szCs w:val="24"/>
        </w:rPr>
        <w:t xml:space="preserve"> </w:t>
      </w:r>
      <w:proofErr w:type="spellStart"/>
      <w:r w:rsidRPr="00AE10C6">
        <w:rPr>
          <w:color w:val="000000"/>
          <w:sz w:val="24"/>
          <w:szCs w:val="24"/>
        </w:rPr>
        <w:t>tạo</w:t>
      </w:r>
      <w:proofErr w:type="spellEnd"/>
      <w:r w:rsidRPr="00AE10C6">
        <w:rPr>
          <w:color w:val="000000"/>
          <w:sz w:val="24"/>
          <w:szCs w:val="24"/>
        </w:rPr>
        <w:t xml:space="preserve"> </w:t>
      </w:r>
      <w:proofErr w:type="spellStart"/>
      <w:r w:rsidRPr="00AE10C6">
        <w:rPr>
          <w:color w:val="000000"/>
          <w:sz w:val="24"/>
          <w:szCs w:val="24"/>
        </w:rPr>
        <w:t>tác</w:t>
      </w:r>
      <w:proofErr w:type="spellEnd"/>
      <w:r w:rsidRPr="00AE10C6">
        <w:rPr>
          <w:color w:val="000000"/>
          <w:sz w:val="24"/>
          <w:szCs w:val="24"/>
        </w:rPr>
        <w:t xml:space="preserve"> </w:t>
      </w:r>
      <w:proofErr w:type="spellStart"/>
      <w:r w:rsidRPr="00AE10C6">
        <w:rPr>
          <w:color w:val="000000"/>
          <w:sz w:val="24"/>
          <w:szCs w:val="24"/>
        </w:rPr>
        <w:t>động</w:t>
      </w:r>
      <w:proofErr w:type="spellEnd"/>
      <w:r w:rsidRPr="00AE10C6">
        <w:rPr>
          <w:color w:val="000000"/>
          <w:sz w:val="24"/>
          <w:szCs w:val="24"/>
        </w:rPr>
        <w:t xml:space="preserve"> </w:t>
      </w:r>
      <w:proofErr w:type="spellStart"/>
      <w:r w:rsidRPr="00AE10C6">
        <w:rPr>
          <w:color w:val="000000"/>
          <w:sz w:val="24"/>
          <w:szCs w:val="24"/>
        </w:rPr>
        <w:t>xã</w:t>
      </w:r>
      <w:proofErr w:type="spellEnd"/>
      <w:r w:rsidRPr="00AE10C6">
        <w:rPr>
          <w:color w:val="000000"/>
          <w:sz w:val="24"/>
          <w:szCs w:val="24"/>
        </w:rPr>
        <w:t xml:space="preserve"> </w:t>
      </w:r>
      <w:proofErr w:type="spellStart"/>
      <w:r w:rsidRPr="00AE10C6">
        <w:rPr>
          <w:color w:val="000000"/>
          <w:sz w:val="24"/>
          <w:szCs w:val="24"/>
        </w:rPr>
        <w:t>hội</w:t>
      </w:r>
      <w:proofErr w:type="spellEnd"/>
      <w:r w:rsidRPr="00AE10C6">
        <w:rPr>
          <w:color w:val="000000"/>
          <w:sz w:val="24"/>
          <w:szCs w:val="24"/>
        </w:rPr>
        <w:t xml:space="preserve"> </w:t>
      </w:r>
      <w:proofErr w:type="spellStart"/>
      <w:r w:rsidRPr="00AE10C6">
        <w:rPr>
          <w:color w:val="000000"/>
          <w:sz w:val="24"/>
          <w:szCs w:val="24"/>
        </w:rPr>
        <w:t>tại</w:t>
      </w:r>
      <w:proofErr w:type="spellEnd"/>
      <w:r w:rsidRPr="00AE10C6">
        <w:rPr>
          <w:color w:val="000000"/>
          <w:sz w:val="24"/>
          <w:szCs w:val="24"/>
        </w:rPr>
        <w:t xml:space="preserve"> </w:t>
      </w:r>
      <w:proofErr w:type="spellStart"/>
      <w:r w:rsidRPr="00AE10C6">
        <w:rPr>
          <w:color w:val="000000"/>
          <w:sz w:val="24"/>
          <w:szCs w:val="24"/>
        </w:rPr>
        <w:t>Việt</w:t>
      </w:r>
      <w:proofErr w:type="spellEnd"/>
      <w:r w:rsidRPr="00AE10C6">
        <w:rPr>
          <w:color w:val="000000"/>
          <w:sz w:val="24"/>
          <w:szCs w:val="24"/>
        </w:rPr>
        <w:t xml:space="preserve"> Nam, </w:t>
      </w:r>
      <w:proofErr w:type="spellStart"/>
      <w:r w:rsidRPr="00AE10C6">
        <w:rPr>
          <w:color w:val="000000"/>
          <w:sz w:val="24"/>
          <w:szCs w:val="24"/>
        </w:rPr>
        <w:t>Hà</w:t>
      </w:r>
      <w:proofErr w:type="spellEnd"/>
      <w:r w:rsidRPr="00AE10C6">
        <w:rPr>
          <w:color w:val="000000"/>
          <w:sz w:val="24"/>
          <w:szCs w:val="24"/>
        </w:rPr>
        <w:t xml:space="preserve"> </w:t>
      </w:r>
      <w:proofErr w:type="spellStart"/>
      <w:r w:rsidRPr="00AE10C6">
        <w:rPr>
          <w:color w:val="000000"/>
          <w:sz w:val="24"/>
          <w:szCs w:val="24"/>
        </w:rPr>
        <w:t>Nội</w:t>
      </w:r>
      <w:proofErr w:type="spellEnd"/>
      <w:r w:rsidRPr="00AE10C6">
        <w:rPr>
          <w:color w:val="000000"/>
          <w:sz w:val="24"/>
          <w:szCs w:val="24"/>
        </w:rPr>
        <w:t xml:space="preserve">, 2018, </w:t>
      </w:r>
      <w:proofErr w:type="spellStart"/>
      <w:r w:rsidRPr="00AE10C6">
        <w:rPr>
          <w:color w:val="000000"/>
          <w:sz w:val="24"/>
          <w:szCs w:val="24"/>
        </w:rPr>
        <w:t>tham</w:t>
      </w:r>
      <w:proofErr w:type="spellEnd"/>
      <w:r w:rsidRPr="00AE10C6">
        <w:rPr>
          <w:color w:val="000000"/>
          <w:sz w:val="24"/>
          <w:szCs w:val="24"/>
        </w:rPr>
        <w:t xml:space="preserve"> </w:t>
      </w:r>
      <w:proofErr w:type="spellStart"/>
      <w:r w:rsidRPr="00AE10C6">
        <w:rPr>
          <w:color w:val="000000"/>
          <w:sz w:val="24"/>
          <w:szCs w:val="24"/>
        </w:rPr>
        <w:t>khảo</w:t>
      </w:r>
      <w:proofErr w:type="spellEnd"/>
      <w:r w:rsidRPr="00AE10C6">
        <w:rPr>
          <w:color w:val="000000"/>
          <w:sz w:val="24"/>
          <w:szCs w:val="24"/>
        </w:rPr>
        <w:t xml:space="preserve"> </w:t>
      </w:r>
      <w:proofErr w:type="spellStart"/>
      <w:r w:rsidRPr="00AE10C6">
        <w:rPr>
          <w:color w:val="000000"/>
          <w:sz w:val="24"/>
          <w:szCs w:val="24"/>
        </w:rPr>
        <w:t>tại</w:t>
      </w:r>
      <w:proofErr w:type="spellEnd"/>
      <w:r w:rsidRPr="00AE10C6">
        <w:rPr>
          <w:color w:val="000000"/>
          <w:sz w:val="24"/>
          <w:szCs w:val="24"/>
        </w:rPr>
        <w:t xml:space="preserve"> </w:t>
      </w:r>
    </w:p>
    <w:p w14:paraId="3635FD4B"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AE10C6">
        <w:rPr>
          <w:color w:val="000000"/>
          <w:sz w:val="24"/>
          <w:szCs w:val="24"/>
        </w:rPr>
        <w:t xml:space="preserve">http://www.vn.undp.org/content/dam/vietnam/docs/Publications/Foster%20SIB%20Sector%20in%20Vietnam_V_ebook.pdf, </w:t>
      </w:r>
      <w:proofErr w:type="spellStart"/>
      <w:r w:rsidRPr="00AE10C6">
        <w:rPr>
          <w:color w:val="000000"/>
          <w:sz w:val="24"/>
          <w:szCs w:val="24"/>
        </w:rPr>
        <w:t>truy</w:t>
      </w:r>
      <w:proofErr w:type="spellEnd"/>
      <w:r w:rsidRPr="00AE10C6">
        <w:rPr>
          <w:color w:val="000000"/>
          <w:sz w:val="24"/>
          <w:szCs w:val="24"/>
        </w:rPr>
        <w:t xml:space="preserve"> </w:t>
      </w:r>
      <w:proofErr w:type="spellStart"/>
      <w:r w:rsidRPr="00AE10C6">
        <w:rPr>
          <w:color w:val="000000"/>
          <w:sz w:val="24"/>
          <w:szCs w:val="24"/>
        </w:rPr>
        <w:t>cập</w:t>
      </w:r>
      <w:proofErr w:type="spellEnd"/>
      <w:r w:rsidRPr="00AE10C6">
        <w:rPr>
          <w:color w:val="000000"/>
          <w:sz w:val="24"/>
          <w:szCs w:val="24"/>
        </w:rPr>
        <w:t xml:space="preserve"> </w:t>
      </w:r>
      <w:proofErr w:type="spellStart"/>
      <w:r w:rsidRPr="00AE10C6">
        <w:rPr>
          <w:color w:val="000000"/>
          <w:sz w:val="24"/>
          <w:szCs w:val="24"/>
        </w:rPr>
        <w:t>vào</w:t>
      </w:r>
      <w:proofErr w:type="spellEnd"/>
      <w:r w:rsidRPr="00AE10C6">
        <w:rPr>
          <w:color w:val="000000"/>
          <w:sz w:val="24"/>
          <w:szCs w:val="24"/>
        </w:rPr>
        <w:t xml:space="preserve"> </w:t>
      </w:r>
      <w:proofErr w:type="spellStart"/>
      <w:r w:rsidRPr="00AE10C6">
        <w:rPr>
          <w:color w:val="000000"/>
          <w:sz w:val="24"/>
          <w:szCs w:val="24"/>
        </w:rPr>
        <w:t>ngày</w:t>
      </w:r>
      <w:proofErr w:type="spellEnd"/>
      <w:r w:rsidRPr="00AE10C6">
        <w:rPr>
          <w:color w:val="000000"/>
          <w:sz w:val="24"/>
          <w:szCs w:val="24"/>
        </w:rPr>
        <w:t xml:space="preserve"> 18/12/2018.</w:t>
      </w:r>
    </w:p>
    <w:p w14:paraId="71B4E5F3" w14:textId="4B52EC5E"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proofErr w:type="spellStart"/>
      <w:r w:rsidRPr="00AE10C6">
        <w:rPr>
          <w:color w:val="000000"/>
          <w:sz w:val="24"/>
          <w:szCs w:val="24"/>
        </w:rPr>
        <w:t>Borzaga</w:t>
      </w:r>
      <w:proofErr w:type="spellEnd"/>
      <w:r w:rsidRPr="00AE10C6">
        <w:rPr>
          <w:color w:val="000000"/>
          <w:sz w:val="24"/>
          <w:szCs w:val="24"/>
        </w:rPr>
        <w:t xml:space="preserve">, C. &amp; J. </w:t>
      </w:r>
      <w:proofErr w:type="spellStart"/>
      <w:r w:rsidRPr="00AE10C6">
        <w:rPr>
          <w:color w:val="000000"/>
          <w:sz w:val="24"/>
          <w:szCs w:val="24"/>
        </w:rPr>
        <w:t>Defourny</w:t>
      </w:r>
      <w:proofErr w:type="spellEnd"/>
      <w:r w:rsidRPr="00AE10C6">
        <w:rPr>
          <w:color w:val="000000"/>
          <w:sz w:val="24"/>
          <w:szCs w:val="24"/>
        </w:rPr>
        <w:t xml:space="preserve">, eds. (2001), “From third sector to social enterprise”, 1-18. To appear in The Emergence of Social Enterprise, London and New York, Routledge, </w:t>
      </w:r>
    </w:p>
    <w:p w14:paraId="43E68D18"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proofErr w:type="spellStart"/>
      <w:r w:rsidRPr="00AE10C6">
        <w:rPr>
          <w:color w:val="000000"/>
          <w:sz w:val="24"/>
          <w:szCs w:val="24"/>
        </w:rPr>
        <w:t>tham</w:t>
      </w:r>
      <w:proofErr w:type="spellEnd"/>
      <w:r w:rsidRPr="00AE10C6">
        <w:rPr>
          <w:color w:val="000000"/>
          <w:sz w:val="24"/>
          <w:szCs w:val="24"/>
        </w:rPr>
        <w:t xml:space="preserve"> </w:t>
      </w:r>
      <w:proofErr w:type="spellStart"/>
      <w:r w:rsidRPr="00AE10C6">
        <w:rPr>
          <w:color w:val="000000"/>
          <w:sz w:val="24"/>
          <w:szCs w:val="24"/>
        </w:rPr>
        <w:t>khảo</w:t>
      </w:r>
      <w:proofErr w:type="spellEnd"/>
      <w:r w:rsidRPr="00AE10C6">
        <w:rPr>
          <w:color w:val="000000"/>
          <w:sz w:val="24"/>
          <w:szCs w:val="24"/>
        </w:rPr>
        <w:t xml:space="preserve"> </w:t>
      </w:r>
      <w:proofErr w:type="spellStart"/>
      <w:r w:rsidRPr="00AE10C6">
        <w:rPr>
          <w:color w:val="000000"/>
          <w:sz w:val="24"/>
          <w:szCs w:val="24"/>
        </w:rPr>
        <w:t>từ</w:t>
      </w:r>
      <w:proofErr w:type="spellEnd"/>
    </w:p>
    <w:p w14:paraId="7EBFA842"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AE10C6">
        <w:rPr>
          <w:color w:val="000000"/>
          <w:sz w:val="24"/>
          <w:szCs w:val="24"/>
        </w:rPr>
        <w:t>https://www.researchgate.net/publication/265141136_FROM_THIRD_SECTOR_TO_SOCIAL_ENTERPRISE/download;</w:t>
      </w:r>
    </w:p>
    <w:p w14:paraId="19A6E450" w14:textId="7A74792A"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proofErr w:type="spellStart"/>
      <w:r w:rsidRPr="00AE10C6">
        <w:rPr>
          <w:color w:val="000000"/>
          <w:sz w:val="24"/>
          <w:szCs w:val="24"/>
        </w:rPr>
        <w:t>Defourny</w:t>
      </w:r>
      <w:proofErr w:type="spellEnd"/>
      <w:r w:rsidRPr="00AE10C6">
        <w:rPr>
          <w:color w:val="000000"/>
          <w:sz w:val="24"/>
          <w:szCs w:val="24"/>
        </w:rPr>
        <w:t xml:space="preserve">, J. &amp; Nyssens, M. (2003). “The EMES Approach of Social Enterprise in a Comparative Perspective”, EMES Working Papers </w:t>
      </w:r>
      <w:proofErr w:type="gramStart"/>
      <w:r w:rsidRPr="00AE10C6">
        <w:rPr>
          <w:color w:val="000000"/>
          <w:sz w:val="24"/>
          <w:szCs w:val="24"/>
        </w:rPr>
        <w:t>Series,  12</w:t>
      </w:r>
      <w:proofErr w:type="gramEnd"/>
      <w:r w:rsidRPr="00AE10C6">
        <w:rPr>
          <w:color w:val="000000"/>
          <w:sz w:val="24"/>
          <w:szCs w:val="24"/>
        </w:rPr>
        <w:t xml:space="preserve">/03. DOI: </w:t>
      </w:r>
    </w:p>
    <w:p w14:paraId="3291A01D"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AE10C6">
        <w:rPr>
          <w:color w:val="000000"/>
          <w:sz w:val="24"/>
          <w:szCs w:val="24"/>
        </w:rPr>
        <w:t>http://emes.net/content/uploads/publications/EMES-WP-12-03_Defourny-Nyssens.pdf.</w:t>
      </w:r>
    </w:p>
    <w:p w14:paraId="17B84437"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proofErr w:type="spellStart"/>
      <w:r w:rsidRPr="00AE10C6">
        <w:rPr>
          <w:color w:val="000000"/>
          <w:sz w:val="24"/>
          <w:szCs w:val="24"/>
        </w:rPr>
        <w:t>Defourny</w:t>
      </w:r>
      <w:proofErr w:type="spellEnd"/>
      <w:r w:rsidRPr="00AE10C6">
        <w:rPr>
          <w:color w:val="000000"/>
          <w:sz w:val="24"/>
          <w:szCs w:val="24"/>
        </w:rPr>
        <w:t xml:space="preserve">, J. &amp; Nyssens, M. (2012). “Conceptions of social enterprise in </w:t>
      </w:r>
      <w:proofErr w:type="gramStart"/>
      <w:r w:rsidRPr="00AE10C6">
        <w:rPr>
          <w:color w:val="000000"/>
          <w:sz w:val="24"/>
          <w:szCs w:val="24"/>
        </w:rPr>
        <w:t>Europe :</w:t>
      </w:r>
      <w:proofErr w:type="gramEnd"/>
      <w:r w:rsidRPr="00AE10C6">
        <w:rPr>
          <w:color w:val="000000"/>
          <w:sz w:val="24"/>
          <w:szCs w:val="24"/>
        </w:rPr>
        <w:t xml:space="preserve"> A comparative perspective with the United States”, pp.1-17. To appear in </w:t>
      </w:r>
      <w:proofErr w:type="spellStart"/>
      <w:proofErr w:type="gramStart"/>
      <w:r w:rsidRPr="00AE10C6">
        <w:rPr>
          <w:color w:val="000000"/>
          <w:sz w:val="24"/>
          <w:szCs w:val="24"/>
        </w:rPr>
        <w:t>B.Gidron</w:t>
      </w:r>
      <w:proofErr w:type="spellEnd"/>
      <w:proofErr w:type="gramEnd"/>
      <w:r w:rsidRPr="00AE10C6">
        <w:rPr>
          <w:color w:val="000000"/>
          <w:sz w:val="24"/>
          <w:szCs w:val="24"/>
        </w:rPr>
        <w:t xml:space="preserve"> &amp; Y. </w:t>
      </w:r>
      <w:proofErr w:type="spellStart"/>
      <w:r w:rsidRPr="00AE10C6">
        <w:rPr>
          <w:color w:val="000000"/>
          <w:sz w:val="24"/>
          <w:szCs w:val="24"/>
        </w:rPr>
        <w:t>Hasenfeld</w:t>
      </w:r>
      <w:proofErr w:type="spellEnd"/>
      <w:r w:rsidRPr="00AE10C6">
        <w:rPr>
          <w:color w:val="000000"/>
          <w:sz w:val="24"/>
          <w:szCs w:val="24"/>
        </w:rPr>
        <w:t xml:space="preserve">, eds, (2012), Social enterprise: An Organizational Perspective, Palgrave Macmillan, </w:t>
      </w:r>
      <w:proofErr w:type="spellStart"/>
      <w:r w:rsidRPr="00AE10C6">
        <w:rPr>
          <w:color w:val="000000"/>
          <w:sz w:val="24"/>
          <w:szCs w:val="24"/>
        </w:rPr>
        <w:t>tham</w:t>
      </w:r>
      <w:proofErr w:type="spellEnd"/>
      <w:r w:rsidRPr="00AE10C6">
        <w:rPr>
          <w:color w:val="000000"/>
          <w:sz w:val="24"/>
          <w:szCs w:val="24"/>
        </w:rPr>
        <w:t xml:space="preserve"> </w:t>
      </w:r>
      <w:proofErr w:type="spellStart"/>
      <w:r w:rsidRPr="00AE10C6">
        <w:rPr>
          <w:color w:val="000000"/>
          <w:sz w:val="24"/>
          <w:szCs w:val="24"/>
        </w:rPr>
        <w:t>khảo</w:t>
      </w:r>
      <w:proofErr w:type="spellEnd"/>
      <w:r w:rsidRPr="00AE10C6">
        <w:rPr>
          <w:color w:val="000000"/>
          <w:sz w:val="24"/>
          <w:szCs w:val="24"/>
        </w:rPr>
        <w:t xml:space="preserve"> </w:t>
      </w:r>
      <w:proofErr w:type="spellStart"/>
      <w:r w:rsidRPr="00AE10C6">
        <w:rPr>
          <w:color w:val="000000"/>
          <w:sz w:val="24"/>
          <w:szCs w:val="24"/>
        </w:rPr>
        <w:t>từ</w:t>
      </w:r>
      <w:proofErr w:type="spellEnd"/>
      <w:r w:rsidRPr="00AE10C6">
        <w:rPr>
          <w:color w:val="000000"/>
          <w:sz w:val="24"/>
          <w:szCs w:val="24"/>
        </w:rPr>
        <w:t xml:space="preserve"> </w:t>
      </w:r>
    </w:p>
    <w:p w14:paraId="131DB6FE"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AE10C6">
        <w:rPr>
          <w:color w:val="000000"/>
          <w:sz w:val="24"/>
          <w:szCs w:val="24"/>
        </w:rPr>
        <w:t>http://citeseerx.ist.psu.edu/viewdoc/download?doi=10.1.1.1004.2749&amp;rep=rep1&amp;type=pdf;</w:t>
      </w:r>
    </w:p>
    <w:p w14:paraId="7601ECE9" w14:textId="77777777" w:rsidR="00AE10C6" w:rsidRPr="00AE10C6"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r w:rsidRPr="00AE10C6">
        <w:rPr>
          <w:color w:val="000000"/>
          <w:sz w:val="24"/>
          <w:szCs w:val="24"/>
        </w:rPr>
        <w:t xml:space="preserve">Janelle A. </w:t>
      </w:r>
      <w:proofErr w:type="spellStart"/>
      <w:r w:rsidRPr="00AE10C6">
        <w:rPr>
          <w:color w:val="000000"/>
          <w:sz w:val="24"/>
          <w:szCs w:val="24"/>
        </w:rPr>
        <w:t>Kerlin</w:t>
      </w:r>
      <w:proofErr w:type="spellEnd"/>
      <w:r w:rsidRPr="00AE10C6">
        <w:rPr>
          <w:color w:val="000000"/>
          <w:sz w:val="24"/>
          <w:szCs w:val="24"/>
        </w:rPr>
        <w:t xml:space="preserve"> (2006). “Social Enterprise in the United States and Europe: Understanding and Learning from the Differences.” Springer, Vol.17: 247- 263; </w:t>
      </w:r>
    </w:p>
    <w:p w14:paraId="51468A09" w14:textId="42EAA127" w:rsidR="005E202B" w:rsidRDefault="00AE10C6" w:rsidP="00AE10C6">
      <w:pPr>
        <w:widowControl w:val="0"/>
        <w:numPr>
          <w:ilvl w:val="0"/>
          <w:numId w:val="1"/>
        </w:numPr>
        <w:pBdr>
          <w:top w:val="nil"/>
          <w:left w:val="nil"/>
          <w:bottom w:val="nil"/>
          <w:right w:val="nil"/>
          <w:between w:val="nil"/>
        </w:pBdr>
        <w:spacing w:before="60" w:after="60" w:line="276" w:lineRule="auto"/>
        <w:jc w:val="both"/>
        <w:rPr>
          <w:color w:val="000000"/>
          <w:sz w:val="24"/>
          <w:szCs w:val="24"/>
        </w:rPr>
      </w:pPr>
      <w:proofErr w:type="spellStart"/>
      <w:r w:rsidRPr="00AE10C6">
        <w:rPr>
          <w:color w:val="000000"/>
          <w:sz w:val="24"/>
          <w:szCs w:val="24"/>
        </w:rPr>
        <w:t>Matei</w:t>
      </w:r>
      <w:proofErr w:type="spellEnd"/>
      <w:r w:rsidRPr="00AE10C6">
        <w:rPr>
          <w:color w:val="000000"/>
          <w:sz w:val="24"/>
          <w:szCs w:val="24"/>
        </w:rPr>
        <w:t xml:space="preserve">, </w:t>
      </w:r>
      <w:proofErr w:type="spellStart"/>
      <w:r w:rsidRPr="00AE10C6">
        <w:rPr>
          <w:color w:val="000000"/>
          <w:sz w:val="24"/>
          <w:szCs w:val="24"/>
        </w:rPr>
        <w:t>Lucica</w:t>
      </w:r>
      <w:proofErr w:type="spellEnd"/>
      <w:r w:rsidRPr="00AE10C6">
        <w:rPr>
          <w:color w:val="000000"/>
          <w:sz w:val="24"/>
          <w:szCs w:val="24"/>
        </w:rPr>
        <w:t xml:space="preserve"> and </w:t>
      </w:r>
      <w:proofErr w:type="spellStart"/>
      <w:r w:rsidRPr="00AE10C6">
        <w:rPr>
          <w:color w:val="000000"/>
          <w:sz w:val="24"/>
          <w:szCs w:val="24"/>
        </w:rPr>
        <w:t>Sandu</w:t>
      </w:r>
      <w:proofErr w:type="spellEnd"/>
      <w:r w:rsidRPr="00AE10C6">
        <w:rPr>
          <w:color w:val="000000"/>
          <w:sz w:val="24"/>
          <w:szCs w:val="24"/>
        </w:rPr>
        <w:t xml:space="preserve">, Cristina (2011). “The Social Enterprise: A Literature Review”, National and European Values of Public administration in the Balkans, December 17, 2011, pp. 269-278, </w:t>
      </w:r>
      <w:proofErr w:type="spellStart"/>
      <w:r w:rsidRPr="00AE10C6">
        <w:rPr>
          <w:color w:val="000000"/>
          <w:sz w:val="24"/>
          <w:szCs w:val="24"/>
        </w:rPr>
        <w:t>tham</w:t>
      </w:r>
      <w:proofErr w:type="spellEnd"/>
      <w:r w:rsidRPr="00AE10C6">
        <w:rPr>
          <w:color w:val="000000"/>
          <w:sz w:val="24"/>
          <w:szCs w:val="24"/>
        </w:rPr>
        <w:t xml:space="preserve"> </w:t>
      </w:r>
      <w:proofErr w:type="spellStart"/>
      <w:r w:rsidRPr="00AE10C6">
        <w:rPr>
          <w:color w:val="000000"/>
          <w:sz w:val="24"/>
          <w:szCs w:val="24"/>
        </w:rPr>
        <w:t>khảo</w:t>
      </w:r>
      <w:proofErr w:type="spellEnd"/>
      <w:r w:rsidRPr="00AE10C6">
        <w:rPr>
          <w:color w:val="000000"/>
          <w:sz w:val="24"/>
          <w:szCs w:val="24"/>
        </w:rPr>
        <w:t xml:space="preserve"> </w:t>
      </w:r>
      <w:proofErr w:type="spellStart"/>
      <w:r w:rsidRPr="00AE10C6">
        <w:rPr>
          <w:color w:val="000000"/>
          <w:sz w:val="24"/>
          <w:szCs w:val="24"/>
        </w:rPr>
        <w:t>từ</w:t>
      </w:r>
      <w:proofErr w:type="spellEnd"/>
      <w:r w:rsidRPr="00AE10C6">
        <w:rPr>
          <w:color w:val="000000"/>
          <w:sz w:val="24"/>
          <w:szCs w:val="24"/>
        </w:rPr>
        <w:t>: https://ssrn.com/abstract=1973992.</w:t>
      </w:r>
    </w:p>
    <w:sectPr w:rsidR="005E202B" w:rsidSect="00F76FCF">
      <w:headerReference w:type="default" r:id="rId8"/>
      <w:footerReference w:type="default" r:id="rId9"/>
      <w:pgSz w:w="11907" w:h="16840"/>
      <w:pgMar w:top="1418" w:right="1418" w:bottom="1418" w:left="1701" w:header="1134" w:footer="851"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EF55" w14:textId="77777777" w:rsidR="00E763B4" w:rsidRDefault="00E763B4">
      <w:pPr>
        <w:spacing w:line="240" w:lineRule="auto"/>
      </w:pPr>
      <w:r>
        <w:separator/>
      </w:r>
    </w:p>
  </w:endnote>
  <w:endnote w:type="continuationSeparator" w:id="0">
    <w:p w14:paraId="2612C6BB" w14:textId="77777777" w:rsidR="00E763B4" w:rsidRDefault="00E76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589039"/>
      <w:docPartObj>
        <w:docPartGallery w:val="Page Numbers (Bottom of Page)"/>
        <w:docPartUnique/>
      </w:docPartObj>
    </w:sdtPr>
    <w:sdtEndPr>
      <w:rPr>
        <w:noProof/>
        <w:sz w:val="22"/>
      </w:rPr>
    </w:sdtEndPr>
    <w:sdtContent>
      <w:p w14:paraId="11F07113" w14:textId="77777777" w:rsidR="005E202B" w:rsidRPr="004E46CF" w:rsidRDefault="004E46CF" w:rsidP="004E46CF">
        <w:pPr>
          <w:pStyle w:val="Footer"/>
          <w:jc w:val="center"/>
          <w:rPr>
            <w:sz w:val="22"/>
          </w:rPr>
        </w:pPr>
        <w:r w:rsidRPr="004E46CF">
          <w:rPr>
            <w:sz w:val="22"/>
          </w:rPr>
          <w:fldChar w:fldCharType="begin"/>
        </w:r>
        <w:r w:rsidRPr="004E46CF">
          <w:rPr>
            <w:sz w:val="22"/>
          </w:rPr>
          <w:instrText xml:space="preserve"> PAGE   \* MERGEFORMAT </w:instrText>
        </w:r>
        <w:r w:rsidRPr="004E46CF">
          <w:rPr>
            <w:sz w:val="22"/>
          </w:rPr>
          <w:fldChar w:fldCharType="separate"/>
        </w:r>
        <w:r w:rsidR="00EF765B">
          <w:rPr>
            <w:noProof/>
            <w:sz w:val="22"/>
          </w:rPr>
          <w:t>32</w:t>
        </w:r>
        <w:r w:rsidRPr="004E46CF">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D11E" w14:textId="77777777" w:rsidR="00E763B4" w:rsidRDefault="00E763B4">
      <w:pPr>
        <w:spacing w:line="240" w:lineRule="auto"/>
      </w:pPr>
      <w:r>
        <w:separator/>
      </w:r>
    </w:p>
  </w:footnote>
  <w:footnote w:type="continuationSeparator" w:id="0">
    <w:p w14:paraId="7DCFC031" w14:textId="77777777" w:rsidR="00E763B4" w:rsidRDefault="00E763B4">
      <w:pPr>
        <w:spacing w:line="240" w:lineRule="auto"/>
      </w:pPr>
      <w:r>
        <w:continuationSeparator/>
      </w:r>
    </w:p>
  </w:footnote>
  <w:footnote w:id="1">
    <w:p w14:paraId="19B281B2" w14:textId="21F8ED9F" w:rsidR="00472BB4" w:rsidRDefault="00472BB4" w:rsidP="00391EF3">
      <w:pPr>
        <w:pStyle w:val="FootnoteText"/>
        <w:jc w:val="both"/>
      </w:pPr>
      <w:r>
        <w:rPr>
          <w:rStyle w:val="FootnoteReference"/>
        </w:rPr>
        <w:footnoteRef/>
      </w:r>
      <w:r>
        <w:t xml:space="preserve"> </w:t>
      </w:r>
      <w:proofErr w:type="spellStart"/>
      <w:r w:rsidR="00C11923">
        <w:t>Nghiên</w:t>
      </w:r>
      <w:proofErr w:type="spellEnd"/>
      <w:r w:rsidR="00C11923">
        <w:t xml:space="preserve"> </w:t>
      </w:r>
      <w:proofErr w:type="spellStart"/>
      <w:r w:rsidR="00C11923">
        <w:t>cứu</w:t>
      </w:r>
      <w:proofErr w:type="spellEnd"/>
      <w:r w:rsidR="00C11923">
        <w:t xml:space="preserve"> </w:t>
      </w:r>
      <w:proofErr w:type="spellStart"/>
      <w:r w:rsidR="00C11923">
        <w:t>sinh</w:t>
      </w:r>
      <w:proofErr w:type="spellEnd"/>
      <w:r w:rsidR="00C11923">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Kinh</w:t>
      </w:r>
      <w:proofErr w:type="spellEnd"/>
      <w:r>
        <w:t xml:space="preserve"> </w:t>
      </w:r>
      <w:proofErr w:type="spellStart"/>
      <w:r>
        <w:t>tế</w:t>
      </w:r>
      <w:proofErr w:type="spellEnd"/>
      <w:r>
        <w:t xml:space="preserve"> - </w:t>
      </w:r>
      <w:proofErr w:type="spellStart"/>
      <w:r>
        <w:t>Luật</w:t>
      </w:r>
      <w:proofErr w:type="spellEnd"/>
      <w:r>
        <w:t xml:space="preserve">, Email: </w:t>
      </w:r>
      <w:r w:rsidRPr="00472BB4">
        <w:t>toha774@gmail.com</w:t>
      </w:r>
    </w:p>
  </w:footnote>
  <w:footnote w:id="2">
    <w:p w14:paraId="572E3DEF" w14:textId="43782CE2" w:rsidR="00E44AB0" w:rsidRDefault="00E44AB0" w:rsidP="00391EF3">
      <w:pPr>
        <w:pStyle w:val="FootnoteText"/>
        <w:jc w:val="both"/>
      </w:pPr>
      <w:r>
        <w:rPr>
          <w:rStyle w:val="FootnoteReference"/>
        </w:rPr>
        <w:footnoteRef/>
      </w:r>
      <w:r>
        <w:t xml:space="preserve"> </w:t>
      </w:r>
      <w:r w:rsidRPr="00E44AB0">
        <w:t xml:space="preserve">EMES </w:t>
      </w:r>
      <w:proofErr w:type="spellStart"/>
      <w:r w:rsidRPr="00E44AB0">
        <w:t>là</w:t>
      </w:r>
      <w:proofErr w:type="spellEnd"/>
      <w:r w:rsidRPr="00E44AB0">
        <w:t xml:space="preserve"> </w:t>
      </w:r>
      <w:proofErr w:type="spellStart"/>
      <w:r w:rsidRPr="00E44AB0">
        <w:t>viết</w:t>
      </w:r>
      <w:proofErr w:type="spellEnd"/>
      <w:r w:rsidRPr="00E44AB0">
        <w:t xml:space="preserve"> </w:t>
      </w:r>
      <w:proofErr w:type="spellStart"/>
      <w:r w:rsidRPr="00E44AB0">
        <w:t>tắt</w:t>
      </w:r>
      <w:proofErr w:type="spellEnd"/>
      <w:r w:rsidRPr="00E44AB0">
        <w:t xml:space="preserve"> </w:t>
      </w:r>
      <w:proofErr w:type="spellStart"/>
      <w:r w:rsidRPr="00E44AB0">
        <w:t>của</w:t>
      </w:r>
      <w:proofErr w:type="spellEnd"/>
      <w:r w:rsidRPr="00E44AB0">
        <w:t xml:space="preserve"> "</w:t>
      </w:r>
      <w:proofErr w:type="spellStart"/>
      <w:r w:rsidRPr="00E44AB0">
        <w:t>EMergence</w:t>
      </w:r>
      <w:proofErr w:type="spellEnd"/>
      <w:r w:rsidRPr="00E44AB0">
        <w:t xml:space="preserve"> des Enterprises </w:t>
      </w:r>
      <w:proofErr w:type="spellStart"/>
      <w:r w:rsidRPr="00E44AB0">
        <w:t>Sociales</w:t>
      </w:r>
      <w:proofErr w:type="spellEnd"/>
      <w:r w:rsidRPr="00E44AB0">
        <w:t xml:space="preserve"> </w:t>
      </w:r>
      <w:proofErr w:type="spellStart"/>
      <w:r w:rsidRPr="00E44AB0">
        <w:t>en</w:t>
      </w:r>
      <w:proofErr w:type="spellEnd"/>
      <w:r w:rsidRPr="00E44AB0">
        <w:t xml:space="preserve"> Europe" (</w:t>
      </w:r>
      <w:proofErr w:type="spellStart"/>
      <w:r w:rsidRPr="00E44AB0">
        <w:t>tạm</w:t>
      </w:r>
      <w:proofErr w:type="spellEnd"/>
      <w:r w:rsidRPr="00E44AB0">
        <w:t xml:space="preserve"> </w:t>
      </w:r>
      <w:proofErr w:type="spellStart"/>
      <w:r w:rsidRPr="00E44AB0">
        <w:t>dịch</w:t>
      </w:r>
      <w:proofErr w:type="spellEnd"/>
      <w:r w:rsidRPr="00E44AB0">
        <w:t xml:space="preserve"> </w:t>
      </w:r>
      <w:proofErr w:type="spellStart"/>
      <w:r w:rsidRPr="00E44AB0">
        <w:t>là</w:t>
      </w:r>
      <w:proofErr w:type="spellEnd"/>
      <w:r w:rsidRPr="00E44AB0">
        <w:t xml:space="preserve"> “</w:t>
      </w:r>
      <w:proofErr w:type="spellStart"/>
      <w:r w:rsidRPr="00E44AB0">
        <w:t>Sự</w:t>
      </w:r>
      <w:proofErr w:type="spellEnd"/>
      <w:r w:rsidRPr="00E44AB0">
        <w:t xml:space="preserve"> </w:t>
      </w:r>
      <w:proofErr w:type="spellStart"/>
      <w:r w:rsidRPr="00E44AB0">
        <w:t>nổi</w:t>
      </w:r>
      <w:proofErr w:type="spellEnd"/>
      <w:r w:rsidRPr="00E44AB0">
        <w:t xml:space="preserve"> </w:t>
      </w:r>
      <w:proofErr w:type="spellStart"/>
      <w:r w:rsidRPr="00E44AB0">
        <w:t>lên</w:t>
      </w:r>
      <w:proofErr w:type="spellEnd"/>
      <w:r w:rsidRPr="00E44AB0">
        <w:t xml:space="preserve"> </w:t>
      </w:r>
      <w:proofErr w:type="spellStart"/>
      <w:r w:rsidRPr="00E44AB0">
        <w:t>của</w:t>
      </w:r>
      <w:proofErr w:type="spellEnd"/>
      <w:r w:rsidRPr="00E44AB0">
        <w:t xml:space="preserve"> DNXH ở </w:t>
      </w:r>
      <w:proofErr w:type="spellStart"/>
      <w:r w:rsidRPr="00E44AB0">
        <w:t>Châu</w:t>
      </w:r>
      <w:proofErr w:type="spellEnd"/>
      <w:r w:rsidRPr="00E44AB0">
        <w:t xml:space="preserve"> </w:t>
      </w:r>
      <w:proofErr w:type="spellStart"/>
      <w:r w:rsidRPr="00E44AB0">
        <w:t>Âu</w:t>
      </w:r>
      <w:proofErr w:type="spellEnd"/>
      <w:r w:rsidRPr="00E44AB0">
        <w:t xml:space="preserve">”), </w:t>
      </w:r>
      <w:proofErr w:type="spellStart"/>
      <w:r w:rsidRPr="00E44AB0">
        <w:t>là</w:t>
      </w:r>
      <w:proofErr w:type="spellEnd"/>
      <w:r w:rsidRPr="00E44AB0">
        <w:t xml:space="preserve"> </w:t>
      </w:r>
      <w:proofErr w:type="spellStart"/>
      <w:r w:rsidRPr="00E44AB0">
        <w:t>tên</w:t>
      </w:r>
      <w:proofErr w:type="spellEnd"/>
      <w:r w:rsidRPr="00E44AB0">
        <w:t xml:space="preserve"> </w:t>
      </w:r>
      <w:proofErr w:type="spellStart"/>
      <w:r w:rsidRPr="00E44AB0">
        <w:t>tiếng</w:t>
      </w:r>
      <w:proofErr w:type="spellEnd"/>
      <w:r w:rsidRPr="00E44AB0">
        <w:t xml:space="preserve"> </w:t>
      </w:r>
      <w:proofErr w:type="spellStart"/>
      <w:r w:rsidRPr="00E44AB0">
        <w:t>Pháp</w:t>
      </w:r>
      <w:proofErr w:type="spellEnd"/>
      <w:r w:rsidRPr="00E44AB0">
        <w:t xml:space="preserve"> </w:t>
      </w:r>
      <w:proofErr w:type="spellStart"/>
      <w:r w:rsidRPr="00E44AB0">
        <w:t>của</w:t>
      </w:r>
      <w:proofErr w:type="spellEnd"/>
      <w:r w:rsidRPr="00E44AB0">
        <w:t xml:space="preserve"> </w:t>
      </w:r>
      <w:proofErr w:type="spellStart"/>
      <w:r w:rsidRPr="00E44AB0">
        <w:t>dự</w:t>
      </w:r>
      <w:proofErr w:type="spellEnd"/>
      <w:r w:rsidRPr="00E44AB0">
        <w:t xml:space="preserve"> </w:t>
      </w:r>
      <w:proofErr w:type="spellStart"/>
      <w:r w:rsidRPr="00E44AB0">
        <w:t>án</w:t>
      </w:r>
      <w:proofErr w:type="spellEnd"/>
      <w:r w:rsidRPr="00E44AB0">
        <w:t xml:space="preserve"> </w:t>
      </w:r>
      <w:proofErr w:type="spellStart"/>
      <w:r w:rsidRPr="00E44AB0">
        <w:t>lớn</w:t>
      </w:r>
      <w:proofErr w:type="spellEnd"/>
      <w:r w:rsidRPr="00E44AB0">
        <w:t xml:space="preserve"> </w:t>
      </w:r>
      <w:proofErr w:type="spellStart"/>
      <w:r w:rsidRPr="00E44AB0">
        <w:t>nghiên</w:t>
      </w:r>
      <w:proofErr w:type="spellEnd"/>
      <w:r w:rsidRPr="00E44AB0">
        <w:t xml:space="preserve"> </w:t>
      </w:r>
      <w:proofErr w:type="spellStart"/>
      <w:r w:rsidRPr="00E44AB0">
        <w:t>cứu</w:t>
      </w:r>
      <w:proofErr w:type="spellEnd"/>
      <w:r w:rsidRPr="00E44AB0">
        <w:t xml:space="preserve"> </w:t>
      </w:r>
      <w:proofErr w:type="spellStart"/>
      <w:r w:rsidRPr="00E44AB0">
        <w:t>về</w:t>
      </w:r>
      <w:proofErr w:type="spellEnd"/>
      <w:r w:rsidRPr="00E44AB0">
        <w:t xml:space="preserve"> DNXH </w:t>
      </w:r>
      <w:proofErr w:type="spellStart"/>
      <w:r w:rsidRPr="00E44AB0">
        <w:t>được</w:t>
      </w:r>
      <w:proofErr w:type="spellEnd"/>
      <w:r w:rsidRPr="00E44AB0">
        <w:t xml:space="preserve"> </w:t>
      </w:r>
      <w:proofErr w:type="spellStart"/>
      <w:r w:rsidRPr="00E44AB0">
        <w:t>thực</w:t>
      </w:r>
      <w:proofErr w:type="spellEnd"/>
      <w:r w:rsidRPr="00E44AB0">
        <w:t xml:space="preserve"> </w:t>
      </w:r>
      <w:proofErr w:type="spellStart"/>
      <w:r w:rsidRPr="00E44AB0">
        <w:t>hiện</w:t>
      </w:r>
      <w:proofErr w:type="spellEnd"/>
      <w:r w:rsidRPr="00E44AB0">
        <w:t xml:space="preserve"> </w:t>
      </w:r>
      <w:proofErr w:type="spellStart"/>
      <w:r w:rsidRPr="00E44AB0">
        <w:t>từ</w:t>
      </w:r>
      <w:proofErr w:type="spellEnd"/>
      <w:r w:rsidRPr="00E44AB0">
        <w:t xml:space="preserve"> </w:t>
      </w:r>
      <w:proofErr w:type="spellStart"/>
      <w:r w:rsidRPr="00E44AB0">
        <w:t>năm</w:t>
      </w:r>
      <w:proofErr w:type="spellEnd"/>
      <w:r w:rsidRPr="00E44AB0">
        <w:t xml:space="preserve"> 1996 </w:t>
      </w:r>
      <w:proofErr w:type="spellStart"/>
      <w:r w:rsidRPr="00E44AB0">
        <w:t>đến</w:t>
      </w:r>
      <w:proofErr w:type="spellEnd"/>
      <w:r w:rsidRPr="00E44AB0">
        <w:t xml:space="preserve"> 2000 </w:t>
      </w:r>
      <w:proofErr w:type="spellStart"/>
      <w:r w:rsidRPr="00E44AB0">
        <w:t>bởi</w:t>
      </w:r>
      <w:proofErr w:type="spellEnd"/>
      <w:r w:rsidRPr="00E44AB0">
        <w:t xml:space="preserve"> </w:t>
      </w:r>
      <w:proofErr w:type="spellStart"/>
      <w:r w:rsidRPr="00E44AB0">
        <w:t>Mạng</w:t>
      </w:r>
      <w:proofErr w:type="spellEnd"/>
      <w:r w:rsidRPr="00E44AB0">
        <w:t xml:space="preserve"> </w:t>
      </w:r>
      <w:proofErr w:type="spellStart"/>
      <w:r w:rsidRPr="00E44AB0">
        <w:t>lưới</w:t>
      </w:r>
      <w:proofErr w:type="spellEnd"/>
      <w:r w:rsidRPr="00E44AB0">
        <w:t xml:space="preserve"> </w:t>
      </w:r>
      <w:proofErr w:type="spellStart"/>
      <w:r w:rsidRPr="00E44AB0">
        <w:t>Nghiên</w:t>
      </w:r>
      <w:proofErr w:type="spellEnd"/>
      <w:r w:rsidRPr="00E44AB0">
        <w:t xml:space="preserve"> </w:t>
      </w:r>
      <w:proofErr w:type="spellStart"/>
      <w:r w:rsidRPr="00E44AB0">
        <w:t>cứu</w:t>
      </w:r>
      <w:proofErr w:type="spellEnd"/>
      <w:r w:rsidRPr="00E44AB0">
        <w:t xml:space="preserve"> </w:t>
      </w:r>
      <w:proofErr w:type="spellStart"/>
      <w:r w:rsidRPr="00E44AB0">
        <w:t>Châu</w:t>
      </w:r>
      <w:proofErr w:type="spellEnd"/>
      <w:r w:rsidRPr="00E44AB0">
        <w:t xml:space="preserve"> </w:t>
      </w:r>
      <w:proofErr w:type="spellStart"/>
      <w:r w:rsidRPr="00E44AB0">
        <w:t>Âu</w:t>
      </w:r>
      <w:proofErr w:type="spellEnd"/>
      <w:r w:rsidRPr="00E44AB0">
        <w:t xml:space="preserve">. Sau </w:t>
      </w:r>
      <w:proofErr w:type="spellStart"/>
      <w:r w:rsidRPr="00E44AB0">
        <w:t>đó</w:t>
      </w:r>
      <w:proofErr w:type="spellEnd"/>
      <w:r w:rsidRPr="00E44AB0">
        <w:t xml:space="preserve">, </w:t>
      </w:r>
      <w:proofErr w:type="spellStart"/>
      <w:r w:rsidRPr="00E44AB0">
        <w:t>các</w:t>
      </w:r>
      <w:proofErr w:type="spellEnd"/>
      <w:r w:rsidRPr="00E44AB0">
        <w:t xml:space="preserve"> </w:t>
      </w:r>
      <w:proofErr w:type="spellStart"/>
      <w:r w:rsidRPr="00E44AB0">
        <w:t>chữ</w:t>
      </w:r>
      <w:proofErr w:type="spellEnd"/>
      <w:r w:rsidRPr="00E44AB0">
        <w:t xml:space="preserve"> EMES </w:t>
      </w:r>
      <w:proofErr w:type="spellStart"/>
      <w:r w:rsidRPr="00E44AB0">
        <w:t>được</w:t>
      </w:r>
      <w:proofErr w:type="spellEnd"/>
      <w:r w:rsidRPr="00E44AB0">
        <w:t xml:space="preserve"> </w:t>
      </w:r>
      <w:proofErr w:type="spellStart"/>
      <w:r w:rsidRPr="00E44AB0">
        <w:t>giữ</w:t>
      </w:r>
      <w:proofErr w:type="spellEnd"/>
      <w:r w:rsidRPr="00E44AB0">
        <w:t xml:space="preserve"> </w:t>
      </w:r>
      <w:proofErr w:type="spellStart"/>
      <w:r w:rsidRPr="00E44AB0">
        <w:t>lại</w:t>
      </w:r>
      <w:proofErr w:type="spellEnd"/>
      <w:r w:rsidRPr="00E44AB0">
        <w:t xml:space="preserve"> </w:t>
      </w:r>
      <w:proofErr w:type="spellStart"/>
      <w:r w:rsidRPr="00E44AB0">
        <w:t>khi</w:t>
      </w:r>
      <w:proofErr w:type="spellEnd"/>
      <w:r w:rsidRPr="00E44AB0">
        <w:t xml:space="preserve"> </w:t>
      </w:r>
      <w:proofErr w:type="spellStart"/>
      <w:r w:rsidRPr="00E44AB0">
        <w:t>Mạng</w:t>
      </w:r>
      <w:proofErr w:type="spellEnd"/>
      <w:r w:rsidRPr="00E44AB0">
        <w:t xml:space="preserve"> </w:t>
      </w:r>
      <w:proofErr w:type="spellStart"/>
      <w:r w:rsidRPr="00E44AB0">
        <w:t>lưới</w:t>
      </w:r>
      <w:proofErr w:type="spellEnd"/>
      <w:r w:rsidRPr="00E44AB0">
        <w:t xml:space="preserve"> </w:t>
      </w:r>
      <w:proofErr w:type="spellStart"/>
      <w:r w:rsidRPr="00E44AB0">
        <w:t>này</w:t>
      </w:r>
      <w:proofErr w:type="spellEnd"/>
      <w:r w:rsidRPr="00E44AB0">
        <w:t xml:space="preserve"> </w:t>
      </w:r>
      <w:proofErr w:type="spellStart"/>
      <w:r w:rsidRPr="00E44AB0">
        <w:t>quyết</w:t>
      </w:r>
      <w:proofErr w:type="spellEnd"/>
      <w:r w:rsidRPr="00E44AB0">
        <w:t xml:space="preserve"> </w:t>
      </w:r>
      <w:proofErr w:type="spellStart"/>
      <w:r w:rsidRPr="00E44AB0">
        <w:t>định</w:t>
      </w:r>
      <w:proofErr w:type="spellEnd"/>
      <w:r w:rsidRPr="00E44AB0">
        <w:t xml:space="preserve"> </w:t>
      </w:r>
      <w:proofErr w:type="spellStart"/>
      <w:r w:rsidRPr="00E44AB0">
        <w:t>trở</w:t>
      </w:r>
      <w:proofErr w:type="spellEnd"/>
      <w:r w:rsidRPr="00E44AB0">
        <w:t xml:space="preserve"> </w:t>
      </w:r>
      <w:proofErr w:type="spellStart"/>
      <w:r w:rsidRPr="00E44AB0">
        <w:t>thành</w:t>
      </w:r>
      <w:proofErr w:type="spellEnd"/>
      <w:r w:rsidRPr="00E44AB0">
        <w:t xml:space="preserve"> </w:t>
      </w:r>
      <w:proofErr w:type="spellStart"/>
      <w:r w:rsidRPr="00E44AB0">
        <w:t>một</w:t>
      </w:r>
      <w:proofErr w:type="spellEnd"/>
      <w:r w:rsidRPr="00E44AB0">
        <w:t xml:space="preserve"> </w:t>
      </w:r>
      <w:proofErr w:type="spellStart"/>
      <w:r w:rsidRPr="00E44AB0">
        <w:t>hiệp</w:t>
      </w:r>
      <w:proofErr w:type="spellEnd"/>
      <w:r w:rsidRPr="00E44AB0">
        <w:t xml:space="preserve"> </w:t>
      </w:r>
      <w:proofErr w:type="spellStart"/>
      <w:r w:rsidRPr="00E44AB0">
        <w:t>hội</w:t>
      </w:r>
      <w:proofErr w:type="spellEnd"/>
      <w:r w:rsidRPr="00E44AB0">
        <w:t xml:space="preserve"> </w:t>
      </w:r>
      <w:proofErr w:type="spellStart"/>
      <w:r w:rsidRPr="00E44AB0">
        <w:t>quốc</w:t>
      </w:r>
      <w:proofErr w:type="spellEnd"/>
      <w:r w:rsidRPr="00E44AB0">
        <w:t xml:space="preserve"> </w:t>
      </w:r>
      <w:proofErr w:type="spellStart"/>
      <w:r w:rsidRPr="00E44AB0">
        <w:t>tế</w:t>
      </w:r>
      <w:proofErr w:type="spellEnd"/>
      <w:r w:rsidRPr="00E44AB0">
        <w:t xml:space="preserve"> </w:t>
      </w:r>
      <w:proofErr w:type="spellStart"/>
      <w:r w:rsidRPr="00E44AB0">
        <w:t>chính</w:t>
      </w:r>
      <w:proofErr w:type="spellEnd"/>
      <w:r w:rsidRPr="00E44AB0">
        <w:t xml:space="preserve"> </w:t>
      </w:r>
      <w:proofErr w:type="spellStart"/>
      <w:r w:rsidRPr="00E44AB0">
        <w:t>thức</w:t>
      </w:r>
      <w:proofErr w:type="spellEnd"/>
      <w:r w:rsidRPr="00E44AB0">
        <w:t xml:space="preserve"> </w:t>
      </w:r>
      <w:proofErr w:type="spellStart"/>
      <w:r w:rsidRPr="00E44AB0">
        <w:t>và</w:t>
      </w:r>
      <w:proofErr w:type="spellEnd"/>
      <w:r w:rsidRPr="00E44AB0">
        <w:t xml:space="preserve"> </w:t>
      </w:r>
      <w:proofErr w:type="spellStart"/>
      <w:r w:rsidRPr="00E44AB0">
        <w:t>thực</w:t>
      </w:r>
      <w:proofErr w:type="spellEnd"/>
      <w:r w:rsidRPr="00E44AB0">
        <w:t xml:space="preserve"> </w:t>
      </w:r>
      <w:proofErr w:type="spellStart"/>
      <w:r w:rsidRPr="00E44AB0">
        <w:t>hiện</w:t>
      </w:r>
      <w:proofErr w:type="spellEnd"/>
      <w:r w:rsidRPr="00E44AB0">
        <w:t xml:space="preserve"> </w:t>
      </w:r>
      <w:proofErr w:type="spellStart"/>
      <w:r w:rsidRPr="00E44AB0">
        <w:t>các</w:t>
      </w:r>
      <w:proofErr w:type="spellEnd"/>
      <w:r w:rsidRPr="00E44AB0">
        <w:t xml:space="preserve"> </w:t>
      </w:r>
      <w:proofErr w:type="spellStart"/>
      <w:r w:rsidRPr="00E44AB0">
        <w:t>dự</w:t>
      </w:r>
      <w:proofErr w:type="spellEnd"/>
      <w:r w:rsidRPr="00E44AB0">
        <w:t xml:space="preserve"> </w:t>
      </w:r>
      <w:proofErr w:type="spellStart"/>
      <w:r w:rsidRPr="00E44AB0">
        <w:t>án</w:t>
      </w:r>
      <w:proofErr w:type="spellEnd"/>
      <w:r w:rsidRPr="00E44AB0">
        <w:t xml:space="preserve"> </w:t>
      </w:r>
      <w:proofErr w:type="spellStart"/>
      <w:r w:rsidRPr="00E44AB0">
        <w:t>nghiên</w:t>
      </w:r>
      <w:proofErr w:type="spellEnd"/>
      <w:r w:rsidRPr="00E44AB0">
        <w:t xml:space="preserve"> </w:t>
      </w:r>
      <w:proofErr w:type="spellStart"/>
      <w:r w:rsidRPr="00E44AB0">
        <w:t>cứu</w:t>
      </w:r>
      <w:proofErr w:type="spellEnd"/>
      <w:r w:rsidRPr="00E44AB0">
        <w:t xml:space="preserve"> </w:t>
      </w:r>
      <w:proofErr w:type="spellStart"/>
      <w:r w:rsidRPr="00E44AB0">
        <w:t>khác</w:t>
      </w:r>
      <w:proofErr w:type="spellEnd"/>
      <w:r w:rsidRPr="00E44AB0">
        <w:t xml:space="preserve"> </w:t>
      </w:r>
      <w:proofErr w:type="spellStart"/>
      <w:r w:rsidRPr="00E44AB0">
        <w:t>về</w:t>
      </w:r>
      <w:proofErr w:type="spellEnd"/>
      <w:r w:rsidRPr="00E44AB0">
        <w:t xml:space="preserve"> DNXH </w:t>
      </w:r>
      <w:proofErr w:type="spellStart"/>
      <w:r w:rsidRPr="00E44AB0">
        <w:t>và</w:t>
      </w:r>
      <w:proofErr w:type="spellEnd"/>
      <w:r w:rsidRPr="00E44AB0">
        <w:t xml:space="preserve"> </w:t>
      </w:r>
      <w:proofErr w:type="spellStart"/>
      <w:r w:rsidRPr="00E44AB0">
        <w:t>rộng</w:t>
      </w:r>
      <w:proofErr w:type="spellEnd"/>
      <w:r w:rsidRPr="00E44AB0">
        <w:t xml:space="preserve"> </w:t>
      </w:r>
      <w:proofErr w:type="spellStart"/>
      <w:r w:rsidRPr="00E44AB0">
        <w:t>hơn</w:t>
      </w:r>
      <w:proofErr w:type="spellEnd"/>
      <w:r w:rsidRPr="00E44AB0">
        <w:t xml:space="preserve"> </w:t>
      </w:r>
      <w:proofErr w:type="spellStart"/>
      <w:r w:rsidRPr="00E44AB0">
        <w:t>là</w:t>
      </w:r>
      <w:proofErr w:type="spellEnd"/>
      <w:r w:rsidRPr="00E44AB0">
        <w:t xml:space="preserve"> </w:t>
      </w:r>
      <w:proofErr w:type="spellStart"/>
      <w:r w:rsidRPr="00E44AB0">
        <w:t>về</w:t>
      </w:r>
      <w:proofErr w:type="spellEnd"/>
      <w:r w:rsidRPr="00E44AB0">
        <w:t xml:space="preserve"> </w:t>
      </w:r>
      <w:proofErr w:type="spellStart"/>
      <w:r w:rsidRPr="00E44AB0">
        <w:t>khu</w:t>
      </w:r>
      <w:proofErr w:type="spellEnd"/>
      <w:r w:rsidRPr="00E44AB0">
        <w:t xml:space="preserve"> </w:t>
      </w:r>
      <w:proofErr w:type="spellStart"/>
      <w:r w:rsidRPr="00E44AB0">
        <w:t>vực</w:t>
      </w:r>
      <w:proofErr w:type="spellEnd"/>
      <w:r w:rsidRPr="00E44AB0">
        <w:t xml:space="preserve"> </w:t>
      </w:r>
      <w:proofErr w:type="spellStart"/>
      <w:r w:rsidRPr="00E44AB0">
        <w:t>thứ</w:t>
      </w:r>
      <w:proofErr w:type="spellEnd"/>
      <w:r w:rsidRPr="00E44AB0">
        <w:t xml:space="preserve"> </w:t>
      </w:r>
      <w:proofErr w:type="spellStart"/>
      <w:r w:rsidRPr="00E44AB0">
        <w:t>ba</w:t>
      </w:r>
      <w:proofErr w:type="spellEnd"/>
      <w:r w:rsidRPr="00E44AB0">
        <w:t xml:space="preserve">. </w:t>
      </w:r>
      <w:proofErr w:type="spellStart"/>
      <w:r w:rsidRPr="00E44AB0">
        <w:t>Hiện</w:t>
      </w:r>
      <w:proofErr w:type="spellEnd"/>
      <w:r w:rsidRPr="00E44AB0">
        <w:t xml:space="preserve"> nay, </w:t>
      </w:r>
      <w:proofErr w:type="spellStart"/>
      <w:r w:rsidRPr="00E44AB0">
        <w:t>Mạng</w:t>
      </w:r>
      <w:proofErr w:type="spellEnd"/>
      <w:r w:rsidRPr="00E44AB0">
        <w:t xml:space="preserve"> </w:t>
      </w:r>
      <w:proofErr w:type="spellStart"/>
      <w:r w:rsidRPr="00E44AB0">
        <w:t>lưới</w:t>
      </w:r>
      <w:proofErr w:type="spellEnd"/>
      <w:r w:rsidRPr="00E44AB0">
        <w:t xml:space="preserve"> </w:t>
      </w:r>
      <w:proofErr w:type="spellStart"/>
      <w:r w:rsidRPr="00E44AB0">
        <w:t>này</w:t>
      </w:r>
      <w:proofErr w:type="spellEnd"/>
      <w:r w:rsidRPr="00E44AB0">
        <w:t xml:space="preserve"> </w:t>
      </w:r>
      <w:proofErr w:type="spellStart"/>
      <w:r w:rsidRPr="00E44AB0">
        <w:t>tập</w:t>
      </w:r>
      <w:proofErr w:type="spellEnd"/>
      <w:r w:rsidRPr="00E44AB0">
        <w:t xml:space="preserve"> </w:t>
      </w:r>
      <w:proofErr w:type="spellStart"/>
      <w:r w:rsidRPr="00E44AB0">
        <w:t>hợp</w:t>
      </w:r>
      <w:proofErr w:type="spellEnd"/>
      <w:r w:rsidRPr="00E44AB0">
        <w:t xml:space="preserve"> 10 </w:t>
      </w:r>
      <w:proofErr w:type="spellStart"/>
      <w:r w:rsidRPr="00E44AB0">
        <w:t>trung</w:t>
      </w:r>
      <w:proofErr w:type="spellEnd"/>
      <w:r w:rsidRPr="00E44AB0">
        <w:t xml:space="preserve"> </w:t>
      </w:r>
      <w:proofErr w:type="spellStart"/>
      <w:r w:rsidRPr="00E44AB0">
        <w:t>tâm</w:t>
      </w:r>
      <w:proofErr w:type="spellEnd"/>
      <w:r w:rsidRPr="00E44AB0">
        <w:t xml:space="preserve"> </w:t>
      </w:r>
      <w:proofErr w:type="spellStart"/>
      <w:r w:rsidRPr="00E44AB0">
        <w:t>nghiên</w:t>
      </w:r>
      <w:proofErr w:type="spellEnd"/>
      <w:r w:rsidRPr="00E44AB0">
        <w:t xml:space="preserve"> </w:t>
      </w:r>
      <w:proofErr w:type="spellStart"/>
      <w:r w:rsidRPr="00E44AB0">
        <w:t>cứu</w:t>
      </w:r>
      <w:proofErr w:type="spellEnd"/>
      <w:r w:rsidRPr="00E44AB0">
        <w:t xml:space="preserve"> </w:t>
      </w:r>
      <w:proofErr w:type="spellStart"/>
      <w:r w:rsidRPr="00E44AB0">
        <w:t>của</w:t>
      </w:r>
      <w:proofErr w:type="spellEnd"/>
      <w:r w:rsidRPr="00E44AB0">
        <w:t xml:space="preserve"> </w:t>
      </w:r>
      <w:proofErr w:type="spellStart"/>
      <w:r w:rsidRPr="00E44AB0">
        <w:t>các</w:t>
      </w:r>
      <w:proofErr w:type="spellEnd"/>
      <w:r w:rsidRPr="00E44AB0">
        <w:t xml:space="preserve"> </w:t>
      </w:r>
      <w:proofErr w:type="spellStart"/>
      <w:r w:rsidRPr="00E44AB0">
        <w:t>trường</w:t>
      </w:r>
      <w:proofErr w:type="spellEnd"/>
      <w:r w:rsidRPr="00E44AB0">
        <w:t xml:space="preserve"> </w:t>
      </w:r>
      <w:proofErr w:type="spellStart"/>
      <w:r w:rsidRPr="00E44AB0">
        <w:t>đại</w:t>
      </w:r>
      <w:proofErr w:type="spellEnd"/>
      <w:r w:rsidRPr="00E44AB0">
        <w:t xml:space="preserve"> </w:t>
      </w:r>
      <w:proofErr w:type="spellStart"/>
      <w:r w:rsidRPr="00E44AB0">
        <w:t>học</w:t>
      </w:r>
      <w:proofErr w:type="spellEnd"/>
      <w:r w:rsidRPr="00E44AB0">
        <w:t xml:space="preserve"> </w:t>
      </w:r>
      <w:proofErr w:type="spellStart"/>
      <w:r w:rsidRPr="00E44AB0">
        <w:t>và</w:t>
      </w:r>
      <w:proofErr w:type="spellEnd"/>
      <w:r w:rsidRPr="00E44AB0">
        <w:t xml:space="preserve"> </w:t>
      </w:r>
      <w:proofErr w:type="spellStart"/>
      <w:r w:rsidRPr="00E44AB0">
        <w:t>các</w:t>
      </w:r>
      <w:proofErr w:type="spellEnd"/>
      <w:r w:rsidRPr="00E44AB0">
        <w:t xml:space="preserve"> </w:t>
      </w:r>
      <w:proofErr w:type="spellStart"/>
      <w:r w:rsidRPr="00E44AB0">
        <w:t>nhà</w:t>
      </w:r>
      <w:proofErr w:type="spellEnd"/>
      <w:r w:rsidRPr="00E44AB0">
        <w:t xml:space="preserve"> </w:t>
      </w:r>
      <w:proofErr w:type="spellStart"/>
      <w:r w:rsidRPr="00E44AB0">
        <w:t>nghiên</w:t>
      </w:r>
      <w:proofErr w:type="spellEnd"/>
      <w:r w:rsidRPr="00E44AB0">
        <w:t xml:space="preserve"> </w:t>
      </w:r>
      <w:proofErr w:type="spellStart"/>
      <w:r w:rsidRPr="00E44AB0">
        <w:t>cứu</w:t>
      </w:r>
      <w:proofErr w:type="spellEnd"/>
      <w:r w:rsidRPr="00E44AB0">
        <w:t xml:space="preserve"> </w:t>
      </w:r>
      <w:proofErr w:type="spellStart"/>
      <w:r w:rsidRPr="00E44AB0">
        <w:t>cá</w:t>
      </w:r>
      <w:proofErr w:type="spellEnd"/>
      <w:r w:rsidRPr="00E44AB0">
        <w:t xml:space="preserve"> </w:t>
      </w:r>
      <w:proofErr w:type="spellStart"/>
      <w:r w:rsidRPr="00E44AB0">
        <w:t>nhân</w:t>
      </w:r>
      <w:proofErr w:type="spellEnd"/>
      <w:r w:rsidRPr="00E44AB0">
        <w:t xml:space="preserve"> </w:t>
      </w:r>
      <w:proofErr w:type="spellStart"/>
      <w:r w:rsidRPr="00E44AB0">
        <w:t>chuyên</w:t>
      </w:r>
      <w:proofErr w:type="spellEnd"/>
      <w:r w:rsidRPr="00E44AB0">
        <w:t xml:space="preserve"> </w:t>
      </w:r>
      <w:proofErr w:type="spellStart"/>
      <w:r w:rsidRPr="00E44AB0">
        <w:t>về</w:t>
      </w:r>
      <w:proofErr w:type="spellEnd"/>
      <w:r w:rsidRPr="00E44AB0">
        <w:t xml:space="preserve"> </w:t>
      </w:r>
      <w:proofErr w:type="spellStart"/>
      <w:r w:rsidRPr="00E44AB0">
        <w:t>các</w:t>
      </w:r>
      <w:proofErr w:type="spellEnd"/>
      <w:r w:rsidRPr="00E44AB0">
        <w:t xml:space="preserve"> </w:t>
      </w:r>
      <w:proofErr w:type="spellStart"/>
      <w:r w:rsidRPr="00E44AB0">
        <w:t>lĩnh</w:t>
      </w:r>
      <w:proofErr w:type="spellEnd"/>
      <w:r w:rsidRPr="00E44AB0">
        <w:t xml:space="preserve"> </w:t>
      </w:r>
      <w:proofErr w:type="spellStart"/>
      <w:r w:rsidRPr="00E44AB0">
        <w:t>vực</w:t>
      </w:r>
      <w:proofErr w:type="spellEnd"/>
      <w:r w:rsidRPr="00E44AB0">
        <w:t xml:space="preserve"> </w:t>
      </w:r>
      <w:proofErr w:type="spellStart"/>
      <w:r w:rsidRPr="00E44AB0">
        <w:t>này</w:t>
      </w:r>
      <w:proofErr w:type="spellEnd"/>
      <w:r w:rsidRPr="00E44AB0">
        <w:t xml:space="preserve"> </w:t>
      </w:r>
      <w:proofErr w:type="spellStart"/>
      <w:r w:rsidRPr="00E44AB0">
        <w:t>trên</w:t>
      </w:r>
      <w:proofErr w:type="spellEnd"/>
      <w:r w:rsidRPr="00E44AB0">
        <w:t xml:space="preserve"> </w:t>
      </w:r>
      <w:proofErr w:type="spellStart"/>
      <w:r w:rsidRPr="00E44AB0">
        <w:t>khắp</w:t>
      </w:r>
      <w:proofErr w:type="spellEnd"/>
      <w:r w:rsidRPr="00E44AB0">
        <w:t xml:space="preserve"> </w:t>
      </w:r>
      <w:proofErr w:type="spellStart"/>
      <w:r w:rsidRPr="00E44AB0">
        <w:t>châu</w:t>
      </w:r>
      <w:proofErr w:type="spellEnd"/>
      <w:r w:rsidRPr="00E44AB0">
        <w:t xml:space="preserve"> </w:t>
      </w:r>
      <w:proofErr w:type="spellStart"/>
      <w:r w:rsidRPr="00E44AB0">
        <w:t>Âu</w:t>
      </w:r>
      <w:proofErr w:type="spellEnd"/>
      <w:r w:rsidRPr="00E44AB0">
        <w:t>.</w:t>
      </w:r>
    </w:p>
  </w:footnote>
  <w:footnote w:id="3">
    <w:p w14:paraId="64205E55" w14:textId="7189BA01" w:rsidR="009D7A42" w:rsidRDefault="009D7A42" w:rsidP="00391EF3">
      <w:pPr>
        <w:pStyle w:val="FootnoteText"/>
        <w:jc w:val="both"/>
      </w:pPr>
      <w:r>
        <w:rPr>
          <w:rStyle w:val="FootnoteReference"/>
        </w:rPr>
        <w:footnoteRef/>
      </w:r>
      <w:r>
        <w:t xml:space="preserve"> </w:t>
      </w:r>
      <w:proofErr w:type="spellStart"/>
      <w:r w:rsidRPr="009D7A42">
        <w:t>Trường</w:t>
      </w:r>
      <w:proofErr w:type="spellEnd"/>
      <w:r w:rsidRPr="009D7A42">
        <w:t xml:space="preserve"> </w:t>
      </w:r>
      <w:proofErr w:type="spellStart"/>
      <w:r w:rsidRPr="009D7A42">
        <w:t>phái</w:t>
      </w:r>
      <w:proofErr w:type="spellEnd"/>
      <w:r w:rsidRPr="009D7A42">
        <w:t xml:space="preserve"> </w:t>
      </w:r>
      <w:proofErr w:type="spellStart"/>
      <w:r w:rsidRPr="009D7A42">
        <w:t>này</w:t>
      </w:r>
      <w:proofErr w:type="spellEnd"/>
      <w:r w:rsidRPr="009D7A42">
        <w:t xml:space="preserve"> </w:t>
      </w:r>
      <w:proofErr w:type="spellStart"/>
      <w:r w:rsidRPr="009D7A42">
        <w:t>cho</w:t>
      </w:r>
      <w:proofErr w:type="spellEnd"/>
      <w:r w:rsidRPr="009D7A42">
        <w:t xml:space="preserve"> </w:t>
      </w:r>
      <w:proofErr w:type="spellStart"/>
      <w:r w:rsidRPr="009D7A42">
        <w:t>rằng</w:t>
      </w:r>
      <w:proofErr w:type="spellEnd"/>
      <w:r w:rsidRPr="009D7A42">
        <w:t xml:space="preserve"> </w:t>
      </w:r>
      <w:proofErr w:type="spellStart"/>
      <w:r w:rsidRPr="009D7A42">
        <w:t>có</w:t>
      </w:r>
      <w:proofErr w:type="spellEnd"/>
      <w:r w:rsidRPr="009D7A42">
        <w:t xml:space="preserve"> </w:t>
      </w:r>
      <w:proofErr w:type="spellStart"/>
      <w:r w:rsidRPr="009D7A42">
        <w:t>hai</w:t>
      </w:r>
      <w:proofErr w:type="spellEnd"/>
      <w:r w:rsidRPr="009D7A42">
        <w:t xml:space="preserve"> </w:t>
      </w:r>
      <w:proofErr w:type="spellStart"/>
      <w:r w:rsidRPr="009D7A42">
        <w:t>khu</w:t>
      </w:r>
      <w:proofErr w:type="spellEnd"/>
      <w:r w:rsidRPr="009D7A42">
        <w:t xml:space="preserve"> </w:t>
      </w:r>
      <w:proofErr w:type="spellStart"/>
      <w:r w:rsidRPr="009D7A42">
        <w:t>vực</w:t>
      </w:r>
      <w:proofErr w:type="spellEnd"/>
      <w:r w:rsidRPr="009D7A42">
        <w:t xml:space="preserve"> </w:t>
      </w:r>
      <w:proofErr w:type="spellStart"/>
      <w:r w:rsidRPr="009D7A42">
        <w:t>là</w:t>
      </w:r>
      <w:proofErr w:type="spellEnd"/>
      <w:r w:rsidRPr="009D7A42">
        <w:t xml:space="preserve"> </w:t>
      </w:r>
      <w:proofErr w:type="spellStart"/>
      <w:r w:rsidRPr="009D7A42">
        <w:t>doanh</w:t>
      </w:r>
      <w:proofErr w:type="spellEnd"/>
      <w:r w:rsidRPr="009D7A42">
        <w:t xml:space="preserve"> </w:t>
      </w:r>
      <w:proofErr w:type="spellStart"/>
      <w:r w:rsidRPr="009D7A42">
        <w:t>nghiệp</w:t>
      </w:r>
      <w:proofErr w:type="spellEnd"/>
      <w:r w:rsidRPr="009D7A42">
        <w:t xml:space="preserve"> </w:t>
      </w:r>
      <w:proofErr w:type="spellStart"/>
      <w:r w:rsidRPr="009D7A42">
        <w:t>truyền</w:t>
      </w:r>
      <w:proofErr w:type="spellEnd"/>
      <w:r w:rsidRPr="009D7A42">
        <w:t xml:space="preserve"> </w:t>
      </w:r>
      <w:proofErr w:type="spellStart"/>
      <w:r w:rsidRPr="009D7A42">
        <w:t>thống</w:t>
      </w:r>
      <w:proofErr w:type="spellEnd"/>
      <w:r w:rsidRPr="009D7A42">
        <w:t xml:space="preserve"> </w:t>
      </w:r>
      <w:proofErr w:type="spellStart"/>
      <w:r w:rsidRPr="009D7A42">
        <w:t>và</w:t>
      </w:r>
      <w:proofErr w:type="spellEnd"/>
      <w:r w:rsidRPr="009D7A42">
        <w:t xml:space="preserve"> </w:t>
      </w:r>
      <w:proofErr w:type="spellStart"/>
      <w:r w:rsidRPr="009D7A42">
        <w:t>tổ</w:t>
      </w:r>
      <w:proofErr w:type="spellEnd"/>
      <w:r w:rsidRPr="009D7A42">
        <w:t xml:space="preserve"> </w:t>
      </w:r>
      <w:proofErr w:type="spellStart"/>
      <w:r w:rsidRPr="009D7A42">
        <w:t>chức</w:t>
      </w:r>
      <w:proofErr w:type="spellEnd"/>
      <w:r w:rsidRPr="009D7A42">
        <w:t xml:space="preserve"> </w:t>
      </w:r>
      <w:proofErr w:type="spellStart"/>
      <w:r w:rsidRPr="009D7A42">
        <w:t>xã</w:t>
      </w:r>
      <w:proofErr w:type="spellEnd"/>
      <w:r w:rsidRPr="009D7A42">
        <w:t xml:space="preserve"> </w:t>
      </w:r>
      <w:proofErr w:type="spellStart"/>
      <w:r w:rsidRPr="009D7A42">
        <w:t>hội</w:t>
      </w:r>
      <w:proofErr w:type="spellEnd"/>
      <w:r w:rsidRPr="009D7A42">
        <w:t xml:space="preserve">, </w:t>
      </w:r>
      <w:proofErr w:type="spellStart"/>
      <w:r w:rsidRPr="009D7A42">
        <w:t>còn</w:t>
      </w:r>
      <w:proofErr w:type="spellEnd"/>
      <w:r w:rsidRPr="009D7A42">
        <w:t xml:space="preserve"> DNXH </w:t>
      </w:r>
      <w:proofErr w:type="spellStart"/>
      <w:r w:rsidRPr="009D7A42">
        <w:t>thuộc</w:t>
      </w:r>
      <w:proofErr w:type="spellEnd"/>
      <w:r w:rsidRPr="009D7A42">
        <w:t xml:space="preserve"> </w:t>
      </w:r>
      <w:proofErr w:type="spellStart"/>
      <w:r w:rsidRPr="009D7A42">
        <w:t>khu</w:t>
      </w:r>
      <w:proofErr w:type="spellEnd"/>
      <w:r w:rsidRPr="009D7A42">
        <w:t xml:space="preserve"> </w:t>
      </w:r>
      <w:proofErr w:type="spellStart"/>
      <w:r w:rsidRPr="009D7A42">
        <w:t>vực</w:t>
      </w:r>
      <w:proofErr w:type="spellEnd"/>
      <w:r w:rsidRPr="009D7A42">
        <w:t xml:space="preserve"> </w:t>
      </w:r>
      <w:proofErr w:type="spellStart"/>
      <w:r w:rsidRPr="009D7A42">
        <w:t>thứ</w:t>
      </w:r>
      <w:proofErr w:type="spellEnd"/>
      <w:r w:rsidRPr="009D7A42">
        <w:t xml:space="preserve"> </w:t>
      </w:r>
      <w:proofErr w:type="spellStart"/>
      <w:r w:rsidRPr="009D7A42">
        <w:t>ba</w:t>
      </w:r>
      <w:proofErr w:type="spellEnd"/>
      <w:r w:rsidRPr="009D7A42">
        <w:t xml:space="preserve">. </w:t>
      </w:r>
      <w:proofErr w:type="spellStart"/>
      <w:r w:rsidRPr="009D7A42">
        <w:t>Doanh</w:t>
      </w:r>
      <w:proofErr w:type="spellEnd"/>
      <w:r w:rsidRPr="009D7A42">
        <w:t xml:space="preserve"> </w:t>
      </w:r>
      <w:proofErr w:type="spellStart"/>
      <w:r w:rsidRPr="009D7A42">
        <w:t>nghiệp</w:t>
      </w:r>
      <w:proofErr w:type="spellEnd"/>
      <w:r w:rsidRPr="009D7A42">
        <w:t xml:space="preserve"> </w:t>
      </w:r>
      <w:proofErr w:type="spellStart"/>
      <w:r w:rsidRPr="009D7A42">
        <w:t>truyền</w:t>
      </w:r>
      <w:proofErr w:type="spellEnd"/>
      <w:r w:rsidRPr="009D7A42">
        <w:t xml:space="preserve"> </w:t>
      </w:r>
      <w:proofErr w:type="spellStart"/>
      <w:r w:rsidRPr="009D7A42">
        <w:t>thống</w:t>
      </w:r>
      <w:proofErr w:type="spellEnd"/>
      <w:r w:rsidRPr="009D7A42">
        <w:t xml:space="preserve"> </w:t>
      </w:r>
      <w:proofErr w:type="spellStart"/>
      <w:r w:rsidRPr="009D7A42">
        <w:t>đặt</w:t>
      </w:r>
      <w:proofErr w:type="spellEnd"/>
      <w:r w:rsidRPr="009D7A42">
        <w:t xml:space="preserve"> </w:t>
      </w:r>
      <w:proofErr w:type="spellStart"/>
      <w:r w:rsidRPr="009D7A42">
        <w:t>mục</w:t>
      </w:r>
      <w:proofErr w:type="spellEnd"/>
      <w:r w:rsidRPr="009D7A42">
        <w:t xml:space="preserve"> </w:t>
      </w:r>
      <w:proofErr w:type="spellStart"/>
      <w:r w:rsidRPr="009D7A42">
        <w:t>tiêu</w:t>
      </w:r>
      <w:proofErr w:type="spellEnd"/>
      <w:r w:rsidRPr="009D7A42">
        <w:t xml:space="preserve"> </w:t>
      </w:r>
      <w:proofErr w:type="spellStart"/>
      <w:r w:rsidRPr="009D7A42">
        <w:t>lợi</w:t>
      </w:r>
      <w:proofErr w:type="spellEnd"/>
      <w:r w:rsidRPr="009D7A42">
        <w:t xml:space="preserve"> </w:t>
      </w:r>
      <w:proofErr w:type="spellStart"/>
      <w:r w:rsidRPr="009D7A42">
        <w:t>nhuận</w:t>
      </w:r>
      <w:proofErr w:type="spellEnd"/>
      <w:r w:rsidRPr="009D7A42">
        <w:t xml:space="preserve"> </w:t>
      </w:r>
      <w:proofErr w:type="spellStart"/>
      <w:r w:rsidRPr="009D7A42">
        <w:t>lên</w:t>
      </w:r>
      <w:proofErr w:type="spellEnd"/>
      <w:r w:rsidRPr="009D7A42">
        <w:t xml:space="preserve"> </w:t>
      </w:r>
      <w:proofErr w:type="spellStart"/>
      <w:r w:rsidRPr="009D7A42">
        <w:t>hàng</w:t>
      </w:r>
      <w:proofErr w:type="spellEnd"/>
      <w:r w:rsidRPr="009D7A42">
        <w:t xml:space="preserve"> </w:t>
      </w:r>
      <w:proofErr w:type="spellStart"/>
      <w:r w:rsidRPr="009D7A42">
        <w:t>đầu</w:t>
      </w:r>
      <w:proofErr w:type="spellEnd"/>
      <w:r w:rsidRPr="009D7A42">
        <w:t xml:space="preserve">, </w:t>
      </w:r>
      <w:proofErr w:type="spellStart"/>
      <w:r w:rsidRPr="009D7A42">
        <w:t>có</w:t>
      </w:r>
      <w:proofErr w:type="spellEnd"/>
      <w:r w:rsidRPr="009D7A42">
        <w:t xml:space="preserve"> </w:t>
      </w:r>
      <w:proofErr w:type="spellStart"/>
      <w:r w:rsidRPr="009D7A42">
        <w:t>đủ</w:t>
      </w:r>
      <w:proofErr w:type="spellEnd"/>
      <w:r w:rsidRPr="009D7A42">
        <w:t xml:space="preserve"> </w:t>
      </w:r>
      <w:proofErr w:type="spellStart"/>
      <w:r w:rsidRPr="009D7A42">
        <w:t>lợi</w:t>
      </w:r>
      <w:proofErr w:type="spellEnd"/>
      <w:r w:rsidRPr="009D7A42">
        <w:t xml:space="preserve"> </w:t>
      </w:r>
      <w:proofErr w:type="spellStart"/>
      <w:r w:rsidRPr="009D7A42">
        <w:t>nhuận</w:t>
      </w:r>
      <w:proofErr w:type="spellEnd"/>
      <w:r w:rsidRPr="009D7A42">
        <w:t xml:space="preserve"> </w:t>
      </w:r>
      <w:proofErr w:type="spellStart"/>
      <w:r w:rsidRPr="009D7A42">
        <w:t>rồi</w:t>
      </w:r>
      <w:proofErr w:type="spellEnd"/>
      <w:r w:rsidRPr="009D7A42">
        <w:t xml:space="preserve"> </w:t>
      </w:r>
      <w:proofErr w:type="spellStart"/>
      <w:r w:rsidRPr="009D7A42">
        <w:t>mới</w:t>
      </w:r>
      <w:proofErr w:type="spellEnd"/>
      <w:r w:rsidRPr="009D7A42">
        <w:t xml:space="preserve"> </w:t>
      </w:r>
      <w:proofErr w:type="spellStart"/>
      <w:r w:rsidRPr="009D7A42">
        <w:t>thực</w:t>
      </w:r>
      <w:proofErr w:type="spellEnd"/>
      <w:r w:rsidRPr="009D7A42">
        <w:t xml:space="preserve"> </w:t>
      </w:r>
      <w:proofErr w:type="spellStart"/>
      <w:r w:rsidRPr="009D7A42">
        <w:t>hiện</w:t>
      </w:r>
      <w:proofErr w:type="spellEnd"/>
      <w:r w:rsidRPr="009D7A42">
        <w:t xml:space="preserve"> </w:t>
      </w:r>
      <w:proofErr w:type="spellStart"/>
      <w:r w:rsidRPr="009D7A42">
        <w:t>mục</w:t>
      </w:r>
      <w:proofErr w:type="spellEnd"/>
      <w:r w:rsidRPr="009D7A42">
        <w:t xml:space="preserve"> </w:t>
      </w:r>
      <w:proofErr w:type="spellStart"/>
      <w:r w:rsidRPr="009D7A42">
        <w:t>tiêu</w:t>
      </w:r>
      <w:proofErr w:type="spellEnd"/>
      <w:r w:rsidRPr="009D7A42">
        <w:t xml:space="preserve"> </w:t>
      </w:r>
      <w:proofErr w:type="spellStart"/>
      <w:r w:rsidRPr="009D7A42">
        <w:t>xã</w:t>
      </w:r>
      <w:proofErr w:type="spellEnd"/>
      <w:r w:rsidRPr="009D7A42">
        <w:t xml:space="preserve"> </w:t>
      </w:r>
      <w:proofErr w:type="spellStart"/>
      <w:r w:rsidRPr="009D7A42">
        <w:t>hội</w:t>
      </w:r>
      <w:proofErr w:type="spellEnd"/>
      <w:r w:rsidRPr="009D7A42">
        <w:t xml:space="preserve"> </w:t>
      </w:r>
      <w:proofErr w:type="spellStart"/>
      <w:r w:rsidRPr="009D7A42">
        <w:t>hoặc</w:t>
      </w:r>
      <w:proofErr w:type="spellEnd"/>
      <w:r w:rsidRPr="009D7A42">
        <w:t xml:space="preserve"> </w:t>
      </w:r>
      <w:proofErr w:type="spellStart"/>
      <w:r w:rsidRPr="009D7A42">
        <w:t>thực</w:t>
      </w:r>
      <w:proofErr w:type="spellEnd"/>
      <w:r w:rsidRPr="009D7A42">
        <w:t xml:space="preserve"> </w:t>
      </w:r>
      <w:proofErr w:type="spellStart"/>
      <w:r w:rsidRPr="009D7A42">
        <w:t>hiện</w:t>
      </w:r>
      <w:proofErr w:type="spellEnd"/>
      <w:r w:rsidRPr="009D7A42">
        <w:t xml:space="preserve"> </w:t>
      </w:r>
      <w:proofErr w:type="spellStart"/>
      <w:r w:rsidRPr="009D7A42">
        <w:t>trách</w:t>
      </w:r>
      <w:proofErr w:type="spellEnd"/>
      <w:r w:rsidRPr="009D7A42">
        <w:t xml:space="preserve"> </w:t>
      </w:r>
      <w:proofErr w:type="spellStart"/>
      <w:r w:rsidRPr="009D7A42">
        <w:t>nhiệm</w:t>
      </w:r>
      <w:proofErr w:type="spellEnd"/>
      <w:r w:rsidRPr="009D7A42">
        <w:t xml:space="preserve"> </w:t>
      </w:r>
      <w:proofErr w:type="spellStart"/>
      <w:r w:rsidRPr="009D7A42">
        <w:t>xã</w:t>
      </w:r>
      <w:proofErr w:type="spellEnd"/>
      <w:r w:rsidRPr="009D7A42">
        <w:t xml:space="preserve"> </w:t>
      </w:r>
      <w:proofErr w:type="spellStart"/>
      <w:r w:rsidRPr="009D7A42">
        <w:t>hội</w:t>
      </w:r>
      <w:proofErr w:type="spellEnd"/>
      <w:r w:rsidRPr="009D7A42">
        <w:t xml:space="preserve"> </w:t>
      </w:r>
      <w:proofErr w:type="spellStart"/>
      <w:r w:rsidRPr="009D7A42">
        <w:t>như</w:t>
      </w:r>
      <w:proofErr w:type="spellEnd"/>
      <w:r w:rsidRPr="009D7A42">
        <w:t xml:space="preserve"> </w:t>
      </w:r>
      <w:proofErr w:type="spellStart"/>
      <w:r w:rsidRPr="009D7A42">
        <w:t>là</w:t>
      </w:r>
      <w:proofErr w:type="spellEnd"/>
      <w:r w:rsidRPr="009D7A42">
        <w:t xml:space="preserve"> </w:t>
      </w:r>
      <w:proofErr w:type="spellStart"/>
      <w:r w:rsidRPr="009D7A42">
        <w:t>một</w:t>
      </w:r>
      <w:proofErr w:type="spellEnd"/>
      <w:r w:rsidRPr="009D7A42">
        <w:t xml:space="preserve"> </w:t>
      </w:r>
      <w:proofErr w:type="spellStart"/>
      <w:r w:rsidRPr="009D7A42">
        <w:t>chiến</w:t>
      </w:r>
      <w:proofErr w:type="spellEnd"/>
      <w:r w:rsidRPr="009D7A42">
        <w:t xml:space="preserve"> </w:t>
      </w:r>
      <w:proofErr w:type="spellStart"/>
      <w:r w:rsidRPr="009D7A42">
        <w:t>lược</w:t>
      </w:r>
      <w:proofErr w:type="spellEnd"/>
      <w:r w:rsidRPr="009D7A42">
        <w:t xml:space="preserve"> </w:t>
      </w:r>
      <w:proofErr w:type="spellStart"/>
      <w:r w:rsidRPr="009D7A42">
        <w:t>phục</w:t>
      </w:r>
      <w:proofErr w:type="spellEnd"/>
      <w:r w:rsidRPr="009D7A42">
        <w:t xml:space="preserve"> </w:t>
      </w:r>
      <w:proofErr w:type="spellStart"/>
      <w:r w:rsidRPr="009D7A42">
        <w:t>vụ</w:t>
      </w:r>
      <w:proofErr w:type="spellEnd"/>
      <w:r w:rsidRPr="009D7A42">
        <w:t xml:space="preserve"> </w:t>
      </w:r>
      <w:proofErr w:type="spellStart"/>
      <w:r w:rsidRPr="009D7A42">
        <w:t>cho</w:t>
      </w:r>
      <w:proofErr w:type="spellEnd"/>
      <w:r w:rsidRPr="009D7A42">
        <w:t xml:space="preserve"> </w:t>
      </w:r>
      <w:proofErr w:type="spellStart"/>
      <w:r w:rsidRPr="009D7A42">
        <w:t>kinh</w:t>
      </w:r>
      <w:proofErr w:type="spellEnd"/>
      <w:r w:rsidRPr="009D7A42">
        <w:t xml:space="preserve"> </w:t>
      </w:r>
      <w:proofErr w:type="spellStart"/>
      <w:r w:rsidRPr="009D7A42">
        <w:t>doanh</w:t>
      </w:r>
      <w:proofErr w:type="spellEnd"/>
      <w:r w:rsidRPr="009D7A42">
        <w:t xml:space="preserve">. </w:t>
      </w:r>
      <w:proofErr w:type="spellStart"/>
      <w:r w:rsidRPr="009D7A42">
        <w:t>Các</w:t>
      </w:r>
      <w:proofErr w:type="spellEnd"/>
      <w:r w:rsidRPr="009D7A42">
        <w:t xml:space="preserve"> </w:t>
      </w:r>
      <w:proofErr w:type="spellStart"/>
      <w:r w:rsidRPr="009D7A42">
        <w:t>tổ</w:t>
      </w:r>
      <w:proofErr w:type="spellEnd"/>
      <w:r w:rsidRPr="009D7A42">
        <w:t xml:space="preserve"> </w:t>
      </w:r>
      <w:proofErr w:type="spellStart"/>
      <w:r w:rsidRPr="009D7A42">
        <w:t>chức</w:t>
      </w:r>
      <w:proofErr w:type="spellEnd"/>
      <w:r w:rsidRPr="009D7A42">
        <w:t xml:space="preserve"> </w:t>
      </w:r>
      <w:proofErr w:type="spellStart"/>
      <w:r w:rsidRPr="009D7A42">
        <w:t>xã</w:t>
      </w:r>
      <w:proofErr w:type="spellEnd"/>
      <w:r w:rsidRPr="009D7A42">
        <w:t xml:space="preserve"> </w:t>
      </w:r>
      <w:proofErr w:type="spellStart"/>
      <w:r w:rsidRPr="009D7A42">
        <w:t>hội</w:t>
      </w:r>
      <w:proofErr w:type="spellEnd"/>
      <w:r w:rsidRPr="009D7A42">
        <w:t xml:space="preserve"> </w:t>
      </w:r>
      <w:proofErr w:type="spellStart"/>
      <w:r w:rsidRPr="009D7A42">
        <w:t>chỉ</w:t>
      </w:r>
      <w:proofErr w:type="spellEnd"/>
      <w:r w:rsidRPr="009D7A42">
        <w:t xml:space="preserve"> </w:t>
      </w:r>
      <w:proofErr w:type="spellStart"/>
      <w:r w:rsidRPr="009D7A42">
        <w:t>thực</w:t>
      </w:r>
      <w:proofErr w:type="spellEnd"/>
      <w:r w:rsidRPr="009D7A42">
        <w:t xml:space="preserve"> </w:t>
      </w:r>
      <w:proofErr w:type="spellStart"/>
      <w:r w:rsidRPr="009D7A42">
        <w:t>hiện</w:t>
      </w:r>
      <w:proofErr w:type="spellEnd"/>
      <w:r w:rsidRPr="009D7A42">
        <w:t xml:space="preserve"> </w:t>
      </w:r>
      <w:proofErr w:type="spellStart"/>
      <w:r w:rsidRPr="009D7A42">
        <w:t>mục</w:t>
      </w:r>
      <w:proofErr w:type="spellEnd"/>
      <w:r w:rsidRPr="009D7A42">
        <w:t xml:space="preserve"> </w:t>
      </w:r>
      <w:proofErr w:type="spellStart"/>
      <w:r w:rsidRPr="009D7A42">
        <w:t>tiêu</w:t>
      </w:r>
      <w:proofErr w:type="spellEnd"/>
      <w:r w:rsidRPr="009D7A42">
        <w:t xml:space="preserve"> </w:t>
      </w:r>
      <w:proofErr w:type="spellStart"/>
      <w:r w:rsidRPr="009D7A42">
        <w:t>xã</w:t>
      </w:r>
      <w:proofErr w:type="spellEnd"/>
      <w:r w:rsidRPr="009D7A42">
        <w:t xml:space="preserve"> </w:t>
      </w:r>
      <w:proofErr w:type="spellStart"/>
      <w:r w:rsidRPr="009D7A42">
        <w:t>hội</w:t>
      </w:r>
      <w:proofErr w:type="spellEnd"/>
      <w:r w:rsidRPr="009D7A42">
        <w:t xml:space="preserve"> (</w:t>
      </w:r>
      <w:proofErr w:type="spellStart"/>
      <w:r w:rsidRPr="009D7A42">
        <w:t>từ</w:t>
      </w:r>
      <w:proofErr w:type="spellEnd"/>
      <w:r w:rsidRPr="009D7A42">
        <w:t xml:space="preserve"> </w:t>
      </w:r>
      <w:proofErr w:type="spellStart"/>
      <w:r w:rsidRPr="009D7A42">
        <w:t>nguồn</w:t>
      </w:r>
      <w:proofErr w:type="spellEnd"/>
      <w:r w:rsidRPr="009D7A42">
        <w:t xml:space="preserve"> </w:t>
      </w:r>
      <w:proofErr w:type="spellStart"/>
      <w:r w:rsidRPr="009D7A42">
        <w:t>tài</w:t>
      </w:r>
      <w:proofErr w:type="spellEnd"/>
      <w:r w:rsidRPr="009D7A42">
        <w:t xml:space="preserve"> </w:t>
      </w:r>
      <w:proofErr w:type="spellStart"/>
      <w:r w:rsidRPr="009D7A42">
        <w:t>trợ</w:t>
      </w:r>
      <w:proofErr w:type="spellEnd"/>
      <w:r w:rsidRPr="009D7A42">
        <w:t xml:space="preserve">, </w:t>
      </w:r>
      <w:proofErr w:type="spellStart"/>
      <w:r w:rsidRPr="009D7A42">
        <w:t>viện</w:t>
      </w:r>
      <w:proofErr w:type="spellEnd"/>
      <w:r w:rsidRPr="009D7A42">
        <w:t xml:space="preserve"> </w:t>
      </w:r>
      <w:proofErr w:type="spellStart"/>
      <w:r w:rsidRPr="009D7A42">
        <w:t>trợ</w:t>
      </w:r>
      <w:proofErr w:type="spellEnd"/>
      <w:r w:rsidRPr="009D7A42">
        <w:t xml:space="preserve">, </w:t>
      </w:r>
      <w:proofErr w:type="spellStart"/>
      <w:r w:rsidRPr="009D7A42">
        <w:t>quyên</w:t>
      </w:r>
      <w:proofErr w:type="spellEnd"/>
      <w:r w:rsidRPr="009D7A42">
        <w:t xml:space="preserve"> </w:t>
      </w:r>
      <w:proofErr w:type="spellStart"/>
      <w:r w:rsidRPr="009D7A42">
        <w:t>góp</w:t>
      </w:r>
      <w:proofErr w:type="spellEnd"/>
      <w:r w:rsidRPr="009D7A42">
        <w:t xml:space="preserve">...) </w:t>
      </w:r>
      <w:proofErr w:type="spellStart"/>
      <w:r w:rsidRPr="009D7A42">
        <w:t>mà</w:t>
      </w:r>
      <w:proofErr w:type="spellEnd"/>
      <w:r w:rsidRPr="009D7A42">
        <w:t xml:space="preserve"> </w:t>
      </w:r>
      <w:proofErr w:type="spellStart"/>
      <w:r w:rsidRPr="009D7A42">
        <w:t>không</w:t>
      </w:r>
      <w:proofErr w:type="spellEnd"/>
      <w:r w:rsidRPr="009D7A42">
        <w:t xml:space="preserve"> </w:t>
      </w:r>
      <w:proofErr w:type="spellStart"/>
      <w:r w:rsidRPr="009D7A42">
        <w:t>kinh</w:t>
      </w:r>
      <w:proofErr w:type="spellEnd"/>
      <w:r w:rsidRPr="009D7A42">
        <w:t xml:space="preserve"> </w:t>
      </w:r>
      <w:proofErr w:type="spellStart"/>
      <w:r w:rsidRPr="009D7A42">
        <w:t>doanh</w:t>
      </w:r>
      <w:proofErr w:type="spellEnd"/>
      <w:r w:rsidRPr="009D7A42">
        <w:t>.</w:t>
      </w:r>
      <w:r>
        <w:t xml:space="preserve"> </w:t>
      </w:r>
      <w:proofErr w:type="spellStart"/>
      <w:r w:rsidRPr="009D7A42">
        <w:t>Trong</w:t>
      </w:r>
      <w:proofErr w:type="spellEnd"/>
      <w:r w:rsidRPr="009D7A42">
        <w:t xml:space="preserve"> </w:t>
      </w:r>
      <w:proofErr w:type="spellStart"/>
      <w:r w:rsidRPr="009D7A42">
        <w:t>khi</w:t>
      </w:r>
      <w:proofErr w:type="spellEnd"/>
      <w:r w:rsidRPr="009D7A42">
        <w:t xml:space="preserve"> </w:t>
      </w:r>
      <w:proofErr w:type="spellStart"/>
      <w:r w:rsidRPr="009D7A42">
        <w:t>đó</w:t>
      </w:r>
      <w:proofErr w:type="spellEnd"/>
      <w:r w:rsidRPr="009D7A42">
        <w:t xml:space="preserve">, DNXH </w:t>
      </w:r>
      <w:proofErr w:type="spellStart"/>
      <w:r w:rsidRPr="009D7A42">
        <w:t>dùng</w:t>
      </w:r>
      <w:proofErr w:type="spellEnd"/>
      <w:r w:rsidRPr="009D7A42">
        <w:t xml:space="preserve"> </w:t>
      </w:r>
      <w:proofErr w:type="spellStart"/>
      <w:r w:rsidRPr="009D7A42">
        <w:t>giải</w:t>
      </w:r>
      <w:proofErr w:type="spellEnd"/>
      <w:r w:rsidRPr="009D7A42">
        <w:t xml:space="preserve"> </w:t>
      </w:r>
      <w:proofErr w:type="spellStart"/>
      <w:r w:rsidRPr="009D7A42">
        <w:t>pháp</w:t>
      </w:r>
      <w:proofErr w:type="spellEnd"/>
      <w:r w:rsidRPr="009D7A42">
        <w:t xml:space="preserve"> </w:t>
      </w:r>
      <w:proofErr w:type="spellStart"/>
      <w:r w:rsidRPr="009D7A42">
        <w:t>kinh</w:t>
      </w:r>
      <w:proofErr w:type="spellEnd"/>
      <w:r w:rsidRPr="009D7A42">
        <w:t xml:space="preserve"> </w:t>
      </w:r>
      <w:proofErr w:type="spellStart"/>
      <w:r w:rsidRPr="009D7A42">
        <w:t>doanh</w:t>
      </w:r>
      <w:proofErr w:type="spellEnd"/>
      <w:r w:rsidRPr="009D7A42">
        <w:t xml:space="preserve"> </w:t>
      </w:r>
      <w:proofErr w:type="spellStart"/>
      <w:r w:rsidRPr="009D7A42">
        <w:t>để</w:t>
      </w:r>
      <w:proofErr w:type="spellEnd"/>
      <w:r w:rsidRPr="009D7A42">
        <w:t xml:space="preserve"> </w:t>
      </w:r>
      <w:proofErr w:type="spellStart"/>
      <w:r w:rsidRPr="009D7A42">
        <w:t>giải</w:t>
      </w:r>
      <w:proofErr w:type="spellEnd"/>
      <w:r w:rsidRPr="009D7A42">
        <w:t xml:space="preserve"> </w:t>
      </w:r>
      <w:proofErr w:type="spellStart"/>
      <w:r w:rsidRPr="009D7A42">
        <w:t>quyết</w:t>
      </w:r>
      <w:proofErr w:type="spellEnd"/>
      <w:r w:rsidRPr="009D7A42">
        <w:t xml:space="preserve"> </w:t>
      </w:r>
      <w:proofErr w:type="spellStart"/>
      <w:r w:rsidRPr="009D7A42">
        <w:t>các</w:t>
      </w:r>
      <w:proofErr w:type="spellEnd"/>
      <w:r w:rsidRPr="009D7A42">
        <w:t xml:space="preserve"> </w:t>
      </w:r>
      <w:proofErr w:type="spellStart"/>
      <w:r w:rsidRPr="009D7A42">
        <w:t>vấn</w:t>
      </w:r>
      <w:proofErr w:type="spellEnd"/>
      <w:r w:rsidRPr="009D7A42">
        <w:t xml:space="preserve"> </w:t>
      </w:r>
      <w:proofErr w:type="spellStart"/>
      <w:r w:rsidRPr="009D7A42">
        <w:t>đề</w:t>
      </w:r>
      <w:proofErr w:type="spellEnd"/>
      <w:r w:rsidRPr="009D7A42">
        <w:t xml:space="preserve"> </w:t>
      </w:r>
      <w:proofErr w:type="spellStart"/>
      <w:r w:rsidRPr="009D7A42">
        <w:t>xã</w:t>
      </w:r>
      <w:proofErr w:type="spellEnd"/>
      <w:r w:rsidRPr="009D7A42">
        <w:t xml:space="preserve"> </w:t>
      </w:r>
      <w:proofErr w:type="spellStart"/>
      <w:r w:rsidRPr="009D7A42">
        <w:t>hội</w:t>
      </w:r>
      <w:proofErr w:type="spellEnd"/>
      <w:r w:rsidRPr="009D7A42">
        <w:t xml:space="preserve"> </w:t>
      </w:r>
      <w:proofErr w:type="spellStart"/>
      <w:r w:rsidRPr="009D7A42">
        <w:t>cụ</w:t>
      </w:r>
      <w:proofErr w:type="spellEnd"/>
      <w:r w:rsidRPr="009D7A42">
        <w:t xml:space="preserve"> </w:t>
      </w:r>
      <w:proofErr w:type="spellStart"/>
      <w:r w:rsidRPr="009D7A42">
        <w:t>thể</w:t>
      </w:r>
      <w:proofErr w:type="spellEnd"/>
      <w:r w:rsidRPr="009D7A42">
        <w:t xml:space="preserve">, </w:t>
      </w:r>
      <w:proofErr w:type="spellStart"/>
      <w:r w:rsidRPr="009D7A42">
        <w:t>từ</w:t>
      </w:r>
      <w:proofErr w:type="spellEnd"/>
      <w:r w:rsidRPr="009D7A42">
        <w:t xml:space="preserve"> </w:t>
      </w:r>
      <w:proofErr w:type="spellStart"/>
      <w:r w:rsidRPr="009D7A42">
        <w:t>sáng</w:t>
      </w:r>
      <w:proofErr w:type="spellEnd"/>
      <w:r w:rsidRPr="009D7A42">
        <w:t xml:space="preserve"> </w:t>
      </w:r>
      <w:proofErr w:type="spellStart"/>
      <w:r w:rsidRPr="009D7A42">
        <w:t>kiến</w:t>
      </w:r>
      <w:proofErr w:type="spellEnd"/>
      <w:r w:rsidRPr="009D7A42">
        <w:t xml:space="preserve"> </w:t>
      </w:r>
      <w:proofErr w:type="spellStart"/>
      <w:r w:rsidRPr="009D7A42">
        <w:t>xã</w:t>
      </w:r>
      <w:proofErr w:type="spellEnd"/>
      <w:r w:rsidRPr="009D7A42">
        <w:t xml:space="preserve"> </w:t>
      </w:r>
      <w:proofErr w:type="spellStart"/>
      <w:r w:rsidRPr="009D7A42">
        <w:t>hội</w:t>
      </w:r>
      <w:proofErr w:type="spellEnd"/>
      <w:r w:rsidRPr="009D7A42">
        <w:t xml:space="preserve"> </w:t>
      </w:r>
      <w:proofErr w:type="spellStart"/>
      <w:r w:rsidRPr="009D7A42">
        <w:t>của</w:t>
      </w:r>
      <w:proofErr w:type="spellEnd"/>
      <w:r w:rsidRPr="009D7A42">
        <w:t xml:space="preserve"> </w:t>
      </w:r>
      <w:proofErr w:type="spellStart"/>
      <w:r w:rsidRPr="009D7A42">
        <w:t>các</w:t>
      </w:r>
      <w:proofErr w:type="spellEnd"/>
      <w:r w:rsidRPr="009D7A42">
        <w:t xml:space="preserve"> </w:t>
      </w:r>
      <w:proofErr w:type="spellStart"/>
      <w:r w:rsidRPr="009D7A42">
        <w:t>doanh</w:t>
      </w:r>
      <w:proofErr w:type="spellEnd"/>
      <w:r w:rsidRPr="009D7A42">
        <w:t xml:space="preserve"> </w:t>
      </w:r>
      <w:proofErr w:type="spellStart"/>
      <w:r w:rsidRPr="009D7A42">
        <w:t>nhân</w:t>
      </w:r>
      <w:proofErr w:type="spellEnd"/>
      <w:r w:rsidRPr="009D7A42">
        <w:t>.</w:t>
      </w:r>
    </w:p>
  </w:footnote>
  <w:footnote w:id="4">
    <w:p w14:paraId="2E04BD58" w14:textId="24096271" w:rsidR="00024F53" w:rsidRDefault="00024F53" w:rsidP="00391EF3">
      <w:pPr>
        <w:pStyle w:val="FootnoteText"/>
        <w:jc w:val="both"/>
      </w:pPr>
      <w:r>
        <w:rPr>
          <w:rStyle w:val="FootnoteReference"/>
        </w:rPr>
        <w:footnoteRef/>
      </w:r>
      <w:r>
        <w:t xml:space="preserve"> </w:t>
      </w:r>
      <w:proofErr w:type="spellStart"/>
      <w:r w:rsidRPr="00024F53">
        <w:t>Nguyên</w:t>
      </w:r>
      <w:proofErr w:type="spellEnd"/>
      <w:r w:rsidRPr="00024F53">
        <w:t xml:space="preserve"> </w:t>
      </w:r>
      <w:proofErr w:type="spellStart"/>
      <w:r w:rsidRPr="00024F53">
        <w:t>văn</w:t>
      </w:r>
      <w:proofErr w:type="spellEnd"/>
      <w:r w:rsidRPr="00024F53">
        <w:t xml:space="preserve">: </w:t>
      </w:r>
      <w:r w:rsidRPr="00024F53">
        <w:rPr>
          <w:i/>
          <w:iCs/>
        </w:rPr>
        <w:t xml:space="preserve">“Social enterprises are private organizations which do not operate for profit (not-for-profit) and provide goods or services that are directly related to their explicit goal to work for the benefit of the community. They rely on the collective dynamics created by </w:t>
      </w:r>
      <w:proofErr w:type="spellStart"/>
      <w:r w:rsidRPr="00024F53">
        <w:rPr>
          <w:i/>
          <w:iCs/>
        </w:rPr>
        <w:t>serveral</w:t>
      </w:r>
      <w:proofErr w:type="spellEnd"/>
      <w:r w:rsidRPr="00024F53">
        <w:rPr>
          <w:i/>
          <w:iCs/>
        </w:rPr>
        <w:t xml:space="preserve"> types of stakeholders in their governing bodies, and which highly value the autonomy of these enterprises and bear the economic risks associated with their activities”.</w:t>
      </w:r>
    </w:p>
  </w:footnote>
  <w:footnote w:id="5">
    <w:p w14:paraId="54586337" w14:textId="5A452850" w:rsidR="008B699E" w:rsidRDefault="008B699E" w:rsidP="00391EF3">
      <w:pPr>
        <w:pStyle w:val="FootnoteText"/>
        <w:jc w:val="both"/>
      </w:pPr>
      <w:r>
        <w:rPr>
          <w:rStyle w:val="FootnoteReference"/>
        </w:rPr>
        <w:footnoteRef/>
      </w:r>
      <w:r>
        <w:t xml:space="preserve"> </w:t>
      </w:r>
      <w:proofErr w:type="spellStart"/>
      <w:r w:rsidRPr="008B699E">
        <w:t>Chẳng</w:t>
      </w:r>
      <w:proofErr w:type="spellEnd"/>
      <w:r w:rsidRPr="008B699E">
        <w:t xml:space="preserve"> </w:t>
      </w:r>
      <w:proofErr w:type="spellStart"/>
      <w:r w:rsidRPr="008B699E">
        <w:t>hạn</w:t>
      </w:r>
      <w:proofErr w:type="spellEnd"/>
      <w:r w:rsidRPr="008B699E">
        <w:t xml:space="preserve">, </w:t>
      </w:r>
      <w:proofErr w:type="spellStart"/>
      <w:r w:rsidRPr="008B699E">
        <w:t>những</w:t>
      </w:r>
      <w:proofErr w:type="spellEnd"/>
      <w:r w:rsidRPr="008B699E">
        <w:t xml:space="preserve"> </w:t>
      </w:r>
      <w:proofErr w:type="spellStart"/>
      <w:r w:rsidRPr="008B699E">
        <w:t>năm</w:t>
      </w:r>
      <w:proofErr w:type="spellEnd"/>
      <w:r w:rsidRPr="008B699E">
        <w:t xml:space="preserve"> 1990, </w:t>
      </w:r>
      <w:proofErr w:type="spellStart"/>
      <w:r w:rsidRPr="008B699E">
        <w:t>Châu</w:t>
      </w:r>
      <w:proofErr w:type="spellEnd"/>
      <w:r w:rsidRPr="008B699E">
        <w:t xml:space="preserve"> </w:t>
      </w:r>
      <w:proofErr w:type="spellStart"/>
      <w:r w:rsidRPr="008B699E">
        <w:t>Âu</w:t>
      </w:r>
      <w:proofErr w:type="spellEnd"/>
      <w:r w:rsidRPr="008B699E">
        <w:t xml:space="preserve"> </w:t>
      </w:r>
      <w:proofErr w:type="spellStart"/>
      <w:r w:rsidRPr="008B699E">
        <w:t>đã</w:t>
      </w:r>
      <w:proofErr w:type="spellEnd"/>
      <w:r w:rsidRPr="008B699E">
        <w:t xml:space="preserve"> </w:t>
      </w:r>
      <w:proofErr w:type="spellStart"/>
      <w:r w:rsidRPr="008B699E">
        <w:t>chứng</w:t>
      </w:r>
      <w:proofErr w:type="spellEnd"/>
      <w:r w:rsidRPr="008B699E">
        <w:t xml:space="preserve"> </w:t>
      </w:r>
      <w:proofErr w:type="spellStart"/>
      <w:r w:rsidRPr="008B699E">
        <w:t>kiến</w:t>
      </w:r>
      <w:proofErr w:type="spellEnd"/>
      <w:r w:rsidRPr="008B699E">
        <w:t xml:space="preserve"> </w:t>
      </w:r>
      <w:proofErr w:type="spellStart"/>
      <w:r w:rsidRPr="008B699E">
        <w:t>một</w:t>
      </w:r>
      <w:proofErr w:type="spellEnd"/>
      <w:r w:rsidRPr="008B699E">
        <w:t xml:space="preserve"> </w:t>
      </w:r>
      <w:proofErr w:type="spellStart"/>
      <w:r w:rsidRPr="008B699E">
        <w:t>loại</w:t>
      </w:r>
      <w:proofErr w:type="spellEnd"/>
      <w:r w:rsidRPr="008B699E">
        <w:t xml:space="preserve"> </w:t>
      </w:r>
      <w:proofErr w:type="spellStart"/>
      <w:r w:rsidRPr="008B699E">
        <w:t>hình</w:t>
      </w:r>
      <w:proofErr w:type="spellEnd"/>
      <w:r w:rsidRPr="008B699E">
        <w:t xml:space="preserve"> DNXH </w:t>
      </w:r>
      <w:proofErr w:type="spellStart"/>
      <w:r w:rsidRPr="008B699E">
        <w:t>chủ</w:t>
      </w:r>
      <w:proofErr w:type="spellEnd"/>
      <w:r w:rsidRPr="008B699E">
        <w:t xml:space="preserve"> </w:t>
      </w:r>
      <w:proofErr w:type="spellStart"/>
      <w:r w:rsidRPr="008B699E">
        <w:t>yếu</w:t>
      </w:r>
      <w:proofErr w:type="spellEnd"/>
      <w:r w:rsidRPr="008B699E">
        <w:t xml:space="preserve"> </w:t>
      </w:r>
      <w:proofErr w:type="spellStart"/>
      <w:r w:rsidRPr="008B699E">
        <w:t>đã</w:t>
      </w:r>
      <w:proofErr w:type="spellEnd"/>
      <w:r w:rsidRPr="008B699E">
        <w:t xml:space="preserve"> </w:t>
      </w:r>
      <w:proofErr w:type="spellStart"/>
      <w:r w:rsidRPr="008B699E">
        <w:t>chiếm</w:t>
      </w:r>
      <w:proofErr w:type="spellEnd"/>
      <w:r w:rsidRPr="008B699E">
        <w:t xml:space="preserve"> </w:t>
      </w:r>
      <w:proofErr w:type="spellStart"/>
      <w:r w:rsidRPr="008B699E">
        <w:t>ưu</w:t>
      </w:r>
      <w:proofErr w:type="spellEnd"/>
      <w:r w:rsidRPr="008B699E">
        <w:t xml:space="preserve"> </w:t>
      </w:r>
      <w:proofErr w:type="spellStart"/>
      <w:r w:rsidRPr="008B699E">
        <w:t>thế</w:t>
      </w:r>
      <w:proofErr w:type="spellEnd"/>
      <w:r w:rsidRPr="008B699E">
        <w:t xml:space="preserve"> </w:t>
      </w:r>
      <w:proofErr w:type="spellStart"/>
      <w:r w:rsidRPr="008B699E">
        <w:t>trên</w:t>
      </w:r>
      <w:proofErr w:type="spellEnd"/>
      <w:r w:rsidRPr="008B699E">
        <w:t xml:space="preserve"> </w:t>
      </w:r>
      <w:proofErr w:type="spellStart"/>
      <w:r w:rsidRPr="008B699E">
        <w:t>khắp</w:t>
      </w:r>
      <w:proofErr w:type="spellEnd"/>
      <w:r w:rsidRPr="008B699E">
        <w:t xml:space="preserve"> </w:t>
      </w:r>
      <w:proofErr w:type="spellStart"/>
      <w:r w:rsidRPr="008B699E">
        <w:t>châu</w:t>
      </w:r>
      <w:proofErr w:type="spellEnd"/>
      <w:r w:rsidRPr="008B699E">
        <w:t xml:space="preserve"> </w:t>
      </w:r>
      <w:proofErr w:type="spellStart"/>
      <w:r w:rsidRPr="008B699E">
        <w:t>lục</w:t>
      </w:r>
      <w:proofErr w:type="spellEnd"/>
      <w:r w:rsidRPr="008B699E">
        <w:t xml:space="preserve"> </w:t>
      </w:r>
      <w:proofErr w:type="spellStart"/>
      <w:r w:rsidRPr="008B699E">
        <w:t>này</w:t>
      </w:r>
      <w:proofErr w:type="spellEnd"/>
      <w:r w:rsidRPr="008B699E">
        <w:t xml:space="preserve">, </w:t>
      </w:r>
      <w:proofErr w:type="spellStart"/>
      <w:r w:rsidRPr="008B699E">
        <w:t>đó</w:t>
      </w:r>
      <w:proofErr w:type="spellEnd"/>
      <w:r w:rsidRPr="008B699E">
        <w:t xml:space="preserve"> </w:t>
      </w:r>
      <w:proofErr w:type="spellStart"/>
      <w:r w:rsidRPr="008B699E">
        <w:t>là</w:t>
      </w:r>
      <w:proofErr w:type="spellEnd"/>
      <w:r w:rsidRPr="008B699E">
        <w:t xml:space="preserve"> "</w:t>
      </w:r>
      <w:proofErr w:type="spellStart"/>
      <w:r w:rsidRPr="008B699E">
        <w:t>các</w:t>
      </w:r>
      <w:proofErr w:type="spellEnd"/>
      <w:r w:rsidRPr="008B699E">
        <w:t xml:space="preserve"> DNXH </w:t>
      </w:r>
      <w:proofErr w:type="spellStart"/>
      <w:r w:rsidRPr="008B699E">
        <w:t>hội</w:t>
      </w:r>
      <w:proofErr w:type="spellEnd"/>
      <w:r w:rsidRPr="008B699E">
        <w:t xml:space="preserve"> </w:t>
      </w:r>
      <w:proofErr w:type="spellStart"/>
      <w:r w:rsidRPr="008B699E">
        <w:t>nhập</w:t>
      </w:r>
      <w:proofErr w:type="spellEnd"/>
      <w:r w:rsidRPr="008B699E">
        <w:t xml:space="preserve"> </w:t>
      </w:r>
      <w:proofErr w:type="spellStart"/>
      <w:r w:rsidRPr="008B699E">
        <w:t>nghề</w:t>
      </w:r>
      <w:proofErr w:type="spellEnd"/>
      <w:r w:rsidRPr="008B699E">
        <w:t xml:space="preserve"> </w:t>
      </w:r>
      <w:proofErr w:type="spellStart"/>
      <w:r w:rsidRPr="008B699E">
        <w:t>nghiệp</w:t>
      </w:r>
      <w:proofErr w:type="spellEnd"/>
      <w:r w:rsidRPr="008B699E">
        <w:t xml:space="preserve">" (Work </w:t>
      </w:r>
      <w:proofErr w:type="spellStart"/>
      <w:r w:rsidRPr="008B699E">
        <w:t>Intergrated</w:t>
      </w:r>
      <w:proofErr w:type="spellEnd"/>
      <w:r w:rsidRPr="008B699E">
        <w:t xml:space="preserve"> Social Enterprises- WISEs). </w:t>
      </w:r>
      <w:proofErr w:type="spellStart"/>
      <w:r w:rsidRPr="008B699E">
        <w:t>Mục</w:t>
      </w:r>
      <w:proofErr w:type="spellEnd"/>
      <w:r w:rsidRPr="008B699E">
        <w:t xml:space="preserve"> </w:t>
      </w:r>
      <w:proofErr w:type="spellStart"/>
      <w:r w:rsidRPr="008B699E">
        <w:t>tiêu</w:t>
      </w:r>
      <w:proofErr w:type="spellEnd"/>
      <w:r w:rsidRPr="008B699E">
        <w:t xml:space="preserve"> </w:t>
      </w:r>
      <w:proofErr w:type="spellStart"/>
      <w:r w:rsidRPr="008B699E">
        <w:t>chính</w:t>
      </w:r>
      <w:proofErr w:type="spellEnd"/>
      <w:r w:rsidRPr="008B699E">
        <w:t xml:space="preserve"> </w:t>
      </w:r>
      <w:proofErr w:type="spellStart"/>
      <w:r w:rsidRPr="008B699E">
        <w:t>của</w:t>
      </w:r>
      <w:proofErr w:type="spellEnd"/>
      <w:r w:rsidRPr="008B699E">
        <w:t xml:space="preserve"> DNXH </w:t>
      </w:r>
      <w:proofErr w:type="spellStart"/>
      <w:r w:rsidRPr="008B699E">
        <w:t>hội</w:t>
      </w:r>
      <w:proofErr w:type="spellEnd"/>
      <w:r w:rsidRPr="008B699E">
        <w:t xml:space="preserve"> </w:t>
      </w:r>
      <w:proofErr w:type="spellStart"/>
      <w:r w:rsidRPr="008B699E">
        <w:t>nhập</w:t>
      </w:r>
      <w:proofErr w:type="spellEnd"/>
      <w:r w:rsidRPr="008B699E">
        <w:t xml:space="preserve"> </w:t>
      </w:r>
      <w:proofErr w:type="spellStart"/>
      <w:r w:rsidRPr="008B699E">
        <w:t>nghề</w:t>
      </w:r>
      <w:proofErr w:type="spellEnd"/>
      <w:r w:rsidRPr="008B699E">
        <w:t xml:space="preserve"> </w:t>
      </w:r>
      <w:proofErr w:type="spellStart"/>
      <w:r w:rsidRPr="008B699E">
        <w:t>nghiệp</w:t>
      </w:r>
      <w:proofErr w:type="spellEnd"/>
      <w:r w:rsidRPr="008B699E">
        <w:t xml:space="preserve"> </w:t>
      </w:r>
      <w:proofErr w:type="spellStart"/>
      <w:r w:rsidRPr="008B699E">
        <w:t>là</w:t>
      </w:r>
      <w:proofErr w:type="spellEnd"/>
      <w:r w:rsidRPr="008B699E">
        <w:t xml:space="preserve"> </w:t>
      </w:r>
      <w:proofErr w:type="spellStart"/>
      <w:r w:rsidRPr="008B699E">
        <w:t>giúp</w:t>
      </w:r>
      <w:proofErr w:type="spellEnd"/>
      <w:r w:rsidRPr="008B699E">
        <w:t xml:space="preserve"> </w:t>
      </w:r>
      <w:proofErr w:type="spellStart"/>
      <w:r w:rsidRPr="008B699E">
        <w:t>những</w:t>
      </w:r>
      <w:proofErr w:type="spellEnd"/>
      <w:r w:rsidRPr="008B699E">
        <w:t xml:space="preserve"> </w:t>
      </w:r>
      <w:proofErr w:type="spellStart"/>
      <w:r w:rsidRPr="008B699E">
        <w:t>người</w:t>
      </w:r>
      <w:proofErr w:type="spellEnd"/>
      <w:r w:rsidRPr="008B699E">
        <w:t xml:space="preserve"> </w:t>
      </w:r>
      <w:proofErr w:type="spellStart"/>
      <w:r w:rsidRPr="008B699E">
        <w:t>thất</w:t>
      </w:r>
      <w:proofErr w:type="spellEnd"/>
      <w:r w:rsidRPr="008B699E">
        <w:t xml:space="preserve"> </w:t>
      </w:r>
      <w:proofErr w:type="spellStart"/>
      <w:r w:rsidRPr="008B699E">
        <w:t>nghiệp</w:t>
      </w:r>
      <w:proofErr w:type="spellEnd"/>
      <w:r w:rsidRPr="008B699E">
        <w:t xml:space="preserve"> </w:t>
      </w:r>
      <w:proofErr w:type="spellStart"/>
      <w:r w:rsidRPr="008B699E">
        <w:t>hội</w:t>
      </w:r>
      <w:proofErr w:type="spellEnd"/>
      <w:r w:rsidRPr="008B699E">
        <w:t xml:space="preserve"> </w:t>
      </w:r>
      <w:proofErr w:type="spellStart"/>
      <w:r w:rsidRPr="008B699E">
        <w:t>nhập</w:t>
      </w:r>
      <w:proofErr w:type="spellEnd"/>
      <w:r w:rsidRPr="008B699E">
        <w:t xml:space="preserve"> </w:t>
      </w:r>
      <w:proofErr w:type="spellStart"/>
      <w:r w:rsidRPr="008B699E">
        <w:t>vào</w:t>
      </w:r>
      <w:proofErr w:type="spellEnd"/>
      <w:r w:rsidRPr="008B699E">
        <w:t xml:space="preserve"> </w:t>
      </w:r>
      <w:proofErr w:type="spellStart"/>
      <w:r w:rsidRPr="008B699E">
        <w:t>công</w:t>
      </w:r>
      <w:proofErr w:type="spellEnd"/>
      <w:r w:rsidRPr="008B699E">
        <w:t xml:space="preserve"> </w:t>
      </w:r>
      <w:proofErr w:type="spellStart"/>
      <w:r w:rsidRPr="008B699E">
        <w:t>việc</w:t>
      </w:r>
      <w:proofErr w:type="spellEnd"/>
      <w:r w:rsidRPr="008B699E">
        <w:t xml:space="preserve"> </w:t>
      </w:r>
      <w:proofErr w:type="spellStart"/>
      <w:r w:rsidRPr="008B699E">
        <w:t>và</w:t>
      </w:r>
      <w:proofErr w:type="spellEnd"/>
      <w:r w:rsidRPr="008B699E">
        <w:t xml:space="preserve"> </w:t>
      </w:r>
      <w:proofErr w:type="spellStart"/>
      <w:r w:rsidRPr="008B699E">
        <w:t>xã</w:t>
      </w:r>
      <w:proofErr w:type="spellEnd"/>
      <w:r w:rsidRPr="008B699E">
        <w:t xml:space="preserve"> </w:t>
      </w:r>
      <w:proofErr w:type="spellStart"/>
      <w:r w:rsidRPr="008B699E">
        <w:t>hội</w:t>
      </w:r>
      <w:proofErr w:type="spellEnd"/>
      <w:r w:rsidRPr="008B699E">
        <w:t xml:space="preserve"> </w:t>
      </w:r>
      <w:proofErr w:type="spellStart"/>
      <w:r w:rsidRPr="008B699E">
        <w:t>thông</w:t>
      </w:r>
      <w:proofErr w:type="spellEnd"/>
      <w:r w:rsidRPr="008B699E">
        <w:t xml:space="preserve"> qua </w:t>
      </w:r>
      <w:proofErr w:type="spellStart"/>
      <w:r w:rsidRPr="008B699E">
        <w:t>hoạt</w:t>
      </w:r>
      <w:proofErr w:type="spellEnd"/>
      <w:r w:rsidRPr="008B699E">
        <w:t xml:space="preserve"> </w:t>
      </w:r>
      <w:proofErr w:type="spellStart"/>
      <w:r w:rsidRPr="008B699E">
        <w:t>động</w:t>
      </w:r>
      <w:proofErr w:type="spellEnd"/>
      <w:r w:rsidRPr="008B699E">
        <w:t xml:space="preserve"> </w:t>
      </w:r>
      <w:proofErr w:type="spellStart"/>
      <w:r w:rsidRPr="008B699E">
        <w:t>sản</w:t>
      </w:r>
      <w:proofErr w:type="spellEnd"/>
      <w:r w:rsidRPr="008B699E">
        <w:t xml:space="preserve"> </w:t>
      </w:r>
      <w:proofErr w:type="spellStart"/>
      <w:r w:rsidRPr="008B699E">
        <w:t>xuất</w:t>
      </w:r>
      <w:proofErr w:type="spellEnd"/>
      <w:r w:rsidRPr="008B699E">
        <w:t xml:space="preserve">. </w:t>
      </w:r>
      <w:proofErr w:type="spellStart"/>
      <w:r w:rsidRPr="008B699E">
        <w:t>Điều</w:t>
      </w:r>
      <w:proofErr w:type="spellEnd"/>
      <w:r w:rsidRPr="008B699E">
        <w:t xml:space="preserve"> </w:t>
      </w:r>
      <w:proofErr w:type="spellStart"/>
      <w:r w:rsidRPr="008B699E">
        <w:t>này</w:t>
      </w:r>
      <w:proofErr w:type="spellEnd"/>
      <w:r w:rsidRPr="008B699E">
        <w:t xml:space="preserve"> </w:t>
      </w:r>
      <w:proofErr w:type="spellStart"/>
      <w:r w:rsidRPr="008B699E">
        <w:t>đã</w:t>
      </w:r>
      <w:proofErr w:type="spellEnd"/>
      <w:r w:rsidRPr="008B699E">
        <w:t xml:space="preserve"> </w:t>
      </w:r>
      <w:proofErr w:type="spellStart"/>
      <w:r w:rsidRPr="008B699E">
        <w:t>dẫn</w:t>
      </w:r>
      <w:proofErr w:type="spellEnd"/>
      <w:r w:rsidRPr="008B699E">
        <w:t xml:space="preserve"> </w:t>
      </w:r>
      <w:proofErr w:type="spellStart"/>
      <w:r w:rsidRPr="008B699E">
        <w:t>đến</w:t>
      </w:r>
      <w:proofErr w:type="spellEnd"/>
      <w:r w:rsidRPr="008B699E">
        <w:t xml:space="preserve">, ở </w:t>
      </w:r>
      <w:proofErr w:type="spellStart"/>
      <w:r w:rsidRPr="008B699E">
        <w:t>một</w:t>
      </w:r>
      <w:proofErr w:type="spellEnd"/>
      <w:r w:rsidRPr="008B699E">
        <w:t xml:space="preserve"> </w:t>
      </w:r>
      <w:proofErr w:type="spellStart"/>
      <w:r w:rsidRPr="008B699E">
        <w:t>số</w:t>
      </w:r>
      <w:proofErr w:type="spellEnd"/>
      <w:r w:rsidRPr="008B699E">
        <w:t xml:space="preserve"> </w:t>
      </w:r>
      <w:proofErr w:type="spellStart"/>
      <w:r w:rsidRPr="008B699E">
        <w:t>quốc</w:t>
      </w:r>
      <w:proofErr w:type="spellEnd"/>
      <w:r w:rsidRPr="008B699E">
        <w:t xml:space="preserve"> </w:t>
      </w:r>
      <w:proofErr w:type="spellStart"/>
      <w:r w:rsidRPr="008B699E">
        <w:t>gia</w:t>
      </w:r>
      <w:proofErr w:type="spellEnd"/>
      <w:r w:rsidRPr="008B699E">
        <w:t xml:space="preserve">, </w:t>
      </w:r>
      <w:proofErr w:type="spellStart"/>
      <w:r w:rsidRPr="008B699E">
        <w:t>quan</w:t>
      </w:r>
      <w:proofErr w:type="spellEnd"/>
      <w:r w:rsidRPr="008B699E">
        <w:t xml:space="preserve"> </w:t>
      </w:r>
      <w:proofErr w:type="spellStart"/>
      <w:r w:rsidRPr="008B699E">
        <w:t>niệm</w:t>
      </w:r>
      <w:proofErr w:type="spellEnd"/>
      <w:r w:rsidRPr="008B699E">
        <w:t xml:space="preserve"> </w:t>
      </w:r>
      <w:proofErr w:type="spellStart"/>
      <w:r w:rsidRPr="008B699E">
        <w:t>về</w:t>
      </w:r>
      <w:proofErr w:type="spellEnd"/>
      <w:r w:rsidRPr="008B699E">
        <w:t xml:space="preserve"> DNXH </w:t>
      </w:r>
      <w:proofErr w:type="spellStart"/>
      <w:r w:rsidRPr="008B699E">
        <w:t>có</w:t>
      </w:r>
      <w:proofErr w:type="spellEnd"/>
      <w:r w:rsidRPr="008B699E">
        <w:t xml:space="preserve"> </w:t>
      </w:r>
      <w:proofErr w:type="spellStart"/>
      <w:r w:rsidRPr="008B699E">
        <w:t>liên</w:t>
      </w:r>
      <w:proofErr w:type="spellEnd"/>
      <w:r w:rsidRPr="008B699E">
        <w:t xml:space="preserve"> </w:t>
      </w:r>
      <w:proofErr w:type="spellStart"/>
      <w:r w:rsidRPr="008B699E">
        <w:t>quan</w:t>
      </w:r>
      <w:proofErr w:type="spellEnd"/>
      <w:r w:rsidRPr="008B699E">
        <w:t xml:space="preserve"> </w:t>
      </w:r>
      <w:proofErr w:type="spellStart"/>
      <w:r w:rsidRPr="008B699E">
        <w:t>đến</w:t>
      </w:r>
      <w:proofErr w:type="spellEnd"/>
      <w:r w:rsidRPr="008B699E">
        <w:t xml:space="preserve"> </w:t>
      </w:r>
      <w:proofErr w:type="spellStart"/>
      <w:r w:rsidRPr="008B699E">
        <w:t>các</w:t>
      </w:r>
      <w:proofErr w:type="spellEnd"/>
      <w:r w:rsidRPr="008B699E">
        <w:t xml:space="preserve"> </w:t>
      </w:r>
      <w:proofErr w:type="spellStart"/>
      <w:r w:rsidRPr="008B699E">
        <w:t>sáng</w:t>
      </w:r>
      <w:proofErr w:type="spellEnd"/>
      <w:r w:rsidRPr="008B699E">
        <w:t xml:space="preserve"> </w:t>
      </w:r>
      <w:proofErr w:type="spellStart"/>
      <w:r w:rsidRPr="008B699E">
        <w:t>kiến</w:t>
      </w:r>
      <w:proofErr w:type="spellEnd"/>
      <w:r w:rsidRPr="008B699E">
        <w:t xml:space="preserve"> </w:t>
      </w:r>
      <w:proofErr w:type="spellStart"/>
      <w:r w:rsidRPr="008B699E">
        <w:t>tạo</w:t>
      </w:r>
      <w:proofErr w:type="spellEnd"/>
      <w:r w:rsidRPr="008B699E">
        <w:t xml:space="preserve"> </w:t>
      </w:r>
      <w:proofErr w:type="spellStart"/>
      <w:r w:rsidRPr="008B699E">
        <w:t>việc</w:t>
      </w:r>
      <w:proofErr w:type="spellEnd"/>
      <w:r w:rsidRPr="008B699E">
        <w:t xml:space="preserve"> </w:t>
      </w:r>
      <w:proofErr w:type="spellStart"/>
      <w:r w:rsidRPr="008B699E">
        <w:t>làm</w:t>
      </w:r>
      <w:proofErr w:type="spellEnd"/>
      <w:r w:rsidRPr="008B699E">
        <w:t xml:space="preserve">. </w:t>
      </w:r>
      <w:proofErr w:type="spellStart"/>
      <w:r w:rsidRPr="008B699E">
        <w:t>Ví</w:t>
      </w:r>
      <w:proofErr w:type="spellEnd"/>
      <w:r w:rsidRPr="008B699E">
        <w:t xml:space="preserve"> </w:t>
      </w:r>
      <w:proofErr w:type="spellStart"/>
      <w:r w:rsidRPr="008B699E">
        <w:t>dụ</w:t>
      </w:r>
      <w:proofErr w:type="spellEnd"/>
      <w:r w:rsidRPr="008B699E">
        <w:t xml:space="preserve">, </w:t>
      </w:r>
      <w:proofErr w:type="spellStart"/>
      <w:r w:rsidRPr="008B699E">
        <w:t>theo</w:t>
      </w:r>
      <w:proofErr w:type="spellEnd"/>
      <w:r w:rsidRPr="008B699E">
        <w:t xml:space="preserve"> </w:t>
      </w:r>
      <w:proofErr w:type="spellStart"/>
      <w:r w:rsidRPr="008B699E">
        <w:t>Đạo</w:t>
      </w:r>
      <w:proofErr w:type="spellEnd"/>
      <w:r w:rsidRPr="008B699E">
        <w:t xml:space="preserve"> </w:t>
      </w:r>
      <w:proofErr w:type="spellStart"/>
      <w:r w:rsidRPr="008B699E">
        <w:t>luật</w:t>
      </w:r>
      <w:proofErr w:type="spellEnd"/>
      <w:r w:rsidRPr="008B699E">
        <w:t xml:space="preserve"> </w:t>
      </w:r>
      <w:proofErr w:type="spellStart"/>
      <w:r w:rsidRPr="008B699E">
        <w:t>về</w:t>
      </w:r>
      <w:proofErr w:type="spellEnd"/>
      <w:r w:rsidRPr="008B699E">
        <w:t xml:space="preserve"> DNXH </w:t>
      </w:r>
      <w:proofErr w:type="spellStart"/>
      <w:r w:rsidRPr="008B699E">
        <w:t>Phần</w:t>
      </w:r>
      <w:proofErr w:type="spellEnd"/>
      <w:r w:rsidRPr="008B699E">
        <w:t xml:space="preserve"> Lan </w:t>
      </w:r>
      <w:proofErr w:type="spellStart"/>
      <w:r w:rsidRPr="008B699E">
        <w:t>thông</w:t>
      </w:r>
      <w:proofErr w:type="spellEnd"/>
      <w:r w:rsidRPr="008B699E">
        <w:t xml:space="preserve"> qua </w:t>
      </w:r>
      <w:proofErr w:type="spellStart"/>
      <w:r w:rsidRPr="008B699E">
        <w:t>vào</w:t>
      </w:r>
      <w:proofErr w:type="spellEnd"/>
      <w:r w:rsidRPr="008B699E">
        <w:t xml:space="preserve"> </w:t>
      </w:r>
      <w:proofErr w:type="spellStart"/>
      <w:r w:rsidRPr="008B699E">
        <w:t>năm</w:t>
      </w:r>
      <w:proofErr w:type="spellEnd"/>
      <w:r w:rsidRPr="008B699E">
        <w:t xml:space="preserve"> 2003, DNXH, </w:t>
      </w:r>
      <w:proofErr w:type="spellStart"/>
      <w:r w:rsidRPr="008B699E">
        <w:t>không</w:t>
      </w:r>
      <w:proofErr w:type="spellEnd"/>
      <w:r w:rsidRPr="008B699E">
        <w:t xml:space="preserve"> </w:t>
      </w:r>
      <w:proofErr w:type="spellStart"/>
      <w:r w:rsidRPr="008B699E">
        <w:t>kể</w:t>
      </w:r>
      <w:proofErr w:type="spellEnd"/>
      <w:r w:rsidRPr="008B699E">
        <w:t xml:space="preserve"> </w:t>
      </w:r>
      <w:proofErr w:type="spellStart"/>
      <w:r w:rsidRPr="008B699E">
        <w:t>địa</w:t>
      </w:r>
      <w:proofErr w:type="spellEnd"/>
      <w:r w:rsidRPr="008B699E">
        <w:t xml:space="preserve"> </w:t>
      </w:r>
      <w:proofErr w:type="spellStart"/>
      <w:r w:rsidRPr="008B699E">
        <w:t>vị</w:t>
      </w:r>
      <w:proofErr w:type="spellEnd"/>
      <w:r w:rsidRPr="008B699E">
        <w:t xml:space="preserve"> </w:t>
      </w:r>
      <w:proofErr w:type="spellStart"/>
      <w:r w:rsidRPr="008B699E">
        <w:t>pháp</w:t>
      </w:r>
      <w:proofErr w:type="spellEnd"/>
      <w:r w:rsidRPr="008B699E">
        <w:t xml:space="preserve"> </w:t>
      </w:r>
      <w:proofErr w:type="spellStart"/>
      <w:r w:rsidRPr="008B699E">
        <w:t>lý</w:t>
      </w:r>
      <w:proofErr w:type="spellEnd"/>
      <w:r w:rsidRPr="008B699E">
        <w:t xml:space="preserve"> </w:t>
      </w:r>
      <w:proofErr w:type="spellStart"/>
      <w:r w:rsidRPr="008B699E">
        <w:t>của</w:t>
      </w:r>
      <w:proofErr w:type="spellEnd"/>
      <w:r w:rsidRPr="008B699E">
        <w:t xml:space="preserve"> </w:t>
      </w:r>
      <w:proofErr w:type="spellStart"/>
      <w:r w:rsidRPr="008B699E">
        <w:t>nó</w:t>
      </w:r>
      <w:proofErr w:type="spellEnd"/>
      <w:r w:rsidRPr="008B699E">
        <w:t xml:space="preserve">, </w:t>
      </w:r>
      <w:proofErr w:type="spellStart"/>
      <w:r w:rsidRPr="008B699E">
        <w:t>là</w:t>
      </w:r>
      <w:proofErr w:type="spellEnd"/>
      <w:r w:rsidRPr="008B699E">
        <w:t xml:space="preserve"> </w:t>
      </w:r>
      <w:proofErr w:type="spellStart"/>
      <w:r w:rsidRPr="008B699E">
        <w:t>doanh</w:t>
      </w:r>
      <w:proofErr w:type="spellEnd"/>
      <w:r w:rsidRPr="008B699E">
        <w:t xml:space="preserve"> </w:t>
      </w:r>
      <w:proofErr w:type="spellStart"/>
      <w:r w:rsidRPr="008B699E">
        <w:t>nghiệp</w:t>
      </w:r>
      <w:proofErr w:type="spellEnd"/>
      <w:r w:rsidRPr="008B699E">
        <w:t xml:space="preserve"> </w:t>
      </w:r>
      <w:proofErr w:type="spellStart"/>
      <w:r w:rsidRPr="008B699E">
        <w:t>định</w:t>
      </w:r>
      <w:proofErr w:type="spellEnd"/>
      <w:r w:rsidRPr="008B699E">
        <w:t xml:space="preserve"> </w:t>
      </w:r>
      <w:proofErr w:type="spellStart"/>
      <w:r w:rsidRPr="008B699E">
        <w:t>hướng</w:t>
      </w:r>
      <w:proofErr w:type="spellEnd"/>
      <w:r w:rsidRPr="008B699E">
        <w:t xml:space="preserve"> </w:t>
      </w:r>
      <w:proofErr w:type="spellStart"/>
      <w:r w:rsidRPr="008B699E">
        <w:t>thị</w:t>
      </w:r>
      <w:proofErr w:type="spellEnd"/>
      <w:r w:rsidRPr="008B699E">
        <w:t xml:space="preserve"> </w:t>
      </w:r>
      <w:proofErr w:type="spellStart"/>
      <w:r w:rsidRPr="008B699E">
        <w:t>trường</w:t>
      </w:r>
      <w:proofErr w:type="spellEnd"/>
      <w:r w:rsidRPr="008B699E">
        <w:t xml:space="preserve">, </w:t>
      </w:r>
      <w:proofErr w:type="spellStart"/>
      <w:r w:rsidRPr="008B699E">
        <w:t>được</w:t>
      </w:r>
      <w:proofErr w:type="spellEnd"/>
      <w:r w:rsidRPr="008B699E">
        <w:t xml:space="preserve"> </w:t>
      </w:r>
      <w:proofErr w:type="spellStart"/>
      <w:r w:rsidRPr="008B699E">
        <w:t>tạo</w:t>
      </w:r>
      <w:proofErr w:type="spellEnd"/>
      <w:r w:rsidRPr="008B699E">
        <w:t xml:space="preserve"> ra </w:t>
      </w:r>
      <w:proofErr w:type="spellStart"/>
      <w:r w:rsidRPr="008B699E">
        <w:t>cho</w:t>
      </w:r>
      <w:proofErr w:type="spellEnd"/>
      <w:r w:rsidRPr="008B699E">
        <w:t xml:space="preserve"> </w:t>
      </w:r>
      <w:proofErr w:type="spellStart"/>
      <w:r w:rsidRPr="008B699E">
        <w:t>người</w:t>
      </w:r>
      <w:proofErr w:type="spellEnd"/>
      <w:r w:rsidRPr="008B699E">
        <w:t xml:space="preserve"> lao </w:t>
      </w:r>
      <w:proofErr w:type="spellStart"/>
      <w:r w:rsidRPr="008B699E">
        <w:t>động</w:t>
      </w:r>
      <w:proofErr w:type="spellEnd"/>
      <w:r w:rsidRPr="008B699E">
        <w:t xml:space="preserve"> </w:t>
      </w:r>
      <w:proofErr w:type="spellStart"/>
      <w:r w:rsidRPr="008B699E">
        <w:t>khuyết</w:t>
      </w:r>
      <w:proofErr w:type="spellEnd"/>
      <w:r w:rsidRPr="008B699E">
        <w:t xml:space="preserve"> </w:t>
      </w:r>
      <w:proofErr w:type="spellStart"/>
      <w:r w:rsidRPr="008B699E">
        <w:t>tật</w:t>
      </w:r>
      <w:proofErr w:type="spellEnd"/>
      <w:r w:rsidRPr="008B699E">
        <w:t xml:space="preserve"> </w:t>
      </w:r>
      <w:proofErr w:type="spellStart"/>
      <w:r w:rsidRPr="008B699E">
        <w:t>hoặc</w:t>
      </w:r>
      <w:proofErr w:type="spellEnd"/>
      <w:r w:rsidRPr="008B699E">
        <w:t xml:space="preserve"> </w:t>
      </w:r>
      <w:proofErr w:type="spellStart"/>
      <w:r w:rsidRPr="008B699E">
        <w:t>thất</w:t>
      </w:r>
      <w:proofErr w:type="spellEnd"/>
      <w:r w:rsidRPr="008B699E">
        <w:t xml:space="preserve"> </w:t>
      </w:r>
      <w:proofErr w:type="spellStart"/>
      <w:r w:rsidRPr="008B699E">
        <w:t>nghiệp</w:t>
      </w:r>
      <w:proofErr w:type="spellEnd"/>
      <w:r w:rsidRPr="008B699E">
        <w:t xml:space="preserve"> </w:t>
      </w:r>
      <w:proofErr w:type="spellStart"/>
      <w:r w:rsidRPr="008B699E">
        <w:t>dài</w:t>
      </w:r>
      <w:proofErr w:type="spellEnd"/>
      <w:r w:rsidRPr="008B699E">
        <w:t xml:space="preserve"> </w:t>
      </w:r>
      <w:proofErr w:type="spellStart"/>
      <w:r w:rsidRPr="008B699E">
        <w:t>hạn</w:t>
      </w:r>
      <w:proofErr w:type="spellEnd"/>
      <w:r w:rsidRPr="008B699E">
        <w:t xml:space="preserve">.; </w:t>
      </w:r>
      <w:proofErr w:type="spellStart"/>
      <w:r w:rsidRPr="008B699E">
        <w:t>hoặc</w:t>
      </w:r>
      <w:proofErr w:type="spellEnd"/>
      <w:r w:rsidRPr="008B699E">
        <w:t xml:space="preserve"> </w:t>
      </w:r>
      <w:proofErr w:type="spellStart"/>
      <w:r w:rsidRPr="008B699E">
        <w:t>đạo</w:t>
      </w:r>
      <w:proofErr w:type="spellEnd"/>
      <w:r w:rsidRPr="008B699E">
        <w:t xml:space="preserve"> </w:t>
      </w:r>
      <w:proofErr w:type="spellStart"/>
      <w:r w:rsidRPr="008B699E">
        <w:t>luật</w:t>
      </w:r>
      <w:proofErr w:type="spellEnd"/>
      <w:r w:rsidRPr="008B699E">
        <w:t xml:space="preserve"> </w:t>
      </w:r>
      <w:proofErr w:type="spellStart"/>
      <w:r w:rsidRPr="008B699E">
        <w:t>về</w:t>
      </w:r>
      <w:proofErr w:type="spellEnd"/>
      <w:r w:rsidRPr="008B699E">
        <w:t xml:space="preserve"> HTX </w:t>
      </w:r>
      <w:proofErr w:type="spellStart"/>
      <w:r w:rsidRPr="008B699E">
        <w:t>xã</w:t>
      </w:r>
      <w:proofErr w:type="spellEnd"/>
      <w:r w:rsidRPr="008B699E">
        <w:t xml:space="preserve"> </w:t>
      </w:r>
      <w:proofErr w:type="spellStart"/>
      <w:r w:rsidRPr="008B699E">
        <w:t>hội</w:t>
      </w:r>
      <w:proofErr w:type="spellEnd"/>
      <w:r w:rsidRPr="008B699E">
        <w:t xml:space="preserve"> </w:t>
      </w:r>
      <w:proofErr w:type="spellStart"/>
      <w:r w:rsidRPr="008B699E">
        <w:t>của</w:t>
      </w:r>
      <w:proofErr w:type="spellEnd"/>
      <w:r w:rsidRPr="008B699E">
        <w:t xml:space="preserve"> Ba Lan </w:t>
      </w:r>
      <w:proofErr w:type="spellStart"/>
      <w:r w:rsidRPr="008B699E">
        <w:t>thông</w:t>
      </w:r>
      <w:proofErr w:type="spellEnd"/>
      <w:r w:rsidRPr="008B699E">
        <w:t xml:space="preserve"> qua </w:t>
      </w:r>
      <w:proofErr w:type="spellStart"/>
      <w:r w:rsidRPr="008B699E">
        <w:t>vào</w:t>
      </w:r>
      <w:proofErr w:type="spellEnd"/>
      <w:r w:rsidRPr="008B699E">
        <w:t xml:space="preserve"> </w:t>
      </w:r>
      <w:proofErr w:type="spellStart"/>
      <w:r w:rsidRPr="008B699E">
        <w:t>năm</w:t>
      </w:r>
      <w:proofErr w:type="spellEnd"/>
      <w:r w:rsidRPr="008B699E">
        <w:t xml:space="preserve"> 2006 </w:t>
      </w:r>
      <w:proofErr w:type="spellStart"/>
      <w:r w:rsidRPr="008B699E">
        <w:t>cũng</w:t>
      </w:r>
      <w:proofErr w:type="spellEnd"/>
      <w:r w:rsidRPr="008B699E">
        <w:t xml:space="preserve"> </w:t>
      </w:r>
      <w:proofErr w:type="spellStart"/>
      <w:r w:rsidRPr="008B699E">
        <w:t>đặc</w:t>
      </w:r>
      <w:proofErr w:type="spellEnd"/>
      <w:r w:rsidRPr="008B699E">
        <w:t xml:space="preserve"> </w:t>
      </w:r>
      <w:proofErr w:type="spellStart"/>
      <w:r w:rsidRPr="008B699E">
        <w:t>biệt</w:t>
      </w:r>
      <w:proofErr w:type="spellEnd"/>
      <w:r w:rsidRPr="008B699E">
        <w:t xml:space="preserve"> </w:t>
      </w:r>
      <w:proofErr w:type="spellStart"/>
      <w:r w:rsidRPr="008B699E">
        <w:t>hướng</w:t>
      </w:r>
      <w:proofErr w:type="spellEnd"/>
      <w:r w:rsidRPr="008B699E">
        <w:t xml:space="preserve"> </w:t>
      </w:r>
      <w:proofErr w:type="spellStart"/>
      <w:r w:rsidRPr="008B699E">
        <w:t>đến</w:t>
      </w:r>
      <w:proofErr w:type="spellEnd"/>
      <w:r w:rsidRPr="008B699E">
        <w:t xml:space="preserve"> </w:t>
      </w:r>
      <w:proofErr w:type="spellStart"/>
      <w:r w:rsidRPr="008B699E">
        <w:t>việc</w:t>
      </w:r>
      <w:proofErr w:type="spellEnd"/>
      <w:r w:rsidRPr="008B699E">
        <w:t xml:space="preserve"> </w:t>
      </w:r>
      <w:proofErr w:type="spellStart"/>
      <w:r w:rsidRPr="008B699E">
        <w:t>hội</w:t>
      </w:r>
      <w:proofErr w:type="spellEnd"/>
      <w:r w:rsidRPr="008B699E">
        <w:t xml:space="preserve"> </w:t>
      </w:r>
      <w:proofErr w:type="spellStart"/>
      <w:r w:rsidRPr="008B699E">
        <w:t>nhập</w:t>
      </w:r>
      <w:proofErr w:type="spellEnd"/>
      <w:r w:rsidRPr="008B699E">
        <w:t xml:space="preserve"> </w:t>
      </w:r>
      <w:proofErr w:type="spellStart"/>
      <w:r w:rsidRPr="008B699E">
        <w:t>việc</w:t>
      </w:r>
      <w:proofErr w:type="spellEnd"/>
      <w:r w:rsidRPr="008B699E">
        <w:t xml:space="preserve"> </w:t>
      </w:r>
      <w:proofErr w:type="spellStart"/>
      <w:r w:rsidRPr="008B699E">
        <w:t>làm</w:t>
      </w:r>
      <w:proofErr w:type="spellEnd"/>
      <w:r w:rsidRPr="008B699E">
        <w:t xml:space="preserve"> </w:t>
      </w:r>
      <w:proofErr w:type="spellStart"/>
      <w:r w:rsidRPr="008B699E">
        <w:t>cho</w:t>
      </w:r>
      <w:proofErr w:type="spellEnd"/>
      <w:r w:rsidRPr="008B699E">
        <w:t xml:space="preserve"> </w:t>
      </w:r>
      <w:proofErr w:type="spellStart"/>
      <w:r w:rsidRPr="008B699E">
        <w:t>những</w:t>
      </w:r>
      <w:proofErr w:type="spellEnd"/>
      <w:r w:rsidRPr="008B699E">
        <w:t xml:space="preserve"> </w:t>
      </w:r>
      <w:proofErr w:type="spellStart"/>
      <w:r w:rsidRPr="008B699E">
        <w:t>nhóm</w:t>
      </w:r>
      <w:proofErr w:type="spellEnd"/>
      <w:r w:rsidRPr="008B699E">
        <w:t xml:space="preserve"> </w:t>
      </w:r>
      <w:proofErr w:type="spellStart"/>
      <w:r w:rsidRPr="008B699E">
        <w:t>người</w:t>
      </w:r>
      <w:proofErr w:type="spellEnd"/>
      <w:r w:rsidRPr="008B699E">
        <w:t xml:space="preserve"> </w:t>
      </w:r>
      <w:proofErr w:type="spellStart"/>
      <w:r w:rsidRPr="008B699E">
        <w:t>nghèo</w:t>
      </w:r>
      <w:proofErr w:type="spellEnd"/>
      <w:r w:rsidRPr="008B699E">
        <w:t xml:space="preserve"> </w:t>
      </w:r>
      <w:proofErr w:type="spellStart"/>
      <w:r w:rsidRPr="008B699E">
        <w:t>cụ</w:t>
      </w:r>
      <w:proofErr w:type="spellEnd"/>
      <w:r w:rsidRPr="008B699E">
        <w:t xml:space="preserve"> </w:t>
      </w:r>
      <w:proofErr w:type="spellStart"/>
      <w:r w:rsidRPr="008B699E">
        <w:t>thể</w:t>
      </w:r>
      <w:proofErr w:type="spellEnd"/>
      <w:r w:rsidRPr="008B699E">
        <w:t xml:space="preserve"> (</w:t>
      </w:r>
      <w:proofErr w:type="spellStart"/>
      <w:r w:rsidRPr="008B699E">
        <w:t>là</w:t>
      </w:r>
      <w:proofErr w:type="spellEnd"/>
      <w:r w:rsidRPr="008B699E">
        <w:t xml:space="preserve"> </w:t>
      </w:r>
      <w:proofErr w:type="spellStart"/>
      <w:r w:rsidRPr="008B699E">
        <w:t>người</w:t>
      </w:r>
      <w:proofErr w:type="spellEnd"/>
      <w:r w:rsidRPr="008B699E">
        <w:t xml:space="preserve"> </w:t>
      </w:r>
      <w:proofErr w:type="spellStart"/>
      <w:r w:rsidRPr="008B699E">
        <w:t>bị</w:t>
      </w:r>
      <w:proofErr w:type="spellEnd"/>
      <w:r w:rsidRPr="008B699E">
        <w:t xml:space="preserve"> </w:t>
      </w:r>
      <w:proofErr w:type="spellStart"/>
      <w:r w:rsidRPr="008B699E">
        <w:t>kết</w:t>
      </w:r>
      <w:proofErr w:type="spellEnd"/>
      <w:r w:rsidRPr="008B699E">
        <w:t xml:space="preserve"> </w:t>
      </w:r>
      <w:proofErr w:type="spellStart"/>
      <w:r w:rsidRPr="008B699E">
        <w:t>án</w:t>
      </w:r>
      <w:proofErr w:type="spellEnd"/>
      <w:r w:rsidRPr="008B699E">
        <w:t xml:space="preserve">, </w:t>
      </w:r>
      <w:proofErr w:type="spellStart"/>
      <w:r w:rsidRPr="008B699E">
        <w:t>người</w:t>
      </w:r>
      <w:proofErr w:type="spellEnd"/>
      <w:r w:rsidRPr="008B699E">
        <w:t xml:space="preserve"> </w:t>
      </w:r>
      <w:proofErr w:type="spellStart"/>
      <w:r w:rsidRPr="008B699E">
        <w:t>thất</w:t>
      </w:r>
      <w:proofErr w:type="spellEnd"/>
      <w:r w:rsidRPr="008B699E">
        <w:t xml:space="preserve"> </w:t>
      </w:r>
      <w:proofErr w:type="spellStart"/>
      <w:r w:rsidRPr="008B699E">
        <w:t>nghiệp</w:t>
      </w:r>
      <w:proofErr w:type="spellEnd"/>
      <w:r w:rsidRPr="008B699E">
        <w:t xml:space="preserve"> </w:t>
      </w:r>
      <w:proofErr w:type="spellStart"/>
      <w:r w:rsidRPr="008B699E">
        <w:t>dài</w:t>
      </w:r>
      <w:proofErr w:type="spellEnd"/>
      <w:r w:rsidRPr="008B699E">
        <w:t xml:space="preserve"> </w:t>
      </w:r>
      <w:proofErr w:type="spellStart"/>
      <w:r w:rsidRPr="008B699E">
        <w:t>hạn</w:t>
      </w:r>
      <w:proofErr w:type="spellEnd"/>
      <w:r w:rsidRPr="008B699E">
        <w:t xml:space="preserve">, </w:t>
      </w:r>
      <w:proofErr w:type="spellStart"/>
      <w:r w:rsidRPr="008B699E">
        <w:t>người</w:t>
      </w:r>
      <w:proofErr w:type="spellEnd"/>
      <w:r w:rsidRPr="008B699E">
        <w:t xml:space="preserve"> </w:t>
      </w:r>
      <w:proofErr w:type="spellStart"/>
      <w:r w:rsidRPr="008B699E">
        <w:t>khuyết</w:t>
      </w:r>
      <w:proofErr w:type="spellEnd"/>
      <w:r w:rsidRPr="008B699E">
        <w:t xml:space="preserve"> </w:t>
      </w:r>
      <w:proofErr w:type="spellStart"/>
      <w:r w:rsidRPr="008B699E">
        <w:t>tật</w:t>
      </w:r>
      <w:proofErr w:type="spellEnd"/>
      <w:r w:rsidRPr="008B699E">
        <w:t xml:space="preserve">, </w:t>
      </w:r>
      <w:proofErr w:type="spellStart"/>
      <w:r w:rsidRPr="008B699E">
        <w:t>và</w:t>
      </w:r>
      <w:proofErr w:type="spellEnd"/>
      <w:r w:rsidRPr="008B699E">
        <w:t xml:space="preserve"> </w:t>
      </w:r>
      <w:proofErr w:type="spellStart"/>
      <w:r w:rsidRPr="008B699E">
        <w:t>người</w:t>
      </w:r>
      <w:proofErr w:type="spellEnd"/>
      <w:r w:rsidRPr="008B699E">
        <w:t xml:space="preserve"> </w:t>
      </w:r>
      <w:proofErr w:type="spellStart"/>
      <w:r w:rsidRPr="008B699E">
        <w:t>có</w:t>
      </w:r>
      <w:proofErr w:type="spellEnd"/>
      <w:r w:rsidRPr="008B699E">
        <w:t xml:space="preserve"> </w:t>
      </w:r>
      <w:proofErr w:type="spellStart"/>
      <w:r w:rsidRPr="008B699E">
        <w:t>tiền</w:t>
      </w:r>
      <w:proofErr w:type="spellEnd"/>
      <w:r w:rsidRPr="008B699E">
        <w:t xml:space="preserve"> </w:t>
      </w:r>
      <w:proofErr w:type="spellStart"/>
      <w:r w:rsidRPr="008B699E">
        <w:t>sử</w:t>
      </w:r>
      <w:proofErr w:type="spellEnd"/>
      <w:r w:rsidRPr="008B699E">
        <w:t xml:space="preserve"> </w:t>
      </w:r>
      <w:proofErr w:type="spellStart"/>
      <w:r w:rsidRPr="008B699E">
        <w:t>nghiện</w:t>
      </w:r>
      <w:proofErr w:type="spellEnd"/>
      <w:r w:rsidRPr="008B699E">
        <w:t xml:space="preserve"> ma </w:t>
      </w:r>
      <w:proofErr w:type="spellStart"/>
      <w:r w:rsidRPr="008B699E">
        <w:t>túy</w:t>
      </w:r>
      <w:proofErr w:type="spellEnd"/>
      <w:r w:rsidRPr="008B699E">
        <w:t xml:space="preserve"> </w:t>
      </w:r>
      <w:proofErr w:type="spellStart"/>
      <w:r w:rsidRPr="008B699E">
        <w:t>và</w:t>
      </w:r>
      <w:proofErr w:type="spellEnd"/>
      <w:r w:rsidRPr="008B699E">
        <w:t xml:space="preserve"> </w:t>
      </w:r>
      <w:proofErr w:type="spellStart"/>
      <w:r w:rsidRPr="008B699E">
        <w:t>rượu</w:t>
      </w:r>
      <w:proofErr w:type="spellEnd"/>
      <w:r w:rsidRPr="008B699E">
        <w:t xml:space="preserve">). </w:t>
      </w:r>
      <w:proofErr w:type="spellStart"/>
      <w:r w:rsidRPr="008B699E">
        <w:t>Có</w:t>
      </w:r>
      <w:proofErr w:type="spellEnd"/>
      <w:r w:rsidRPr="008B699E">
        <w:t xml:space="preserve"> </w:t>
      </w:r>
      <w:proofErr w:type="spellStart"/>
      <w:r w:rsidRPr="008B699E">
        <w:t>thể</w:t>
      </w:r>
      <w:proofErr w:type="spellEnd"/>
      <w:r w:rsidRPr="008B699E">
        <w:t xml:space="preserve"> </w:t>
      </w:r>
      <w:proofErr w:type="spellStart"/>
      <w:r w:rsidRPr="008B699E">
        <w:t>nói</w:t>
      </w:r>
      <w:proofErr w:type="spellEnd"/>
      <w:r w:rsidRPr="008B699E">
        <w:t xml:space="preserve">, </w:t>
      </w:r>
      <w:proofErr w:type="spellStart"/>
      <w:r w:rsidRPr="008B699E">
        <w:t>các</w:t>
      </w:r>
      <w:proofErr w:type="spellEnd"/>
      <w:r w:rsidRPr="008B699E">
        <w:t xml:space="preserve"> </w:t>
      </w:r>
      <w:proofErr w:type="spellStart"/>
      <w:r w:rsidRPr="008B699E">
        <w:t>loại</w:t>
      </w:r>
      <w:proofErr w:type="spellEnd"/>
      <w:r w:rsidRPr="008B699E">
        <w:t xml:space="preserve"> DNXH </w:t>
      </w:r>
      <w:proofErr w:type="spellStart"/>
      <w:r w:rsidRPr="008B699E">
        <w:t>tạo</w:t>
      </w:r>
      <w:proofErr w:type="spellEnd"/>
      <w:r w:rsidRPr="008B699E">
        <w:t xml:space="preserve"> </w:t>
      </w:r>
      <w:proofErr w:type="spellStart"/>
      <w:r w:rsidRPr="008B699E">
        <w:t>việc</w:t>
      </w:r>
      <w:proofErr w:type="spellEnd"/>
      <w:r w:rsidRPr="008B699E">
        <w:t xml:space="preserve"> </w:t>
      </w:r>
      <w:proofErr w:type="spellStart"/>
      <w:r w:rsidRPr="008B699E">
        <w:t>làm</w:t>
      </w:r>
      <w:proofErr w:type="spellEnd"/>
      <w:r w:rsidRPr="008B699E">
        <w:t xml:space="preserve"> </w:t>
      </w:r>
      <w:proofErr w:type="spellStart"/>
      <w:r w:rsidRPr="008B699E">
        <w:t>là</w:t>
      </w:r>
      <w:proofErr w:type="spellEnd"/>
      <w:r w:rsidRPr="008B699E">
        <w:t xml:space="preserve"> </w:t>
      </w:r>
      <w:proofErr w:type="spellStart"/>
      <w:r w:rsidRPr="008B699E">
        <w:t>tập</w:t>
      </w:r>
      <w:proofErr w:type="spellEnd"/>
      <w:r w:rsidRPr="008B699E">
        <w:t xml:space="preserve"> </w:t>
      </w:r>
      <w:proofErr w:type="spellStart"/>
      <w:r w:rsidRPr="008B699E">
        <w:t>hợp</w:t>
      </w:r>
      <w:proofErr w:type="spellEnd"/>
      <w:r w:rsidRPr="008B699E">
        <w:t xml:space="preserve"> con </w:t>
      </w:r>
      <w:proofErr w:type="spellStart"/>
      <w:r w:rsidRPr="008B699E">
        <w:t>của</w:t>
      </w:r>
      <w:proofErr w:type="spellEnd"/>
      <w:r w:rsidRPr="008B699E">
        <w:t xml:space="preserve"> DNXH.</w:t>
      </w:r>
    </w:p>
  </w:footnote>
  <w:footnote w:id="6">
    <w:p w14:paraId="744EAC38" w14:textId="698A878E" w:rsidR="008B699E" w:rsidRDefault="008B699E" w:rsidP="00391EF3">
      <w:pPr>
        <w:pStyle w:val="FootnoteText"/>
        <w:jc w:val="both"/>
      </w:pPr>
      <w:r>
        <w:rPr>
          <w:rStyle w:val="FootnoteReference"/>
        </w:rPr>
        <w:footnoteRef/>
      </w:r>
      <w:r>
        <w:t xml:space="preserve"> </w:t>
      </w:r>
      <w:proofErr w:type="spellStart"/>
      <w:r w:rsidRPr="008B699E">
        <w:t>Nghiên</w:t>
      </w:r>
      <w:proofErr w:type="spellEnd"/>
      <w:r w:rsidRPr="008B699E">
        <w:t xml:space="preserve"> </w:t>
      </w:r>
      <w:proofErr w:type="spellStart"/>
      <w:r w:rsidRPr="008B699E">
        <w:t>cứu</w:t>
      </w:r>
      <w:proofErr w:type="spellEnd"/>
      <w:r w:rsidRPr="008B699E">
        <w:t xml:space="preserve"> </w:t>
      </w:r>
      <w:proofErr w:type="spellStart"/>
      <w:r w:rsidRPr="008B699E">
        <w:t>vào</w:t>
      </w:r>
      <w:proofErr w:type="spellEnd"/>
      <w:r w:rsidRPr="008B699E">
        <w:t xml:space="preserve"> </w:t>
      </w:r>
      <w:proofErr w:type="spellStart"/>
      <w:r w:rsidRPr="008B699E">
        <w:t>năm</w:t>
      </w:r>
      <w:proofErr w:type="spellEnd"/>
      <w:r w:rsidRPr="008B699E">
        <w:t xml:space="preserve"> 2011 </w:t>
      </w:r>
      <w:proofErr w:type="spellStart"/>
      <w:r w:rsidRPr="008B699E">
        <w:t>của</w:t>
      </w:r>
      <w:proofErr w:type="spellEnd"/>
      <w:r w:rsidRPr="008B699E">
        <w:t xml:space="preserve"> CSIP, </w:t>
      </w:r>
      <w:proofErr w:type="spellStart"/>
      <w:r w:rsidRPr="008B699E">
        <w:t>Hội</w:t>
      </w:r>
      <w:proofErr w:type="spellEnd"/>
      <w:r w:rsidRPr="008B699E">
        <w:t xml:space="preserve"> </w:t>
      </w:r>
      <w:proofErr w:type="spellStart"/>
      <w:r w:rsidRPr="008B699E">
        <w:t>đồng</w:t>
      </w:r>
      <w:proofErr w:type="spellEnd"/>
      <w:r w:rsidRPr="008B699E">
        <w:t xml:space="preserve"> Anh </w:t>
      </w:r>
      <w:proofErr w:type="spellStart"/>
      <w:r w:rsidRPr="008B699E">
        <w:t>và</w:t>
      </w:r>
      <w:proofErr w:type="spellEnd"/>
      <w:r w:rsidRPr="008B699E">
        <w:t xml:space="preserve"> Spark </w:t>
      </w:r>
      <w:proofErr w:type="spellStart"/>
      <w:r w:rsidRPr="008B699E">
        <w:t>đã</w:t>
      </w:r>
      <w:proofErr w:type="spellEnd"/>
      <w:r w:rsidRPr="008B699E">
        <w:t xml:space="preserve"> </w:t>
      </w:r>
      <w:proofErr w:type="spellStart"/>
      <w:r w:rsidRPr="008B699E">
        <w:t>phát</w:t>
      </w:r>
      <w:proofErr w:type="spellEnd"/>
      <w:r w:rsidRPr="008B699E">
        <w:t xml:space="preserve"> </w:t>
      </w:r>
      <w:proofErr w:type="spellStart"/>
      <w:r w:rsidRPr="008B699E">
        <w:t>hiện</w:t>
      </w:r>
      <w:proofErr w:type="spellEnd"/>
      <w:r w:rsidRPr="008B699E">
        <w:t xml:space="preserve"> </w:t>
      </w:r>
      <w:proofErr w:type="spellStart"/>
      <w:r w:rsidRPr="008B699E">
        <w:t>trong</w:t>
      </w:r>
      <w:proofErr w:type="spellEnd"/>
      <w:r w:rsidRPr="008B699E">
        <w:t xml:space="preserve"> </w:t>
      </w:r>
      <w:proofErr w:type="spellStart"/>
      <w:r w:rsidRPr="008B699E">
        <w:t>số</w:t>
      </w:r>
      <w:proofErr w:type="spellEnd"/>
      <w:r w:rsidRPr="008B699E">
        <w:t xml:space="preserve"> 167 </w:t>
      </w:r>
      <w:proofErr w:type="spellStart"/>
      <w:r w:rsidRPr="008B699E">
        <w:t>tổ</w:t>
      </w:r>
      <w:proofErr w:type="spellEnd"/>
      <w:r w:rsidRPr="008B699E">
        <w:t xml:space="preserve"> </w:t>
      </w:r>
      <w:proofErr w:type="spellStart"/>
      <w:r w:rsidRPr="008B699E">
        <w:t>chức</w:t>
      </w:r>
      <w:proofErr w:type="spellEnd"/>
      <w:r w:rsidRPr="008B699E">
        <w:t xml:space="preserve"> </w:t>
      </w:r>
      <w:proofErr w:type="spellStart"/>
      <w:r w:rsidRPr="008B699E">
        <w:t>được</w:t>
      </w:r>
      <w:proofErr w:type="spellEnd"/>
      <w:r w:rsidRPr="008B699E">
        <w:t xml:space="preserve"> </w:t>
      </w:r>
      <w:proofErr w:type="spellStart"/>
      <w:r w:rsidRPr="008B699E">
        <w:t>nhận</w:t>
      </w:r>
      <w:proofErr w:type="spellEnd"/>
      <w:r w:rsidRPr="008B699E">
        <w:t xml:space="preserve"> </w:t>
      </w:r>
      <w:proofErr w:type="spellStart"/>
      <w:r w:rsidRPr="008B699E">
        <w:t>diện</w:t>
      </w:r>
      <w:proofErr w:type="spellEnd"/>
      <w:r w:rsidRPr="008B699E">
        <w:t xml:space="preserve"> </w:t>
      </w:r>
      <w:proofErr w:type="spellStart"/>
      <w:r w:rsidRPr="008B699E">
        <w:t>với</w:t>
      </w:r>
      <w:proofErr w:type="spellEnd"/>
      <w:r w:rsidRPr="008B699E">
        <w:t xml:space="preserve"> </w:t>
      </w:r>
      <w:proofErr w:type="spellStart"/>
      <w:r w:rsidRPr="008B699E">
        <w:t>đầy</w:t>
      </w:r>
      <w:proofErr w:type="spellEnd"/>
      <w:r w:rsidRPr="008B699E">
        <w:t xml:space="preserve"> </w:t>
      </w:r>
      <w:proofErr w:type="spellStart"/>
      <w:r w:rsidRPr="008B699E">
        <w:t>đủ</w:t>
      </w:r>
      <w:proofErr w:type="spellEnd"/>
      <w:r w:rsidRPr="008B699E">
        <w:t xml:space="preserve"> </w:t>
      </w:r>
      <w:proofErr w:type="spellStart"/>
      <w:r w:rsidRPr="008B699E">
        <w:t>các</w:t>
      </w:r>
      <w:proofErr w:type="spellEnd"/>
      <w:r w:rsidRPr="008B699E">
        <w:t xml:space="preserve"> </w:t>
      </w:r>
      <w:proofErr w:type="spellStart"/>
      <w:r w:rsidRPr="008B699E">
        <w:t>đặc</w:t>
      </w:r>
      <w:proofErr w:type="spellEnd"/>
      <w:r w:rsidRPr="008B699E">
        <w:t xml:space="preserve"> </w:t>
      </w:r>
      <w:proofErr w:type="spellStart"/>
      <w:r w:rsidRPr="008B699E">
        <w:t>điểm</w:t>
      </w:r>
      <w:proofErr w:type="spellEnd"/>
      <w:r w:rsidRPr="008B699E">
        <w:t xml:space="preserve"> </w:t>
      </w:r>
      <w:proofErr w:type="spellStart"/>
      <w:r w:rsidRPr="008B699E">
        <w:t>của</w:t>
      </w:r>
      <w:proofErr w:type="spellEnd"/>
      <w:r w:rsidRPr="008B699E">
        <w:t xml:space="preserve"> DNXH, </w:t>
      </w:r>
      <w:proofErr w:type="spellStart"/>
      <w:r w:rsidRPr="008B699E">
        <w:t>tổ</w:t>
      </w:r>
      <w:proofErr w:type="spellEnd"/>
      <w:r w:rsidRPr="008B699E">
        <w:t xml:space="preserve"> </w:t>
      </w:r>
      <w:proofErr w:type="spellStart"/>
      <w:r w:rsidRPr="008B699E">
        <w:t>chức</w:t>
      </w:r>
      <w:proofErr w:type="spellEnd"/>
      <w:r w:rsidRPr="008B699E">
        <w:t xml:space="preserve"> </w:t>
      </w:r>
      <w:proofErr w:type="spellStart"/>
      <w:r w:rsidRPr="008B699E">
        <w:t>có</w:t>
      </w:r>
      <w:proofErr w:type="spellEnd"/>
      <w:r w:rsidRPr="008B699E">
        <w:t xml:space="preserve"> </w:t>
      </w:r>
      <w:proofErr w:type="spellStart"/>
      <w:r w:rsidRPr="008B699E">
        <w:t>lịch</w:t>
      </w:r>
      <w:proofErr w:type="spellEnd"/>
      <w:r w:rsidRPr="008B699E">
        <w:t xml:space="preserve"> </w:t>
      </w:r>
      <w:proofErr w:type="spellStart"/>
      <w:r w:rsidRPr="008B699E">
        <w:t>sử</w:t>
      </w:r>
      <w:proofErr w:type="spellEnd"/>
      <w:r w:rsidRPr="008B699E">
        <w:t xml:space="preserve"> </w:t>
      </w:r>
      <w:proofErr w:type="spellStart"/>
      <w:r w:rsidRPr="008B699E">
        <w:t>lâu</w:t>
      </w:r>
      <w:proofErr w:type="spellEnd"/>
      <w:r w:rsidRPr="008B699E">
        <w:t xml:space="preserve"> </w:t>
      </w:r>
      <w:proofErr w:type="spellStart"/>
      <w:r w:rsidRPr="008B699E">
        <w:t>đời</w:t>
      </w:r>
      <w:proofErr w:type="spellEnd"/>
      <w:r w:rsidRPr="008B699E">
        <w:t xml:space="preserve"> </w:t>
      </w:r>
      <w:proofErr w:type="spellStart"/>
      <w:r w:rsidRPr="008B699E">
        <w:t>nhất</w:t>
      </w:r>
      <w:proofErr w:type="spellEnd"/>
      <w:r w:rsidRPr="008B699E">
        <w:t xml:space="preserve"> </w:t>
      </w:r>
      <w:proofErr w:type="spellStart"/>
      <w:r w:rsidRPr="008B699E">
        <w:t>là</w:t>
      </w:r>
      <w:proofErr w:type="spellEnd"/>
      <w:r w:rsidRPr="008B699E">
        <w:t xml:space="preserve"> HTX </w:t>
      </w:r>
      <w:proofErr w:type="spellStart"/>
      <w:r w:rsidRPr="008B699E">
        <w:t>Nhân</w:t>
      </w:r>
      <w:proofErr w:type="spellEnd"/>
      <w:r w:rsidRPr="008B699E">
        <w:t xml:space="preserve"> </w:t>
      </w:r>
      <w:proofErr w:type="spellStart"/>
      <w:r w:rsidRPr="008B699E">
        <w:t>Đạo</w:t>
      </w:r>
      <w:proofErr w:type="spellEnd"/>
      <w:r w:rsidRPr="008B699E">
        <w:t xml:space="preserve"> </w:t>
      </w:r>
      <w:proofErr w:type="spellStart"/>
      <w:r w:rsidRPr="008B699E">
        <w:t>thuộc</w:t>
      </w:r>
      <w:proofErr w:type="spellEnd"/>
      <w:r w:rsidRPr="008B699E">
        <w:t xml:space="preserve"> </w:t>
      </w:r>
      <w:proofErr w:type="spellStart"/>
      <w:r w:rsidRPr="008B699E">
        <w:t>Hội</w:t>
      </w:r>
      <w:proofErr w:type="spellEnd"/>
      <w:r w:rsidRPr="008B699E">
        <w:t xml:space="preserve"> </w:t>
      </w:r>
      <w:proofErr w:type="spellStart"/>
      <w:r w:rsidRPr="008B699E">
        <w:t>Người</w:t>
      </w:r>
      <w:proofErr w:type="spellEnd"/>
      <w:r w:rsidRPr="008B699E">
        <w:t xml:space="preserve"> </w:t>
      </w:r>
      <w:proofErr w:type="spellStart"/>
      <w:r w:rsidRPr="008B699E">
        <w:t>khuyết</w:t>
      </w:r>
      <w:proofErr w:type="spellEnd"/>
      <w:r w:rsidRPr="008B699E">
        <w:t xml:space="preserve"> </w:t>
      </w:r>
      <w:proofErr w:type="spellStart"/>
      <w:r w:rsidRPr="008B699E">
        <w:t>tật</w:t>
      </w:r>
      <w:proofErr w:type="spellEnd"/>
      <w:r w:rsidRPr="008B699E">
        <w:t xml:space="preserve"> </w:t>
      </w:r>
      <w:proofErr w:type="spellStart"/>
      <w:r w:rsidRPr="008B699E">
        <w:t>Hà</w:t>
      </w:r>
      <w:proofErr w:type="spellEnd"/>
      <w:r w:rsidRPr="008B699E">
        <w:t xml:space="preserve"> </w:t>
      </w:r>
      <w:proofErr w:type="spellStart"/>
      <w:r w:rsidRPr="008B699E">
        <w:t>Nội</w:t>
      </w:r>
      <w:proofErr w:type="spellEnd"/>
      <w:r w:rsidRPr="008B699E">
        <w:t xml:space="preserve">, </w:t>
      </w:r>
      <w:proofErr w:type="spellStart"/>
      <w:r w:rsidRPr="008B699E">
        <w:t>thành</w:t>
      </w:r>
      <w:proofErr w:type="spellEnd"/>
      <w:r w:rsidRPr="008B699E">
        <w:t xml:space="preserve"> </w:t>
      </w:r>
      <w:proofErr w:type="spellStart"/>
      <w:r w:rsidRPr="008B699E">
        <w:t>lập</w:t>
      </w:r>
      <w:proofErr w:type="spellEnd"/>
      <w:r w:rsidRPr="008B699E">
        <w:t xml:space="preserve"> </w:t>
      </w:r>
      <w:proofErr w:type="spellStart"/>
      <w:r w:rsidRPr="008B699E">
        <w:t>năm</w:t>
      </w:r>
      <w:proofErr w:type="spellEnd"/>
      <w:r w:rsidRPr="008B699E">
        <w:t xml:space="preserve"> 1973</w:t>
      </w:r>
    </w:p>
  </w:footnote>
  <w:footnote w:id="7">
    <w:p w14:paraId="44129E55" w14:textId="5826DD86" w:rsidR="005A1D4C" w:rsidRDefault="005A1D4C" w:rsidP="00391EF3">
      <w:pPr>
        <w:pStyle w:val="FootnoteText"/>
        <w:jc w:val="both"/>
      </w:pPr>
      <w:r>
        <w:rPr>
          <w:rStyle w:val="FootnoteReference"/>
        </w:rPr>
        <w:footnoteRef/>
      </w:r>
      <w:r>
        <w:t xml:space="preserve"> </w:t>
      </w:r>
      <w:proofErr w:type="spellStart"/>
      <w:r w:rsidRPr="005A1D4C">
        <w:t>Trong</w:t>
      </w:r>
      <w:proofErr w:type="spellEnd"/>
      <w:r w:rsidRPr="005A1D4C">
        <w:t xml:space="preserve"> </w:t>
      </w:r>
      <w:proofErr w:type="spellStart"/>
      <w:r w:rsidRPr="005A1D4C">
        <w:t>nghiên</w:t>
      </w:r>
      <w:proofErr w:type="spellEnd"/>
      <w:r w:rsidRPr="005A1D4C">
        <w:t xml:space="preserve"> </w:t>
      </w:r>
      <w:proofErr w:type="spellStart"/>
      <w:r w:rsidRPr="005A1D4C">
        <w:t>cứu</w:t>
      </w:r>
      <w:proofErr w:type="spellEnd"/>
      <w:r w:rsidRPr="005A1D4C">
        <w:t xml:space="preserve"> </w:t>
      </w:r>
      <w:proofErr w:type="spellStart"/>
      <w:r w:rsidRPr="005A1D4C">
        <w:t>này</w:t>
      </w:r>
      <w:proofErr w:type="spellEnd"/>
      <w:r w:rsidRPr="005A1D4C">
        <w:t xml:space="preserve">, </w:t>
      </w:r>
      <w:proofErr w:type="spellStart"/>
      <w:r w:rsidRPr="005A1D4C">
        <w:t>doanh</w:t>
      </w:r>
      <w:proofErr w:type="spellEnd"/>
      <w:r w:rsidRPr="005A1D4C">
        <w:t xml:space="preserve"> </w:t>
      </w:r>
      <w:proofErr w:type="spellStart"/>
      <w:r w:rsidRPr="005A1D4C">
        <w:t>nghiệp</w:t>
      </w:r>
      <w:proofErr w:type="spellEnd"/>
      <w:r w:rsidRPr="005A1D4C">
        <w:t xml:space="preserve"> </w:t>
      </w:r>
      <w:proofErr w:type="spellStart"/>
      <w:r w:rsidRPr="005A1D4C">
        <w:t>tạo</w:t>
      </w:r>
      <w:proofErr w:type="spellEnd"/>
      <w:r w:rsidRPr="005A1D4C">
        <w:t xml:space="preserve"> </w:t>
      </w:r>
      <w:proofErr w:type="spellStart"/>
      <w:r w:rsidRPr="005A1D4C">
        <w:t>tác</w:t>
      </w:r>
      <w:proofErr w:type="spellEnd"/>
      <w:r w:rsidRPr="005A1D4C">
        <w:t xml:space="preserve"> </w:t>
      </w:r>
      <w:proofErr w:type="spellStart"/>
      <w:r w:rsidRPr="005A1D4C">
        <w:t>động</w:t>
      </w:r>
      <w:proofErr w:type="spellEnd"/>
      <w:r w:rsidRPr="005A1D4C">
        <w:t xml:space="preserve"> </w:t>
      </w:r>
      <w:proofErr w:type="spellStart"/>
      <w:r w:rsidRPr="005A1D4C">
        <w:t>xã</w:t>
      </w:r>
      <w:proofErr w:type="spellEnd"/>
      <w:r w:rsidRPr="005A1D4C">
        <w:t xml:space="preserve"> </w:t>
      </w:r>
      <w:proofErr w:type="spellStart"/>
      <w:r w:rsidRPr="005A1D4C">
        <w:t>hội</w:t>
      </w:r>
      <w:proofErr w:type="spellEnd"/>
      <w:r w:rsidRPr="005A1D4C">
        <w:t xml:space="preserve"> (Social Impact Business- SIB) </w:t>
      </w:r>
      <w:proofErr w:type="spellStart"/>
      <w:r w:rsidRPr="005A1D4C">
        <w:t>được</w:t>
      </w:r>
      <w:proofErr w:type="spellEnd"/>
      <w:r w:rsidRPr="005A1D4C">
        <w:t xml:space="preserve"> </w:t>
      </w:r>
      <w:proofErr w:type="spellStart"/>
      <w:r w:rsidRPr="005A1D4C">
        <w:t>định</w:t>
      </w:r>
      <w:proofErr w:type="spellEnd"/>
      <w:r w:rsidRPr="005A1D4C">
        <w:t xml:space="preserve"> </w:t>
      </w:r>
      <w:proofErr w:type="spellStart"/>
      <w:r w:rsidRPr="005A1D4C">
        <w:t>nghĩa</w:t>
      </w:r>
      <w:proofErr w:type="spellEnd"/>
      <w:r w:rsidRPr="005A1D4C">
        <w:t xml:space="preserve"> </w:t>
      </w:r>
      <w:proofErr w:type="spellStart"/>
      <w:r w:rsidRPr="005A1D4C">
        <w:t>là</w:t>
      </w:r>
      <w:proofErr w:type="spellEnd"/>
      <w:r w:rsidRPr="005A1D4C">
        <w:t xml:space="preserve"> "</w:t>
      </w:r>
      <w:proofErr w:type="spellStart"/>
      <w:r w:rsidRPr="005A1D4C">
        <w:t>một</w:t>
      </w:r>
      <w:proofErr w:type="spellEnd"/>
      <w:r w:rsidRPr="005A1D4C">
        <w:t xml:space="preserve"> </w:t>
      </w:r>
      <w:proofErr w:type="spellStart"/>
      <w:r w:rsidRPr="005A1D4C">
        <w:t>tổ</w:t>
      </w:r>
      <w:proofErr w:type="spellEnd"/>
      <w:r w:rsidRPr="005A1D4C">
        <w:t xml:space="preserve"> </w:t>
      </w:r>
      <w:proofErr w:type="spellStart"/>
      <w:r w:rsidRPr="005A1D4C">
        <w:t>chức</w:t>
      </w:r>
      <w:proofErr w:type="spellEnd"/>
      <w:r w:rsidRPr="005A1D4C">
        <w:t xml:space="preserve"> </w:t>
      </w:r>
      <w:proofErr w:type="spellStart"/>
      <w:r w:rsidRPr="005A1D4C">
        <w:t>có</w:t>
      </w:r>
      <w:proofErr w:type="spellEnd"/>
      <w:r w:rsidRPr="005A1D4C">
        <w:t xml:space="preserve"> </w:t>
      </w:r>
      <w:proofErr w:type="spellStart"/>
      <w:r w:rsidRPr="005A1D4C">
        <w:t>hoạt</w:t>
      </w:r>
      <w:proofErr w:type="spellEnd"/>
      <w:r w:rsidRPr="005A1D4C">
        <w:t xml:space="preserve"> </w:t>
      </w:r>
      <w:proofErr w:type="spellStart"/>
      <w:r w:rsidRPr="005A1D4C">
        <w:t>động</w:t>
      </w:r>
      <w:proofErr w:type="spellEnd"/>
      <w:r w:rsidRPr="005A1D4C">
        <w:t xml:space="preserve"> </w:t>
      </w:r>
      <w:proofErr w:type="spellStart"/>
      <w:r w:rsidRPr="005A1D4C">
        <w:t>thương</w:t>
      </w:r>
      <w:proofErr w:type="spellEnd"/>
      <w:r w:rsidRPr="005A1D4C">
        <w:t xml:space="preserve"> </w:t>
      </w:r>
      <w:proofErr w:type="spellStart"/>
      <w:r w:rsidRPr="005A1D4C">
        <w:t>mại</w:t>
      </w:r>
      <w:proofErr w:type="spellEnd"/>
      <w:r w:rsidRPr="005A1D4C">
        <w:t xml:space="preserve"> </w:t>
      </w:r>
      <w:proofErr w:type="spellStart"/>
      <w:r w:rsidRPr="005A1D4C">
        <w:t>và</w:t>
      </w:r>
      <w:proofErr w:type="spellEnd"/>
      <w:r w:rsidRPr="005A1D4C">
        <w:t xml:space="preserve"> cam </w:t>
      </w:r>
      <w:proofErr w:type="spellStart"/>
      <w:r w:rsidRPr="005A1D4C">
        <w:t>kết</w:t>
      </w:r>
      <w:proofErr w:type="spellEnd"/>
      <w:r w:rsidRPr="005A1D4C">
        <w:t xml:space="preserve"> </w:t>
      </w:r>
      <w:proofErr w:type="spellStart"/>
      <w:r w:rsidRPr="005A1D4C">
        <w:t>tác</w:t>
      </w:r>
      <w:proofErr w:type="spellEnd"/>
      <w:r w:rsidRPr="005A1D4C">
        <w:t xml:space="preserve"> </w:t>
      </w:r>
      <w:proofErr w:type="spellStart"/>
      <w:r w:rsidRPr="005A1D4C">
        <w:t>động</w:t>
      </w:r>
      <w:proofErr w:type="spellEnd"/>
      <w:r w:rsidRPr="005A1D4C">
        <w:t xml:space="preserve"> </w:t>
      </w:r>
      <w:proofErr w:type="spellStart"/>
      <w:r w:rsidRPr="005A1D4C">
        <w:t>tích</w:t>
      </w:r>
      <w:proofErr w:type="spellEnd"/>
      <w:r w:rsidRPr="005A1D4C">
        <w:t xml:space="preserve"> </w:t>
      </w:r>
      <w:proofErr w:type="spellStart"/>
      <w:r w:rsidRPr="005A1D4C">
        <w:t>cực</w:t>
      </w:r>
      <w:proofErr w:type="spellEnd"/>
      <w:r w:rsidRPr="005A1D4C">
        <w:t xml:space="preserve"> </w:t>
      </w:r>
      <w:proofErr w:type="spellStart"/>
      <w:r w:rsidRPr="005A1D4C">
        <w:t>đến</w:t>
      </w:r>
      <w:proofErr w:type="spellEnd"/>
      <w:r w:rsidRPr="005A1D4C">
        <w:t xml:space="preserve"> </w:t>
      </w:r>
      <w:proofErr w:type="spellStart"/>
      <w:r w:rsidRPr="005A1D4C">
        <w:t>xã</w:t>
      </w:r>
      <w:proofErr w:type="spellEnd"/>
      <w:r w:rsidRPr="005A1D4C">
        <w:t xml:space="preserve"> </w:t>
      </w:r>
      <w:proofErr w:type="spellStart"/>
      <w:r w:rsidRPr="005A1D4C">
        <w:t>hội</w:t>
      </w:r>
      <w:proofErr w:type="spellEnd"/>
      <w:r w:rsidRPr="005A1D4C">
        <w:t>/</w:t>
      </w:r>
      <w:proofErr w:type="spellStart"/>
      <w:r w:rsidRPr="005A1D4C">
        <w:t>môi</w:t>
      </w:r>
      <w:proofErr w:type="spellEnd"/>
      <w:r w:rsidRPr="005A1D4C">
        <w:t xml:space="preserve"> </w:t>
      </w:r>
      <w:proofErr w:type="spellStart"/>
      <w:r w:rsidRPr="005A1D4C">
        <w:t>trường</w:t>
      </w:r>
      <w:proofErr w:type="spellEnd"/>
      <w:r w:rsidRPr="005A1D4C">
        <w:t xml:space="preserve">”, bao </w:t>
      </w:r>
      <w:proofErr w:type="spellStart"/>
      <w:r w:rsidRPr="005A1D4C">
        <w:t>gồm</w:t>
      </w:r>
      <w:proofErr w:type="spellEnd"/>
      <w:r w:rsidRPr="005A1D4C">
        <w:t xml:space="preserve"> </w:t>
      </w:r>
      <w:proofErr w:type="spellStart"/>
      <w:r w:rsidRPr="005A1D4C">
        <w:t>các</w:t>
      </w:r>
      <w:proofErr w:type="spellEnd"/>
      <w:r w:rsidRPr="005A1D4C">
        <w:t xml:space="preserve"> </w:t>
      </w:r>
      <w:proofErr w:type="spellStart"/>
      <w:r w:rsidRPr="005A1D4C">
        <w:t>tổ</w:t>
      </w:r>
      <w:proofErr w:type="spellEnd"/>
      <w:r w:rsidRPr="005A1D4C">
        <w:t xml:space="preserve"> </w:t>
      </w:r>
      <w:proofErr w:type="spellStart"/>
      <w:r w:rsidRPr="005A1D4C">
        <w:t>chức</w:t>
      </w:r>
      <w:proofErr w:type="spellEnd"/>
      <w:r w:rsidRPr="005A1D4C">
        <w:t xml:space="preserve"> phi </w:t>
      </w:r>
      <w:proofErr w:type="spellStart"/>
      <w:r w:rsidRPr="005A1D4C">
        <w:t>lợi</w:t>
      </w:r>
      <w:proofErr w:type="spellEnd"/>
      <w:r w:rsidRPr="005A1D4C">
        <w:t xml:space="preserve"> </w:t>
      </w:r>
      <w:proofErr w:type="spellStart"/>
      <w:r w:rsidRPr="005A1D4C">
        <w:t>nhuận</w:t>
      </w:r>
      <w:proofErr w:type="spellEnd"/>
      <w:r w:rsidRPr="005A1D4C">
        <w:t xml:space="preserve"> </w:t>
      </w:r>
      <w:proofErr w:type="spellStart"/>
      <w:r w:rsidRPr="005A1D4C">
        <w:t>với</w:t>
      </w:r>
      <w:proofErr w:type="spellEnd"/>
      <w:r w:rsidRPr="005A1D4C">
        <w:t xml:space="preserve"> </w:t>
      </w:r>
      <w:proofErr w:type="spellStart"/>
      <w:r w:rsidRPr="005A1D4C">
        <w:t>hoạt</w:t>
      </w:r>
      <w:proofErr w:type="spellEnd"/>
      <w:r w:rsidRPr="005A1D4C">
        <w:t xml:space="preserve"> </w:t>
      </w:r>
      <w:proofErr w:type="spellStart"/>
      <w:r w:rsidRPr="005A1D4C">
        <w:t>động</w:t>
      </w:r>
      <w:proofErr w:type="spellEnd"/>
      <w:r w:rsidRPr="005A1D4C">
        <w:t xml:space="preserve"> </w:t>
      </w:r>
      <w:proofErr w:type="spellStart"/>
      <w:r w:rsidRPr="005A1D4C">
        <w:t>thương</w:t>
      </w:r>
      <w:proofErr w:type="spellEnd"/>
      <w:r w:rsidRPr="005A1D4C">
        <w:t xml:space="preserve"> </w:t>
      </w:r>
      <w:proofErr w:type="spellStart"/>
      <w:r w:rsidRPr="005A1D4C">
        <w:t>mại</w:t>
      </w:r>
      <w:proofErr w:type="spellEnd"/>
      <w:r w:rsidRPr="005A1D4C">
        <w:t xml:space="preserve">, DNXH </w:t>
      </w:r>
      <w:proofErr w:type="spellStart"/>
      <w:r w:rsidRPr="005A1D4C">
        <w:t>đăng</w:t>
      </w:r>
      <w:proofErr w:type="spellEnd"/>
      <w:r w:rsidRPr="005A1D4C">
        <w:t xml:space="preserve"> </w:t>
      </w:r>
      <w:proofErr w:type="spellStart"/>
      <w:r w:rsidRPr="005A1D4C">
        <w:t>ký</w:t>
      </w:r>
      <w:proofErr w:type="spellEnd"/>
      <w:r w:rsidRPr="005A1D4C">
        <w:t xml:space="preserve"> </w:t>
      </w:r>
      <w:proofErr w:type="spellStart"/>
      <w:r w:rsidRPr="005A1D4C">
        <w:t>theo</w:t>
      </w:r>
      <w:proofErr w:type="spellEnd"/>
      <w:r w:rsidRPr="005A1D4C">
        <w:t xml:space="preserve"> LDN 2014, </w:t>
      </w:r>
      <w:proofErr w:type="spellStart"/>
      <w:r w:rsidRPr="005A1D4C">
        <w:t>hợp</w:t>
      </w:r>
      <w:proofErr w:type="spellEnd"/>
      <w:r w:rsidRPr="005A1D4C">
        <w:t xml:space="preserve"> </w:t>
      </w:r>
      <w:proofErr w:type="spellStart"/>
      <w:r w:rsidRPr="005A1D4C">
        <w:t>tác</w:t>
      </w:r>
      <w:proofErr w:type="spellEnd"/>
      <w:r w:rsidRPr="005A1D4C">
        <w:t xml:space="preserve"> </w:t>
      </w:r>
      <w:proofErr w:type="spellStart"/>
      <w:r w:rsidRPr="005A1D4C">
        <w:t>xã</w:t>
      </w:r>
      <w:proofErr w:type="spellEnd"/>
      <w:r w:rsidRPr="005A1D4C">
        <w:t xml:space="preserve">, </w:t>
      </w:r>
      <w:proofErr w:type="spellStart"/>
      <w:r w:rsidRPr="005A1D4C">
        <w:t>doanh</w:t>
      </w:r>
      <w:proofErr w:type="spellEnd"/>
      <w:r w:rsidRPr="005A1D4C">
        <w:t xml:space="preserve"> </w:t>
      </w:r>
      <w:proofErr w:type="spellStart"/>
      <w:r w:rsidRPr="005A1D4C">
        <w:t>nghiệp</w:t>
      </w:r>
      <w:proofErr w:type="spellEnd"/>
      <w:r w:rsidRPr="005A1D4C">
        <w:t xml:space="preserve"> </w:t>
      </w:r>
      <w:proofErr w:type="spellStart"/>
      <w:r w:rsidRPr="005A1D4C">
        <w:t>có</w:t>
      </w:r>
      <w:proofErr w:type="spellEnd"/>
      <w:r w:rsidRPr="005A1D4C">
        <w:t xml:space="preserve"> </w:t>
      </w:r>
      <w:proofErr w:type="spellStart"/>
      <w:r w:rsidRPr="005A1D4C">
        <w:t>thu</w:t>
      </w:r>
      <w:proofErr w:type="spellEnd"/>
      <w:r w:rsidRPr="005A1D4C">
        <w:t xml:space="preserve"> </w:t>
      </w:r>
      <w:proofErr w:type="spellStart"/>
      <w:r w:rsidRPr="005A1D4C">
        <w:t>nhập</w:t>
      </w:r>
      <w:proofErr w:type="spellEnd"/>
      <w:r w:rsidRPr="005A1D4C">
        <w:t xml:space="preserve"> </w:t>
      </w:r>
      <w:proofErr w:type="spellStart"/>
      <w:r w:rsidRPr="005A1D4C">
        <w:t>thấp</w:t>
      </w:r>
      <w:proofErr w:type="spellEnd"/>
      <w:r w:rsidRPr="005A1D4C">
        <w:t xml:space="preserve"> </w:t>
      </w:r>
      <w:proofErr w:type="spellStart"/>
      <w:r w:rsidRPr="005A1D4C">
        <w:t>và</w:t>
      </w:r>
      <w:proofErr w:type="spellEnd"/>
      <w:r w:rsidRPr="005A1D4C">
        <w:t xml:space="preserve"> </w:t>
      </w:r>
      <w:proofErr w:type="spellStart"/>
      <w:r w:rsidRPr="005A1D4C">
        <w:t>các</w:t>
      </w:r>
      <w:proofErr w:type="spellEnd"/>
      <w:r w:rsidRPr="005A1D4C">
        <w:t xml:space="preserve"> </w:t>
      </w:r>
      <w:proofErr w:type="spellStart"/>
      <w:r w:rsidRPr="005A1D4C">
        <w:t>doanh</w:t>
      </w:r>
      <w:proofErr w:type="spellEnd"/>
      <w:r w:rsidRPr="005A1D4C">
        <w:t xml:space="preserve"> </w:t>
      </w:r>
      <w:proofErr w:type="spellStart"/>
      <w:r w:rsidRPr="005A1D4C">
        <w:t>nghiệp</w:t>
      </w:r>
      <w:proofErr w:type="spellEnd"/>
      <w:r w:rsidRPr="005A1D4C">
        <w:t xml:space="preserve"> </w:t>
      </w:r>
      <w:proofErr w:type="spellStart"/>
      <w:r w:rsidRPr="005A1D4C">
        <w:t>khởi</w:t>
      </w:r>
      <w:proofErr w:type="spellEnd"/>
      <w:r w:rsidRPr="005A1D4C">
        <w:t xml:space="preserve"> </w:t>
      </w:r>
      <w:proofErr w:type="spellStart"/>
      <w:r w:rsidRPr="005A1D4C">
        <w:t>nghiệp</w:t>
      </w:r>
      <w:proofErr w:type="spellEnd"/>
      <w:r w:rsidRPr="005A1D4C">
        <w:t xml:space="preserve"> </w:t>
      </w:r>
      <w:proofErr w:type="spellStart"/>
      <w:r w:rsidRPr="005A1D4C">
        <w:t>để</w:t>
      </w:r>
      <w:proofErr w:type="spellEnd"/>
      <w:r w:rsidRPr="005A1D4C">
        <w:t xml:space="preserve"> </w:t>
      </w:r>
      <w:proofErr w:type="spellStart"/>
      <w:r w:rsidRPr="005A1D4C">
        <w:t>tạo</w:t>
      </w:r>
      <w:proofErr w:type="spellEnd"/>
      <w:r w:rsidRPr="005A1D4C">
        <w:t xml:space="preserve"> ra </w:t>
      </w:r>
      <w:proofErr w:type="spellStart"/>
      <w:r w:rsidRPr="005A1D4C">
        <w:t>tác</w:t>
      </w:r>
      <w:proofErr w:type="spellEnd"/>
      <w:r w:rsidRPr="005A1D4C">
        <w:t xml:space="preserve"> </w:t>
      </w:r>
      <w:proofErr w:type="spellStart"/>
      <w:r w:rsidRPr="005A1D4C">
        <w:t>động</w:t>
      </w:r>
      <w:proofErr w:type="spellEnd"/>
      <w:r w:rsidRPr="005A1D4C">
        <w:t xml:space="preserve">, </w:t>
      </w:r>
      <w:proofErr w:type="spellStart"/>
      <w:r w:rsidRPr="005A1D4C">
        <w:t>và</w:t>
      </w:r>
      <w:proofErr w:type="spellEnd"/>
      <w:r w:rsidRPr="005A1D4C">
        <w:t xml:space="preserve"> </w:t>
      </w:r>
      <w:proofErr w:type="spellStart"/>
      <w:r w:rsidRPr="005A1D4C">
        <w:t>các</w:t>
      </w:r>
      <w:proofErr w:type="spellEnd"/>
      <w:r w:rsidRPr="005A1D4C">
        <w:t xml:space="preserve"> </w:t>
      </w:r>
      <w:proofErr w:type="spellStart"/>
      <w:r w:rsidRPr="005A1D4C">
        <w:t>doanh</w:t>
      </w:r>
      <w:proofErr w:type="spellEnd"/>
      <w:r w:rsidRPr="005A1D4C">
        <w:t xml:space="preserve"> </w:t>
      </w:r>
      <w:proofErr w:type="spellStart"/>
      <w:r w:rsidRPr="005A1D4C">
        <w:t>nghiệp</w:t>
      </w:r>
      <w:proofErr w:type="spellEnd"/>
      <w:r w:rsidRPr="005A1D4C">
        <w:t xml:space="preserve"> </w:t>
      </w:r>
      <w:proofErr w:type="spellStart"/>
      <w:r w:rsidRPr="005A1D4C">
        <w:t>thương</w:t>
      </w:r>
      <w:proofErr w:type="spellEnd"/>
      <w:r w:rsidRPr="005A1D4C">
        <w:t xml:space="preserve"> </w:t>
      </w:r>
      <w:proofErr w:type="spellStart"/>
      <w:r w:rsidRPr="005A1D4C">
        <w:t>mại</w:t>
      </w:r>
      <w:proofErr w:type="spellEnd"/>
      <w:r w:rsidRPr="005A1D4C">
        <w:t xml:space="preserve"> </w:t>
      </w:r>
      <w:proofErr w:type="spellStart"/>
      <w:r w:rsidRPr="005A1D4C">
        <w:t>để</w:t>
      </w:r>
      <w:proofErr w:type="spellEnd"/>
      <w:r w:rsidRPr="005A1D4C">
        <w:t xml:space="preserve"> </w:t>
      </w:r>
      <w:proofErr w:type="spellStart"/>
      <w:r w:rsidRPr="005A1D4C">
        <w:t>phát</w:t>
      </w:r>
      <w:proofErr w:type="spellEnd"/>
      <w:r w:rsidRPr="005A1D4C">
        <w:t xml:space="preserve"> </w:t>
      </w:r>
      <w:proofErr w:type="spellStart"/>
      <w:r w:rsidRPr="005A1D4C">
        <w:t>triển</w:t>
      </w:r>
      <w:proofErr w:type="spellEnd"/>
      <w:r w:rsidRPr="005A1D4C">
        <w:t xml:space="preserve"> </w:t>
      </w:r>
      <w:proofErr w:type="spellStart"/>
      <w:r w:rsidRPr="005A1D4C">
        <w:t>bền</w:t>
      </w:r>
      <w:proofErr w:type="spellEnd"/>
      <w:r w:rsidRPr="005A1D4C">
        <w:t xml:space="preserve"> </w:t>
      </w:r>
      <w:proofErr w:type="spellStart"/>
      <w:r w:rsidRPr="005A1D4C">
        <w:t>vững</w:t>
      </w:r>
      <w:proofErr w:type="spellEnd"/>
      <w:r w:rsidRPr="005A1D4C">
        <w:t>.</w:t>
      </w:r>
    </w:p>
  </w:footnote>
  <w:footnote w:id="8">
    <w:p w14:paraId="6F537E6A" w14:textId="42E44CF2" w:rsidR="00FC63E5" w:rsidRDefault="00FC63E5" w:rsidP="00391EF3">
      <w:pPr>
        <w:pStyle w:val="FootnoteText"/>
        <w:jc w:val="both"/>
      </w:pPr>
      <w:r>
        <w:rPr>
          <w:rStyle w:val="FootnoteReference"/>
        </w:rPr>
        <w:footnoteRef/>
      </w:r>
      <w:r>
        <w:t xml:space="preserve"> </w:t>
      </w:r>
      <w:proofErr w:type="spellStart"/>
      <w:r w:rsidRPr="00FC63E5">
        <w:t>Xem</w:t>
      </w:r>
      <w:proofErr w:type="spellEnd"/>
      <w:r w:rsidRPr="00FC63E5">
        <w:t xml:space="preserve"> </w:t>
      </w:r>
      <w:proofErr w:type="spellStart"/>
      <w:r w:rsidRPr="00FC63E5">
        <w:t>Điều</w:t>
      </w:r>
      <w:proofErr w:type="spellEnd"/>
      <w:r w:rsidRPr="00FC63E5">
        <w:t xml:space="preserve"> 3 </w:t>
      </w:r>
      <w:proofErr w:type="spellStart"/>
      <w:r w:rsidRPr="00FC63E5">
        <w:t>Thông</w:t>
      </w:r>
      <w:proofErr w:type="spellEnd"/>
      <w:r w:rsidRPr="00FC63E5">
        <w:t xml:space="preserve"> </w:t>
      </w:r>
      <w:proofErr w:type="spellStart"/>
      <w:r w:rsidRPr="00FC63E5">
        <w:t>tư</w:t>
      </w:r>
      <w:proofErr w:type="spellEnd"/>
      <w:r w:rsidRPr="00FC63E5">
        <w:t xml:space="preserve"> </w:t>
      </w:r>
      <w:proofErr w:type="spellStart"/>
      <w:r w:rsidRPr="00FC63E5">
        <w:t>số</w:t>
      </w:r>
      <w:proofErr w:type="spellEnd"/>
      <w:r w:rsidRPr="00FC63E5">
        <w:t xml:space="preserve"> 02/2013/TT-BNV </w:t>
      </w:r>
      <w:proofErr w:type="spellStart"/>
      <w:r w:rsidRPr="00FC63E5">
        <w:t>ngày</w:t>
      </w:r>
      <w:proofErr w:type="spellEnd"/>
      <w:r w:rsidRPr="00FC63E5">
        <w:t xml:space="preserve"> 10/4/2013 </w:t>
      </w:r>
      <w:proofErr w:type="spellStart"/>
      <w:r w:rsidRPr="00FC63E5">
        <w:t>quy</w:t>
      </w:r>
      <w:proofErr w:type="spellEnd"/>
      <w:r w:rsidRPr="00FC63E5">
        <w:t xml:space="preserve"> </w:t>
      </w:r>
      <w:proofErr w:type="spellStart"/>
      <w:r w:rsidRPr="00FC63E5">
        <w:t>định</w:t>
      </w:r>
      <w:proofErr w:type="spellEnd"/>
      <w:r w:rsidRPr="00FC63E5">
        <w:t xml:space="preserve"> chi </w:t>
      </w:r>
      <w:proofErr w:type="spellStart"/>
      <w:r w:rsidRPr="00FC63E5">
        <w:t>tiết</w:t>
      </w:r>
      <w:proofErr w:type="spellEnd"/>
      <w:r w:rsidRPr="00FC63E5">
        <w:t xml:space="preserve"> </w:t>
      </w:r>
      <w:proofErr w:type="spellStart"/>
      <w:r w:rsidRPr="00FC63E5">
        <w:t>và</w:t>
      </w:r>
      <w:proofErr w:type="spellEnd"/>
      <w:r w:rsidRPr="00FC63E5">
        <w:t xml:space="preserve"> </w:t>
      </w:r>
      <w:proofErr w:type="spellStart"/>
      <w:r w:rsidRPr="00FC63E5">
        <w:t>hướng</w:t>
      </w:r>
      <w:proofErr w:type="spellEnd"/>
      <w:r w:rsidRPr="00FC63E5">
        <w:t xml:space="preserve"> </w:t>
      </w:r>
      <w:proofErr w:type="spellStart"/>
      <w:r w:rsidRPr="00FC63E5">
        <w:t>dẫn</w:t>
      </w:r>
      <w:proofErr w:type="spellEnd"/>
      <w:r w:rsidRPr="00FC63E5">
        <w:t xml:space="preserve"> </w:t>
      </w:r>
      <w:proofErr w:type="spellStart"/>
      <w:r w:rsidRPr="00FC63E5">
        <w:t>thi</w:t>
      </w:r>
      <w:proofErr w:type="spellEnd"/>
      <w:r w:rsidRPr="00FC63E5">
        <w:t xml:space="preserve"> </w:t>
      </w:r>
      <w:proofErr w:type="spellStart"/>
      <w:r w:rsidRPr="00FC63E5">
        <w:t>hành</w:t>
      </w:r>
      <w:proofErr w:type="spellEnd"/>
      <w:r w:rsidRPr="00FC63E5">
        <w:t xml:space="preserve"> </w:t>
      </w:r>
      <w:proofErr w:type="spellStart"/>
      <w:r w:rsidRPr="00FC63E5">
        <w:t>một</w:t>
      </w:r>
      <w:proofErr w:type="spellEnd"/>
      <w:r w:rsidRPr="00FC63E5">
        <w:t xml:space="preserve"> </w:t>
      </w:r>
      <w:proofErr w:type="spellStart"/>
      <w:r w:rsidRPr="00FC63E5">
        <w:t>số</w:t>
      </w:r>
      <w:proofErr w:type="spellEnd"/>
      <w:r w:rsidRPr="00FC63E5">
        <w:t xml:space="preserve"> </w:t>
      </w:r>
      <w:proofErr w:type="spellStart"/>
      <w:r w:rsidRPr="00FC63E5">
        <w:t>điều</w:t>
      </w:r>
      <w:proofErr w:type="spellEnd"/>
      <w:r w:rsidRPr="00FC63E5">
        <w:t xml:space="preserve"> </w:t>
      </w:r>
      <w:proofErr w:type="spellStart"/>
      <w:r w:rsidRPr="00FC63E5">
        <w:t>của</w:t>
      </w:r>
      <w:proofErr w:type="spellEnd"/>
      <w:r w:rsidRPr="00FC63E5">
        <w:t xml:space="preserve"> </w:t>
      </w:r>
      <w:proofErr w:type="spellStart"/>
      <w:r w:rsidRPr="00FC63E5">
        <w:t>Nghị</w:t>
      </w:r>
      <w:proofErr w:type="spellEnd"/>
      <w:r w:rsidRPr="00FC63E5">
        <w:t xml:space="preserve"> </w:t>
      </w:r>
      <w:proofErr w:type="spellStart"/>
      <w:r w:rsidRPr="00FC63E5">
        <w:t>định</w:t>
      </w:r>
      <w:proofErr w:type="spellEnd"/>
      <w:r w:rsidRPr="00FC63E5">
        <w:t xml:space="preserve"> </w:t>
      </w:r>
      <w:proofErr w:type="spellStart"/>
      <w:r w:rsidRPr="00FC63E5">
        <w:t>số</w:t>
      </w:r>
      <w:proofErr w:type="spellEnd"/>
      <w:r w:rsidRPr="00FC63E5">
        <w:t xml:space="preserve"> 30/2012/NĐ-CP </w:t>
      </w:r>
      <w:proofErr w:type="spellStart"/>
      <w:r w:rsidRPr="00FC63E5">
        <w:t>ngày</w:t>
      </w:r>
      <w:proofErr w:type="spellEnd"/>
      <w:r w:rsidRPr="00FC63E5">
        <w:t xml:space="preserve"> 12 </w:t>
      </w:r>
      <w:proofErr w:type="spellStart"/>
      <w:r w:rsidRPr="00FC63E5">
        <w:t>tháng</w:t>
      </w:r>
      <w:proofErr w:type="spellEnd"/>
      <w:r w:rsidRPr="00FC63E5">
        <w:t xml:space="preserve"> 04 </w:t>
      </w:r>
      <w:proofErr w:type="spellStart"/>
      <w:r w:rsidRPr="00FC63E5">
        <w:t>năm</w:t>
      </w:r>
      <w:proofErr w:type="spellEnd"/>
      <w:r w:rsidRPr="00FC63E5">
        <w:t xml:space="preserve"> 2012 </w:t>
      </w:r>
      <w:proofErr w:type="spellStart"/>
      <w:r w:rsidRPr="00FC63E5">
        <w:t>của</w:t>
      </w:r>
      <w:proofErr w:type="spellEnd"/>
      <w:r w:rsidRPr="00FC63E5">
        <w:t xml:space="preserve"> </w:t>
      </w:r>
      <w:proofErr w:type="spellStart"/>
      <w:r w:rsidRPr="00FC63E5">
        <w:t>chính</w:t>
      </w:r>
      <w:proofErr w:type="spellEnd"/>
      <w:r w:rsidRPr="00FC63E5">
        <w:t xml:space="preserve"> </w:t>
      </w:r>
      <w:proofErr w:type="spellStart"/>
      <w:r w:rsidRPr="00FC63E5">
        <w:t>phủ</w:t>
      </w:r>
      <w:proofErr w:type="spellEnd"/>
      <w:r w:rsidRPr="00FC63E5">
        <w:t xml:space="preserve"> </w:t>
      </w:r>
      <w:proofErr w:type="spellStart"/>
      <w:r w:rsidRPr="00FC63E5">
        <w:t>về</w:t>
      </w:r>
      <w:proofErr w:type="spellEnd"/>
      <w:r w:rsidRPr="00FC63E5">
        <w:t xml:space="preserve"> </w:t>
      </w:r>
      <w:proofErr w:type="spellStart"/>
      <w:r w:rsidRPr="00FC63E5">
        <w:t>tổ</w:t>
      </w:r>
      <w:proofErr w:type="spellEnd"/>
      <w:r w:rsidRPr="00FC63E5">
        <w:t xml:space="preserve"> </w:t>
      </w:r>
      <w:proofErr w:type="spellStart"/>
      <w:r w:rsidRPr="00FC63E5">
        <w:t>chức</w:t>
      </w:r>
      <w:proofErr w:type="spellEnd"/>
      <w:r w:rsidRPr="00FC63E5">
        <w:t xml:space="preserve">, </w:t>
      </w:r>
      <w:proofErr w:type="spellStart"/>
      <w:r w:rsidRPr="00FC63E5">
        <w:t>hoạt</w:t>
      </w:r>
      <w:proofErr w:type="spellEnd"/>
      <w:r w:rsidRPr="00FC63E5">
        <w:t xml:space="preserve"> </w:t>
      </w:r>
      <w:proofErr w:type="spellStart"/>
      <w:r w:rsidRPr="00FC63E5">
        <w:t>động</w:t>
      </w:r>
      <w:proofErr w:type="spellEnd"/>
      <w:r w:rsidRPr="00FC63E5">
        <w:t xml:space="preserve"> </w:t>
      </w:r>
      <w:proofErr w:type="spellStart"/>
      <w:r w:rsidRPr="00FC63E5">
        <w:t>của</w:t>
      </w:r>
      <w:proofErr w:type="spellEnd"/>
      <w:r w:rsidRPr="00FC63E5">
        <w:t xml:space="preserve"> </w:t>
      </w:r>
      <w:proofErr w:type="spellStart"/>
      <w:r w:rsidRPr="00FC63E5">
        <w:t>quỹ</w:t>
      </w:r>
      <w:proofErr w:type="spellEnd"/>
      <w:r w:rsidRPr="00FC63E5">
        <w:t xml:space="preserve"> </w:t>
      </w:r>
      <w:proofErr w:type="spellStart"/>
      <w:r w:rsidRPr="00FC63E5">
        <w:t>xã</w:t>
      </w:r>
      <w:proofErr w:type="spellEnd"/>
      <w:r w:rsidRPr="00FC63E5">
        <w:t xml:space="preserve"> </w:t>
      </w:r>
      <w:proofErr w:type="spellStart"/>
      <w:r w:rsidRPr="00FC63E5">
        <w:t>hội</w:t>
      </w:r>
      <w:proofErr w:type="spellEnd"/>
      <w:r w:rsidRPr="00FC63E5">
        <w:t xml:space="preserve">, </w:t>
      </w:r>
      <w:proofErr w:type="spellStart"/>
      <w:r w:rsidRPr="00FC63E5">
        <w:t>quỹ</w:t>
      </w:r>
      <w:proofErr w:type="spellEnd"/>
      <w:r w:rsidRPr="00FC63E5">
        <w:t xml:space="preserve"> </w:t>
      </w:r>
      <w:proofErr w:type="spellStart"/>
      <w:r w:rsidRPr="00FC63E5">
        <w:t>từ</w:t>
      </w:r>
      <w:proofErr w:type="spellEnd"/>
      <w:r w:rsidRPr="00FC63E5">
        <w:t xml:space="preserve"> </w:t>
      </w:r>
      <w:proofErr w:type="spellStart"/>
      <w:r w:rsidRPr="00FC63E5">
        <w:t>thiện</w:t>
      </w:r>
      <w:proofErr w:type="spellEnd"/>
      <w:r w:rsidRPr="00FC63E5">
        <w:t>.</w:t>
      </w:r>
    </w:p>
  </w:footnote>
  <w:footnote w:id="9">
    <w:p w14:paraId="09F046B4" w14:textId="3570898A" w:rsidR="00FC63E5" w:rsidRDefault="00FC63E5" w:rsidP="00391EF3">
      <w:pPr>
        <w:pStyle w:val="FootnoteText"/>
        <w:jc w:val="both"/>
      </w:pPr>
      <w:r>
        <w:rPr>
          <w:rStyle w:val="FootnoteReference"/>
        </w:rPr>
        <w:footnoteRef/>
      </w:r>
      <w:r>
        <w:t xml:space="preserve"> </w:t>
      </w:r>
      <w:proofErr w:type="spellStart"/>
      <w:r w:rsidRPr="00FC63E5">
        <w:t>Xem</w:t>
      </w:r>
      <w:proofErr w:type="spellEnd"/>
      <w:r w:rsidRPr="00FC63E5">
        <w:t xml:space="preserve"> </w:t>
      </w:r>
      <w:proofErr w:type="spellStart"/>
      <w:r w:rsidRPr="00FC63E5">
        <w:t>Điều</w:t>
      </w:r>
      <w:proofErr w:type="spellEnd"/>
      <w:r w:rsidRPr="00FC63E5">
        <w:t xml:space="preserve"> 7 </w:t>
      </w:r>
      <w:proofErr w:type="spellStart"/>
      <w:r w:rsidRPr="00FC63E5">
        <w:t>Nghị</w:t>
      </w:r>
      <w:proofErr w:type="spellEnd"/>
      <w:r w:rsidRPr="00FC63E5">
        <w:t xml:space="preserve"> </w:t>
      </w:r>
      <w:proofErr w:type="spellStart"/>
      <w:r w:rsidRPr="00FC63E5">
        <w:t>định</w:t>
      </w:r>
      <w:proofErr w:type="spellEnd"/>
      <w:r w:rsidRPr="00FC63E5">
        <w:t xml:space="preserve"> </w:t>
      </w:r>
      <w:proofErr w:type="spellStart"/>
      <w:r w:rsidRPr="00FC63E5">
        <w:t>số</w:t>
      </w:r>
      <w:proofErr w:type="spellEnd"/>
      <w:r w:rsidRPr="00FC63E5">
        <w:t xml:space="preserve"> 96/2015/NĐ-CP </w:t>
      </w:r>
      <w:proofErr w:type="spellStart"/>
      <w:r w:rsidRPr="00FC63E5">
        <w:t>ngày</w:t>
      </w:r>
      <w:proofErr w:type="spellEnd"/>
      <w:r w:rsidRPr="00FC63E5">
        <w:t xml:space="preserve"> 19 </w:t>
      </w:r>
      <w:proofErr w:type="spellStart"/>
      <w:r w:rsidRPr="00FC63E5">
        <w:t>tháng</w:t>
      </w:r>
      <w:proofErr w:type="spellEnd"/>
      <w:r w:rsidRPr="00FC63E5">
        <w:t xml:space="preserve"> 10 </w:t>
      </w:r>
      <w:proofErr w:type="spellStart"/>
      <w:r w:rsidRPr="00FC63E5">
        <w:t>năm</w:t>
      </w:r>
      <w:proofErr w:type="spellEnd"/>
      <w:r w:rsidRPr="00FC63E5">
        <w:t xml:space="preserve"> 2015 </w:t>
      </w:r>
      <w:proofErr w:type="spellStart"/>
      <w:r w:rsidRPr="00FC63E5">
        <w:t>của</w:t>
      </w:r>
      <w:proofErr w:type="spellEnd"/>
      <w:r w:rsidRPr="00FC63E5">
        <w:t xml:space="preserve"> </w:t>
      </w:r>
      <w:proofErr w:type="spellStart"/>
      <w:r w:rsidRPr="00FC63E5">
        <w:t>Chính</w:t>
      </w:r>
      <w:proofErr w:type="spellEnd"/>
      <w:r w:rsidRPr="00FC63E5">
        <w:t xml:space="preserve"> </w:t>
      </w:r>
      <w:proofErr w:type="spellStart"/>
      <w:r w:rsidRPr="00FC63E5">
        <w:t>phủ</w:t>
      </w:r>
      <w:proofErr w:type="spellEnd"/>
      <w:r w:rsidRPr="00FC63E5">
        <w:t xml:space="preserve"> </w:t>
      </w:r>
      <w:proofErr w:type="spellStart"/>
      <w:r w:rsidRPr="00FC63E5">
        <w:t>quy</w:t>
      </w:r>
      <w:proofErr w:type="spellEnd"/>
      <w:r w:rsidRPr="00FC63E5">
        <w:t xml:space="preserve"> </w:t>
      </w:r>
      <w:proofErr w:type="spellStart"/>
      <w:r w:rsidRPr="00FC63E5">
        <w:t>định</w:t>
      </w:r>
      <w:proofErr w:type="spellEnd"/>
      <w:r w:rsidRPr="00FC63E5">
        <w:t xml:space="preserve"> chi </w:t>
      </w:r>
      <w:proofErr w:type="spellStart"/>
      <w:r w:rsidRPr="00FC63E5">
        <w:t>tiết</w:t>
      </w:r>
      <w:proofErr w:type="spellEnd"/>
      <w:r w:rsidRPr="00FC63E5">
        <w:t xml:space="preserve"> </w:t>
      </w:r>
      <w:proofErr w:type="spellStart"/>
      <w:r w:rsidRPr="00FC63E5">
        <w:t>một</w:t>
      </w:r>
      <w:proofErr w:type="spellEnd"/>
      <w:r w:rsidRPr="00FC63E5">
        <w:t xml:space="preserve"> </w:t>
      </w:r>
      <w:proofErr w:type="spellStart"/>
      <w:r w:rsidRPr="00FC63E5">
        <w:t>số</w:t>
      </w:r>
      <w:proofErr w:type="spellEnd"/>
      <w:r w:rsidRPr="00FC63E5">
        <w:t xml:space="preserve"> </w:t>
      </w:r>
      <w:proofErr w:type="spellStart"/>
      <w:r w:rsidRPr="00FC63E5">
        <w:t>điều</w:t>
      </w:r>
      <w:proofErr w:type="spellEnd"/>
      <w:r w:rsidRPr="00FC63E5">
        <w:t xml:space="preserve"> </w:t>
      </w:r>
      <w:proofErr w:type="spellStart"/>
      <w:r w:rsidRPr="00FC63E5">
        <w:t>của</w:t>
      </w:r>
      <w:proofErr w:type="spellEnd"/>
      <w:r w:rsidRPr="00FC63E5">
        <w:t xml:space="preserve"> </w:t>
      </w:r>
      <w:proofErr w:type="spellStart"/>
      <w:r w:rsidRPr="00FC63E5">
        <w:t>Luật</w:t>
      </w:r>
      <w:proofErr w:type="spellEnd"/>
      <w:r w:rsidRPr="00FC63E5">
        <w:t xml:space="preserve"> </w:t>
      </w:r>
      <w:proofErr w:type="spellStart"/>
      <w:r w:rsidRPr="00FC63E5">
        <w:t>Doanh</w:t>
      </w:r>
      <w:proofErr w:type="spellEnd"/>
      <w:r w:rsidRPr="00FC63E5">
        <w:t xml:space="preserve"> </w:t>
      </w:r>
      <w:proofErr w:type="spellStart"/>
      <w:r w:rsidRPr="00FC63E5">
        <w:t>nghiệp</w:t>
      </w:r>
      <w:proofErr w:type="spellEnd"/>
      <w:r w:rsidRPr="00FC63E5">
        <w:t>.</w:t>
      </w:r>
    </w:p>
  </w:footnote>
  <w:footnote w:id="10">
    <w:p w14:paraId="24319CFD" w14:textId="0520831F" w:rsidR="00EB2E80" w:rsidRDefault="00EB2E80" w:rsidP="00391EF3">
      <w:pPr>
        <w:pStyle w:val="FootnoteText"/>
        <w:jc w:val="both"/>
      </w:pPr>
      <w:r>
        <w:rPr>
          <w:rStyle w:val="FootnoteReference"/>
        </w:rPr>
        <w:footnoteRef/>
      </w:r>
      <w:r>
        <w:t xml:space="preserve"> </w:t>
      </w:r>
      <w:r w:rsidRPr="00EB2E80">
        <w:t xml:space="preserve">Theo </w:t>
      </w:r>
      <w:proofErr w:type="spellStart"/>
      <w:r w:rsidRPr="00EB2E80">
        <w:t>kết</w:t>
      </w:r>
      <w:proofErr w:type="spellEnd"/>
      <w:r w:rsidRPr="00EB2E80">
        <w:t xml:space="preserve"> </w:t>
      </w:r>
      <w:proofErr w:type="spellStart"/>
      <w:r w:rsidRPr="00EB2E80">
        <w:t>quả</w:t>
      </w:r>
      <w:proofErr w:type="spellEnd"/>
      <w:r w:rsidRPr="00EB2E80">
        <w:t xml:space="preserve"> </w:t>
      </w:r>
      <w:proofErr w:type="spellStart"/>
      <w:r w:rsidRPr="00EB2E80">
        <w:t>sơ</w:t>
      </w:r>
      <w:proofErr w:type="spellEnd"/>
      <w:r w:rsidRPr="00EB2E80">
        <w:t xml:space="preserve"> </w:t>
      </w:r>
      <w:proofErr w:type="spellStart"/>
      <w:r w:rsidRPr="00EB2E80">
        <w:t>bộ</w:t>
      </w:r>
      <w:proofErr w:type="spellEnd"/>
      <w:r w:rsidRPr="00EB2E80">
        <w:t xml:space="preserve"> </w:t>
      </w:r>
      <w:proofErr w:type="spellStart"/>
      <w:r w:rsidRPr="00EB2E80">
        <w:t>của</w:t>
      </w:r>
      <w:proofErr w:type="spellEnd"/>
      <w:r w:rsidRPr="00EB2E80">
        <w:t xml:space="preserve"> </w:t>
      </w:r>
      <w:proofErr w:type="spellStart"/>
      <w:r w:rsidRPr="00EB2E80">
        <w:t>Tổng</w:t>
      </w:r>
      <w:proofErr w:type="spellEnd"/>
      <w:r w:rsidRPr="00EB2E80">
        <w:t xml:space="preserve"> </w:t>
      </w:r>
      <w:proofErr w:type="spellStart"/>
      <w:r w:rsidRPr="00EB2E80">
        <w:t>điều</w:t>
      </w:r>
      <w:proofErr w:type="spellEnd"/>
      <w:r w:rsidRPr="00EB2E80">
        <w:t xml:space="preserve"> </w:t>
      </w:r>
      <w:proofErr w:type="spellStart"/>
      <w:r w:rsidRPr="00EB2E80">
        <w:t>tra</w:t>
      </w:r>
      <w:proofErr w:type="spellEnd"/>
      <w:r w:rsidRPr="00EB2E80">
        <w:t xml:space="preserve"> </w:t>
      </w:r>
      <w:proofErr w:type="spellStart"/>
      <w:r w:rsidRPr="00EB2E80">
        <w:t>kinh</w:t>
      </w:r>
      <w:proofErr w:type="spellEnd"/>
      <w:r w:rsidRPr="00EB2E80">
        <w:t xml:space="preserve"> </w:t>
      </w:r>
      <w:proofErr w:type="spellStart"/>
      <w:r w:rsidRPr="00EB2E80">
        <w:t>tế</w:t>
      </w:r>
      <w:proofErr w:type="spellEnd"/>
      <w:r w:rsidRPr="00EB2E80">
        <w:t xml:space="preserve"> </w:t>
      </w:r>
      <w:proofErr w:type="spellStart"/>
      <w:r w:rsidRPr="00EB2E80">
        <w:t>năm</w:t>
      </w:r>
      <w:proofErr w:type="spellEnd"/>
      <w:r w:rsidRPr="00EB2E80">
        <w:t xml:space="preserve"> 2017 do </w:t>
      </w:r>
      <w:proofErr w:type="spellStart"/>
      <w:r w:rsidRPr="00EB2E80">
        <w:t>Tổng</w:t>
      </w:r>
      <w:proofErr w:type="spellEnd"/>
      <w:r w:rsidRPr="00EB2E80">
        <w:t xml:space="preserve"> </w:t>
      </w:r>
      <w:proofErr w:type="spellStart"/>
      <w:r w:rsidRPr="00EB2E80">
        <w:t>cục</w:t>
      </w:r>
      <w:proofErr w:type="spellEnd"/>
      <w:r w:rsidRPr="00EB2E80">
        <w:t xml:space="preserve"> </w:t>
      </w:r>
      <w:proofErr w:type="spellStart"/>
      <w:r w:rsidRPr="00EB2E80">
        <w:t>thống</w:t>
      </w:r>
      <w:proofErr w:type="spellEnd"/>
      <w:r w:rsidRPr="00EB2E80">
        <w:t xml:space="preserve"> </w:t>
      </w:r>
      <w:proofErr w:type="spellStart"/>
      <w:r w:rsidRPr="00EB2E80">
        <w:t>kê</w:t>
      </w:r>
      <w:proofErr w:type="spellEnd"/>
      <w:r w:rsidRPr="00EB2E80">
        <w:t xml:space="preserve"> </w:t>
      </w:r>
      <w:proofErr w:type="spellStart"/>
      <w:r w:rsidRPr="00EB2E80">
        <w:t>công</w:t>
      </w:r>
      <w:proofErr w:type="spellEnd"/>
      <w:r w:rsidRPr="00EB2E80">
        <w:t xml:space="preserve"> </w:t>
      </w:r>
      <w:proofErr w:type="spellStart"/>
      <w:r w:rsidRPr="00EB2E80">
        <w:t>bố</w:t>
      </w:r>
      <w:proofErr w:type="spellEnd"/>
      <w:r w:rsidRPr="00EB2E80">
        <w:t xml:space="preserve">, </w:t>
      </w:r>
      <w:proofErr w:type="spellStart"/>
      <w:r w:rsidRPr="00EB2E80">
        <w:t>quy</w:t>
      </w:r>
      <w:proofErr w:type="spellEnd"/>
      <w:r w:rsidRPr="00EB2E80">
        <w:t xml:space="preserve"> </w:t>
      </w:r>
      <w:proofErr w:type="spellStart"/>
      <w:r w:rsidRPr="00EB2E80">
        <w:t>mô</w:t>
      </w:r>
      <w:proofErr w:type="spellEnd"/>
      <w:r w:rsidRPr="00EB2E80">
        <w:t xml:space="preserve"> </w:t>
      </w:r>
      <w:proofErr w:type="spellStart"/>
      <w:r w:rsidRPr="00EB2E80">
        <w:t>doanh</w:t>
      </w:r>
      <w:proofErr w:type="spellEnd"/>
      <w:r w:rsidRPr="00EB2E80">
        <w:t xml:space="preserve"> </w:t>
      </w:r>
      <w:proofErr w:type="spellStart"/>
      <w:r w:rsidRPr="00EB2E80">
        <w:t>nghiệp</w:t>
      </w:r>
      <w:proofErr w:type="spellEnd"/>
      <w:r w:rsidRPr="00EB2E80">
        <w:t xml:space="preserve"> </w:t>
      </w:r>
      <w:proofErr w:type="spellStart"/>
      <w:r w:rsidRPr="00EB2E80">
        <w:t>tại</w:t>
      </w:r>
      <w:proofErr w:type="spellEnd"/>
      <w:r w:rsidRPr="00EB2E80">
        <w:t xml:space="preserve"> </w:t>
      </w:r>
      <w:proofErr w:type="spellStart"/>
      <w:r w:rsidRPr="00EB2E80">
        <w:t>Việt</w:t>
      </w:r>
      <w:proofErr w:type="spellEnd"/>
      <w:r w:rsidRPr="00EB2E80">
        <w:t xml:space="preserve"> Nam </w:t>
      </w:r>
      <w:proofErr w:type="spellStart"/>
      <w:r w:rsidRPr="00EB2E80">
        <w:t>ngày</w:t>
      </w:r>
      <w:proofErr w:type="spellEnd"/>
      <w:r w:rsidRPr="00EB2E80">
        <w:t xml:space="preserve"> </w:t>
      </w:r>
      <w:proofErr w:type="spellStart"/>
      <w:r w:rsidRPr="00EB2E80">
        <w:t>càng</w:t>
      </w:r>
      <w:proofErr w:type="spellEnd"/>
      <w:r w:rsidRPr="00EB2E80">
        <w:t xml:space="preserve"> </w:t>
      </w:r>
      <w:proofErr w:type="spellStart"/>
      <w:r w:rsidRPr="00EB2E80">
        <w:t>nhỏ</w:t>
      </w:r>
      <w:proofErr w:type="spellEnd"/>
      <w:r w:rsidRPr="00EB2E80">
        <w:t xml:space="preserve"> </w:t>
      </w:r>
      <w:proofErr w:type="spellStart"/>
      <w:r w:rsidRPr="00EB2E80">
        <w:t>hơn</w:t>
      </w:r>
      <w:proofErr w:type="spellEnd"/>
      <w:r w:rsidRPr="00EB2E80">
        <w:t xml:space="preserve">; </w:t>
      </w:r>
      <w:proofErr w:type="spellStart"/>
      <w:r w:rsidRPr="00EB2E80">
        <w:t>số</w:t>
      </w:r>
      <w:proofErr w:type="spellEnd"/>
      <w:r w:rsidRPr="00EB2E80">
        <w:t xml:space="preserve"> </w:t>
      </w:r>
      <w:proofErr w:type="spellStart"/>
      <w:r w:rsidRPr="00EB2E80">
        <w:t>lượng</w:t>
      </w:r>
      <w:proofErr w:type="spellEnd"/>
      <w:r w:rsidRPr="00EB2E80">
        <w:t xml:space="preserve"> </w:t>
      </w:r>
      <w:proofErr w:type="spellStart"/>
      <w:r w:rsidRPr="00EB2E80">
        <w:t>doanh</w:t>
      </w:r>
      <w:proofErr w:type="spellEnd"/>
      <w:r w:rsidRPr="00EB2E80">
        <w:t xml:space="preserve"> </w:t>
      </w:r>
      <w:proofErr w:type="spellStart"/>
      <w:r w:rsidRPr="00EB2E80">
        <w:t>nghiệp</w:t>
      </w:r>
      <w:proofErr w:type="spellEnd"/>
      <w:r w:rsidRPr="00EB2E80">
        <w:t xml:space="preserve"> </w:t>
      </w:r>
      <w:proofErr w:type="spellStart"/>
      <w:r w:rsidRPr="00EB2E80">
        <w:t>vừa</w:t>
      </w:r>
      <w:proofErr w:type="spellEnd"/>
      <w:r w:rsidRPr="00EB2E80">
        <w:t xml:space="preserve"> </w:t>
      </w:r>
      <w:proofErr w:type="spellStart"/>
      <w:r w:rsidRPr="00EB2E80">
        <w:t>và</w:t>
      </w:r>
      <w:proofErr w:type="spellEnd"/>
      <w:r w:rsidRPr="00EB2E80">
        <w:t xml:space="preserve"> </w:t>
      </w:r>
      <w:proofErr w:type="spellStart"/>
      <w:r w:rsidRPr="00EB2E80">
        <w:t>nhỏ</w:t>
      </w:r>
      <w:proofErr w:type="spellEnd"/>
      <w:r w:rsidRPr="00EB2E80">
        <w:t xml:space="preserve"> </w:t>
      </w:r>
      <w:proofErr w:type="spellStart"/>
      <w:r w:rsidRPr="00EB2E80">
        <w:t>đã</w:t>
      </w:r>
      <w:proofErr w:type="spellEnd"/>
      <w:r w:rsidRPr="00EB2E80">
        <w:t xml:space="preserve"> </w:t>
      </w:r>
      <w:proofErr w:type="spellStart"/>
      <w:r w:rsidRPr="00EB2E80">
        <w:t>tăng</w:t>
      </w:r>
      <w:proofErr w:type="spellEnd"/>
      <w:r w:rsidRPr="00EB2E80">
        <w:t xml:space="preserve"> </w:t>
      </w:r>
      <w:proofErr w:type="spellStart"/>
      <w:r w:rsidRPr="00EB2E80">
        <w:t>mạnh</w:t>
      </w:r>
      <w:proofErr w:type="spellEnd"/>
      <w:r w:rsidRPr="00EB2E80">
        <w:t xml:space="preserve"> </w:t>
      </w:r>
      <w:proofErr w:type="spellStart"/>
      <w:r w:rsidRPr="00EB2E80">
        <w:t>hơn</w:t>
      </w:r>
      <w:proofErr w:type="spellEnd"/>
      <w:r w:rsidRPr="00EB2E80">
        <w:t xml:space="preserve"> so </w:t>
      </w:r>
      <w:proofErr w:type="spellStart"/>
      <w:r w:rsidRPr="00EB2E80">
        <w:t>với</w:t>
      </w:r>
      <w:proofErr w:type="spellEnd"/>
      <w:r w:rsidRPr="00EB2E80">
        <w:t xml:space="preserve"> </w:t>
      </w:r>
      <w:proofErr w:type="spellStart"/>
      <w:r w:rsidRPr="00EB2E80">
        <w:t>các</w:t>
      </w:r>
      <w:proofErr w:type="spellEnd"/>
      <w:r w:rsidRPr="00EB2E80">
        <w:t xml:space="preserve"> </w:t>
      </w:r>
      <w:proofErr w:type="spellStart"/>
      <w:r w:rsidRPr="00EB2E80">
        <w:t>doanh</w:t>
      </w:r>
      <w:proofErr w:type="spellEnd"/>
      <w:r w:rsidRPr="00EB2E80">
        <w:t xml:space="preserve"> </w:t>
      </w:r>
      <w:proofErr w:type="spellStart"/>
      <w:r w:rsidRPr="00EB2E80">
        <w:t>nghiệp</w:t>
      </w:r>
      <w:proofErr w:type="spellEnd"/>
      <w:r w:rsidRPr="00EB2E80">
        <w:t xml:space="preserve"> </w:t>
      </w:r>
      <w:proofErr w:type="spellStart"/>
      <w:r w:rsidRPr="00EB2E80">
        <w:t>quy</w:t>
      </w:r>
      <w:proofErr w:type="spellEnd"/>
      <w:r w:rsidRPr="00EB2E80">
        <w:t xml:space="preserve"> </w:t>
      </w:r>
      <w:proofErr w:type="spellStart"/>
      <w:r w:rsidRPr="00EB2E80">
        <w:t>mô</w:t>
      </w:r>
      <w:proofErr w:type="spellEnd"/>
      <w:r w:rsidRPr="00EB2E80">
        <w:t xml:space="preserve"> </w:t>
      </w:r>
      <w:proofErr w:type="spellStart"/>
      <w:r w:rsidRPr="00EB2E80">
        <w:t>lớn</w:t>
      </w:r>
      <w:proofErr w:type="spellEnd"/>
      <w:r w:rsidRPr="00EB2E80">
        <w:t xml:space="preserve">. </w:t>
      </w:r>
      <w:proofErr w:type="spellStart"/>
      <w:r w:rsidRPr="00EB2E80">
        <w:t>Xem</w:t>
      </w:r>
      <w:proofErr w:type="spellEnd"/>
      <w:r w:rsidRPr="00EB2E80">
        <w:t xml:space="preserve"> </w:t>
      </w:r>
      <w:proofErr w:type="spellStart"/>
      <w:r w:rsidRPr="00EB2E80">
        <w:t>Nguyễn</w:t>
      </w:r>
      <w:proofErr w:type="spellEnd"/>
      <w:r w:rsidRPr="00EB2E80">
        <w:t xml:space="preserve"> </w:t>
      </w:r>
      <w:proofErr w:type="spellStart"/>
      <w:r w:rsidRPr="00EB2E80">
        <w:t>Ngọc</w:t>
      </w:r>
      <w:proofErr w:type="spellEnd"/>
      <w:r w:rsidRPr="00EB2E80">
        <w:t xml:space="preserve"> (2017), </w:t>
      </w:r>
      <w:proofErr w:type="spellStart"/>
      <w:r w:rsidRPr="00EB2E80">
        <w:t>Quy</w:t>
      </w:r>
      <w:proofErr w:type="spellEnd"/>
      <w:r w:rsidRPr="00EB2E80">
        <w:t xml:space="preserve"> </w:t>
      </w:r>
      <w:proofErr w:type="spellStart"/>
      <w:r w:rsidRPr="00EB2E80">
        <w:t>mô</w:t>
      </w:r>
      <w:proofErr w:type="spellEnd"/>
      <w:r w:rsidRPr="00EB2E80">
        <w:t xml:space="preserve"> </w:t>
      </w:r>
      <w:proofErr w:type="spellStart"/>
      <w:r w:rsidRPr="00EB2E80">
        <w:t>doanh</w:t>
      </w:r>
      <w:proofErr w:type="spellEnd"/>
      <w:r w:rsidRPr="00EB2E80">
        <w:t xml:space="preserve"> </w:t>
      </w:r>
      <w:proofErr w:type="spellStart"/>
      <w:r w:rsidRPr="00EB2E80">
        <w:t>nghiệp</w:t>
      </w:r>
      <w:proofErr w:type="spellEnd"/>
      <w:r w:rsidRPr="00EB2E80">
        <w:t xml:space="preserve"> </w:t>
      </w:r>
      <w:proofErr w:type="spellStart"/>
      <w:r w:rsidRPr="00EB2E80">
        <w:t>ngày</w:t>
      </w:r>
      <w:proofErr w:type="spellEnd"/>
      <w:r w:rsidRPr="00EB2E80">
        <w:t xml:space="preserve"> </w:t>
      </w:r>
      <w:proofErr w:type="spellStart"/>
      <w:r w:rsidRPr="00EB2E80">
        <w:t>càng</w:t>
      </w:r>
      <w:proofErr w:type="spellEnd"/>
      <w:r w:rsidRPr="00EB2E80">
        <w:t xml:space="preserve"> </w:t>
      </w:r>
      <w:proofErr w:type="spellStart"/>
      <w:r w:rsidRPr="00EB2E80">
        <w:t>nhỏ</w:t>
      </w:r>
      <w:proofErr w:type="spellEnd"/>
      <w:r w:rsidRPr="00EB2E80">
        <w:t xml:space="preserve"> </w:t>
      </w:r>
      <w:proofErr w:type="spellStart"/>
      <w:r w:rsidRPr="00EB2E80">
        <w:t>hơn</w:t>
      </w:r>
      <w:proofErr w:type="spellEnd"/>
      <w:r w:rsidRPr="00EB2E80">
        <w:t xml:space="preserve">: </w:t>
      </w:r>
      <w:proofErr w:type="spellStart"/>
      <w:r w:rsidRPr="00EB2E80">
        <w:t>Dấu</w:t>
      </w:r>
      <w:proofErr w:type="spellEnd"/>
      <w:r w:rsidRPr="00EB2E80">
        <w:t xml:space="preserve"> </w:t>
      </w:r>
      <w:proofErr w:type="spellStart"/>
      <w:r w:rsidRPr="00EB2E80">
        <w:t>hiệu</w:t>
      </w:r>
      <w:proofErr w:type="spellEnd"/>
      <w:r w:rsidRPr="00EB2E80">
        <w:t xml:space="preserve"> </w:t>
      </w:r>
      <w:proofErr w:type="spellStart"/>
      <w:r w:rsidRPr="00EB2E80">
        <w:t>tích</w:t>
      </w:r>
      <w:proofErr w:type="spellEnd"/>
      <w:r w:rsidRPr="00EB2E80">
        <w:t xml:space="preserve"> </w:t>
      </w:r>
      <w:proofErr w:type="spellStart"/>
      <w:r w:rsidRPr="00EB2E80">
        <w:t>cực</w:t>
      </w:r>
      <w:proofErr w:type="spellEnd"/>
      <w:r w:rsidRPr="00EB2E80">
        <w:t xml:space="preserve"> </w:t>
      </w:r>
      <w:proofErr w:type="spellStart"/>
      <w:r w:rsidRPr="00EB2E80">
        <w:t>và</w:t>
      </w:r>
      <w:proofErr w:type="spellEnd"/>
      <w:r w:rsidRPr="00EB2E80">
        <w:t xml:space="preserve"> </w:t>
      </w:r>
      <w:proofErr w:type="spellStart"/>
      <w:r w:rsidRPr="00EB2E80">
        <w:t>phù</w:t>
      </w:r>
      <w:proofErr w:type="spellEnd"/>
      <w:r w:rsidRPr="00EB2E80">
        <w:t xml:space="preserve"> </w:t>
      </w:r>
      <w:proofErr w:type="spellStart"/>
      <w:r w:rsidRPr="00EB2E80">
        <w:t>hợp</w:t>
      </w:r>
      <w:proofErr w:type="spellEnd"/>
      <w:r w:rsidRPr="00EB2E80">
        <w:t xml:space="preserve"> </w:t>
      </w:r>
      <w:proofErr w:type="spellStart"/>
      <w:r w:rsidRPr="00EB2E80">
        <w:t>với</w:t>
      </w:r>
      <w:proofErr w:type="spellEnd"/>
      <w:r w:rsidRPr="00EB2E80">
        <w:t xml:space="preserve"> </w:t>
      </w:r>
      <w:proofErr w:type="spellStart"/>
      <w:r w:rsidRPr="00EB2E80">
        <w:t>xu</w:t>
      </w:r>
      <w:proofErr w:type="spellEnd"/>
      <w:r w:rsidRPr="00EB2E80">
        <w:t xml:space="preserve"> </w:t>
      </w:r>
      <w:proofErr w:type="spellStart"/>
      <w:r w:rsidRPr="00EB2E80">
        <w:t>hướng</w:t>
      </w:r>
      <w:proofErr w:type="spellEnd"/>
      <w:r w:rsidRPr="00EB2E80">
        <w:t xml:space="preserve">, http://tapchitaichinh.vn/tai-chinh-kinh-doanh/tai-chinh-doanh-nghiep/quy-mo-doanh -nghiep-dang-nho-dan-dau-hieu-tich-cuc-va-phu-hop-voi-xu-the-133485.html, </w:t>
      </w:r>
      <w:proofErr w:type="spellStart"/>
      <w:r w:rsidRPr="00EB2E80">
        <w:t>tham</w:t>
      </w:r>
      <w:proofErr w:type="spellEnd"/>
      <w:r w:rsidRPr="00EB2E80">
        <w:t xml:space="preserve"> </w:t>
      </w:r>
      <w:proofErr w:type="spellStart"/>
      <w:r w:rsidRPr="00EB2E80">
        <w:t>khảo</w:t>
      </w:r>
      <w:proofErr w:type="spellEnd"/>
      <w:r w:rsidRPr="00EB2E80">
        <w:t xml:space="preserve"> </w:t>
      </w:r>
      <w:proofErr w:type="spellStart"/>
      <w:r w:rsidRPr="00EB2E80">
        <w:t>ngày</w:t>
      </w:r>
      <w:proofErr w:type="spellEnd"/>
      <w:r w:rsidRPr="00EB2E80">
        <w:t xml:space="preserve"> 26/3/2019.</w:t>
      </w:r>
    </w:p>
  </w:footnote>
  <w:footnote w:id="11">
    <w:p w14:paraId="66E5F60A" w14:textId="3BF92B82" w:rsidR="00EB2E80" w:rsidRDefault="00EB2E80" w:rsidP="00391EF3">
      <w:pPr>
        <w:pStyle w:val="FootnoteText"/>
        <w:jc w:val="both"/>
      </w:pPr>
      <w:r>
        <w:rPr>
          <w:rStyle w:val="FootnoteReference"/>
        </w:rPr>
        <w:footnoteRef/>
      </w:r>
      <w:r>
        <w:t xml:space="preserve"> </w:t>
      </w:r>
      <w:proofErr w:type="spellStart"/>
      <w:r w:rsidRPr="00EB2E80">
        <w:t>Điều</w:t>
      </w:r>
      <w:proofErr w:type="spellEnd"/>
      <w:r w:rsidRPr="00EB2E80">
        <w:t xml:space="preserve"> 4 </w:t>
      </w:r>
      <w:proofErr w:type="spellStart"/>
      <w:r w:rsidRPr="00EB2E80">
        <w:t>khoản</w:t>
      </w:r>
      <w:proofErr w:type="spellEnd"/>
      <w:r w:rsidRPr="00EB2E80">
        <w:t xml:space="preserve"> 5 </w:t>
      </w:r>
      <w:proofErr w:type="spellStart"/>
      <w:r w:rsidRPr="00EB2E80">
        <w:t>Nghị</w:t>
      </w:r>
      <w:proofErr w:type="spellEnd"/>
      <w:r w:rsidRPr="00EB2E80">
        <w:t xml:space="preserve"> </w:t>
      </w:r>
      <w:proofErr w:type="spellStart"/>
      <w:r w:rsidRPr="00EB2E80">
        <w:t>định</w:t>
      </w:r>
      <w:proofErr w:type="spellEnd"/>
      <w:r w:rsidRPr="00EB2E80">
        <w:t xml:space="preserve"> </w:t>
      </w:r>
      <w:proofErr w:type="spellStart"/>
      <w:r w:rsidRPr="00EB2E80">
        <w:t>số</w:t>
      </w:r>
      <w:proofErr w:type="spellEnd"/>
      <w:r w:rsidRPr="00EB2E80">
        <w:t xml:space="preserve"> 30/2012/NĐ-CP </w:t>
      </w:r>
      <w:proofErr w:type="spellStart"/>
      <w:r w:rsidRPr="00EB2E80">
        <w:t>ngày</w:t>
      </w:r>
      <w:proofErr w:type="spellEnd"/>
      <w:r w:rsidRPr="00EB2E80">
        <w:t xml:space="preserve"> 12 </w:t>
      </w:r>
      <w:proofErr w:type="spellStart"/>
      <w:r w:rsidRPr="00EB2E80">
        <w:t>tháng</w:t>
      </w:r>
      <w:proofErr w:type="spellEnd"/>
      <w:r w:rsidRPr="00EB2E80">
        <w:t xml:space="preserve"> 04 </w:t>
      </w:r>
      <w:proofErr w:type="spellStart"/>
      <w:r w:rsidRPr="00EB2E80">
        <w:t>năm</w:t>
      </w:r>
      <w:proofErr w:type="spellEnd"/>
      <w:r w:rsidRPr="00EB2E80">
        <w:t xml:space="preserve"> 2012 </w:t>
      </w:r>
      <w:proofErr w:type="spellStart"/>
      <w:r w:rsidRPr="00EB2E80">
        <w:t>của</w:t>
      </w:r>
      <w:proofErr w:type="spellEnd"/>
      <w:r w:rsidRPr="00EB2E80">
        <w:t xml:space="preserve"> </w:t>
      </w:r>
      <w:proofErr w:type="spellStart"/>
      <w:r w:rsidRPr="00EB2E80">
        <w:t>chính</w:t>
      </w:r>
      <w:proofErr w:type="spellEnd"/>
      <w:r w:rsidRPr="00EB2E80">
        <w:t xml:space="preserve"> </w:t>
      </w:r>
      <w:proofErr w:type="spellStart"/>
      <w:r w:rsidRPr="00EB2E80">
        <w:t>phủ</w:t>
      </w:r>
      <w:proofErr w:type="spellEnd"/>
      <w:r w:rsidRPr="00EB2E80">
        <w:t xml:space="preserve"> </w:t>
      </w:r>
      <w:proofErr w:type="spellStart"/>
      <w:r w:rsidRPr="00EB2E80">
        <w:t>về</w:t>
      </w:r>
      <w:proofErr w:type="spellEnd"/>
      <w:r w:rsidRPr="00EB2E80">
        <w:t xml:space="preserve"> </w:t>
      </w:r>
      <w:proofErr w:type="spellStart"/>
      <w:r w:rsidRPr="00EB2E80">
        <w:t>tổ</w:t>
      </w:r>
      <w:proofErr w:type="spellEnd"/>
      <w:r w:rsidRPr="00EB2E80">
        <w:t xml:space="preserve"> </w:t>
      </w:r>
      <w:proofErr w:type="spellStart"/>
      <w:r w:rsidRPr="00EB2E80">
        <w:t>chức</w:t>
      </w:r>
      <w:proofErr w:type="spellEnd"/>
      <w:r w:rsidRPr="00EB2E80">
        <w:t xml:space="preserve">, </w:t>
      </w:r>
      <w:proofErr w:type="spellStart"/>
      <w:r w:rsidRPr="00EB2E80">
        <w:t>hoạt</w:t>
      </w:r>
      <w:proofErr w:type="spellEnd"/>
      <w:r w:rsidRPr="00EB2E80">
        <w:t xml:space="preserve"> </w:t>
      </w:r>
      <w:proofErr w:type="spellStart"/>
      <w:r w:rsidRPr="00EB2E80">
        <w:t>động</w:t>
      </w:r>
      <w:proofErr w:type="spellEnd"/>
      <w:r w:rsidRPr="00EB2E80">
        <w:t xml:space="preserve"> </w:t>
      </w:r>
      <w:proofErr w:type="spellStart"/>
      <w:r w:rsidRPr="00EB2E80">
        <w:t>của</w:t>
      </w:r>
      <w:proofErr w:type="spellEnd"/>
      <w:r w:rsidRPr="00EB2E80">
        <w:t xml:space="preserve"> </w:t>
      </w:r>
      <w:proofErr w:type="spellStart"/>
      <w:r w:rsidRPr="00EB2E80">
        <w:t>quỹ</w:t>
      </w:r>
      <w:proofErr w:type="spellEnd"/>
      <w:r w:rsidRPr="00EB2E80">
        <w:t xml:space="preserve"> </w:t>
      </w:r>
      <w:proofErr w:type="spellStart"/>
      <w:r w:rsidRPr="00EB2E80">
        <w:t>xã</w:t>
      </w:r>
      <w:proofErr w:type="spellEnd"/>
      <w:r w:rsidRPr="00EB2E80">
        <w:t xml:space="preserve"> </w:t>
      </w:r>
      <w:proofErr w:type="spellStart"/>
      <w:r w:rsidRPr="00EB2E80">
        <w:t>hội</w:t>
      </w:r>
      <w:proofErr w:type="spellEnd"/>
      <w:r w:rsidRPr="00EB2E80">
        <w:t xml:space="preserve">, </w:t>
      </w:r>
      <w:proofErr w:type="spellStart"/>
      <w:r w:rsidRPr="00EB2E80">
        <w:t>quỹ</w:t>
      </w:r>
      <w:proofErr w:type="spellEnd"/>
      <w:r w:rsidRPr="00EB2E80">
        <w:t xml:space="preserve"> </w:t>
      </w:r>
      <w:proofErr w:type="spellStart"/>
      <w:r w:rsidRPr="00EB2E80">
        <w:t>từ</w:t>
      </w:r>
      <w:proofErr w:type="spellEnd"/>
      <w:r w:rsidRPr="00EB2E80">
        <w:t xml:space="preserve"> </w:t>
      </w:r>
      <w:proofErr w:type="spellStart"/>
      <w:r w:rsidRPr="00EB2E80">
        <w:t>thiện</w:t>
      </w:r>
      <w:proofErr w:type="spellEnd"/>
      <w:r w:rsidRPr="00EB2E80">
        <w:t>).</w:t>
      </w:r>
    </w:p>
  </w:footnote>
  <w:footnote w:id="12">
    <w:p w14:paraId="1880E388" w14:textId="016922FF" w:rsidR="002B018E" w:rsidRDefault="002B018E" w:rsidP="00391EF3">
      <w:pPr>
        <w:pStyle w:val="FootnoteText"/>
        <w:jc w:val="both"/>
      </w:pPr>
      <w:r>
        <w:rPr>
          <w:rStyle w:val="FootnoteReference"/>
        </w:rPr>
        <w:footnoteRef/>
      </w:r>
      <w:r>
        <w:t xml:space="preserve"> </w:t>
      </w:r>
      <w:proofErr w:type="spellStart"/>
      <w:r w:rsidRPr="002B018E">
        <w:t>Ngày</w:t>
      </w:r>
      <w:proofErr w:type="spellEnd"/>
      <w:r w:rsidRPr="002B018E">
        <w:t xml:space="preserve"> 22/3/2019, </w:t>
      </w:r>
      <w:proofErr w:type="spellStart"/>
      <w:r w:rsidRPr="002B018E">
        <w:t>Viện</w:t>
      </w:r>
      <w:proofErr w:type="spellEnd"/>
      <w:r w:rsidRPr="002B018E">
        <w:t xml:space="preserve"> </w:t>
      </w:r>
      <w:proofErr w:type="spellStart"/>
      <w:r w:rsidRPr="002B018E">
        <w:t>Nghiên</w:t>
      </w:r>
      <w:proofErr w:type="spellEnd"/>
      <w:r w:rsidRPr="002B018E">
        <w:t xml:space="preserve"> </w:t>
      </w:r>
      <w:proofErr w:type="spellStart"/>
      <w:r w:rsidRPr="002B018E">
        <w:t>cứu</w:t>
      </w:r>
      <w:proofErr w:type="spellEnd"/>
      <w:r w:rsidRPr="002B018E">
        <w:t xml:space="preserve"> </w:t>
      </w:r>
      <w:proofErr w:type="spellStart"/>
      <w:r w:rsidRPr="002B018E">
        <w:t>quản</w:t>
      </w:r>
      <w:proofErr w:type="spellEnd"/>
      <w:r w:rsidRPr="002B018E">
        <w:t xml:space="preserve"> </w:t>
      </w:r>
      <w:proofErr w:type="spellStart"/>
      <w:r w:rsidRPr="002B018E">
        <w:t>lý</w:t>
      </w:r>
      <w:proofErr w:type="spellEnd"/>
      <w:r w:rsidRPr="002B018E">
        <w:t xml:space="preserve"> </w:t>
      </w:r>
      <w:proofErr w:type="spellStart"/>
      <w:r w:rsidRPr="002B018E">
        <w:t>kinh</w:t>
      </w:r>
      <w:proofErr w:type="spellEnd"/>
      <w:r w:rsidRPr="002B018E">
        <w:t xml:space="preserve"> </w:t>
      </w:r>
      <w:proofErr w:type="spellStart"/>
      <w:r w:rsidRPr="002B018E">
        <w:t>tế</w:t>
      </w:r>
      <w:proofErr w:type="spellEnd"/>
      <w:r w:rsidRPr="002B018E">
        <w:t xml:space="preserve"> Trung </w:t>
      </w:r>
      <w:proofErr w:type="spellStart"/>
      <w:r w:rsidRPr="002B018E">
        <w:t>ương</w:t>
      </w:r>
      <w:proofErr w:type="spellEnd"/>
      <w:r w:rsidRPr="002B018E">
        <w:t xml:space="preserve"> (CIEM) </w:t>
      </w:r>
      <w:proofErr w:type="spellStart"/>
      <w:r w:rsidRPr="002B018E">
        <w:t>phối</w:t>
      </w:r>
      <w:proofErr w:type="spellEnd"/>
      <w:r w:rsidRPr="002B018E">
        <w:t xml:space="preserve"> </w:t>
      </w:r>
      <w:proofErr w:type="spellStart"/>
      <w:r w:rsidRPr="002B018E">
        <w:t>hợp</w:t>
      </w:r>
      <w:proofErr w:type="spellEnd"/>
      <w:r w:rsidRPr="002B018E">
        <w:t xml:space="preserve"> </w:t>
      </w:r>
      <w:proofErr w:type="spellStart"/>
      <w:r w:rsidRPr="002B018E">
        <w:t>với</w:t>
      </w:r>
      <w:proofErr w:type="spellEnd"/>
      <w:r w:rsidRPr="002B018E">
        <w:t xml:space="preserve"> </w:t>
      </w:r>
      <w:proofErr w:type="spellStart"/>
      <w:r w:rsidRPr="002B018E">
        <w:t>Hội</w:t>
      </w:r>
      <w:proofErr w:type="spellEnd"/>
      <w:r w:rsidRPr="002B018E">
        <w:t xml:space="preserve"> </w:t>
      </w:r>
      <w:proofErr w:type="spellStart"/>
      <w:r w:rsidRPr="002B018E">
        <w:t>đồng</w:t>
      </w:r>
      <w:proofErr w:type="spellEnd"/>
      <w:r w:rsidRPr="002B018E">
        <w:t xml:space="preserve"> Anh (British Council) </w:t>
      </w:r>
      <w:proofErr w:type="spellStart"/>
      <w:r w:rsidRPr="002B018E">
        <w:t>và</w:t>
      </w:r>
      <w:proofErr w:type="spellEnd"/>
      <w:r w:rsidRPr="002B018E">
        <w:t xml:space="preserve"> </w:t>
      </w:r>
      <w:proofErr w:type="spellStart"/>
      <w:r w:rsidRPr="002B018E">
        <w:t>tổ</w:t>
      </w:r>
      <w:proofErr w:type="spellEnd"/>
      <w:r w:rsidRPr="002B018E">
        <w:t xml:space="preserve"> </w:t>
      </w:r>
      <w:proofErr w:type="spellStart"/>
      <w:r w:rsidRPr="002B018E">
        <w:t>chức</w:t>
      </w:r>
      <w:proofErr w:type="spellEnd"/>
      <w:r w:rsidRPr="002B018E">
        <w:t xml:space="preserve"> </w:t>
      </w:r>
      <w:proofErr w:type="spellStart"/>
      <w:r w:rsidRPr="002B018E">
        <w:t>Doanh</w:t>
      </w:r>
      <w:proofErr w:type="spellEnd"/>
      <w:r w:rsidRPr="002B018E">
        <w:t xml:space="preserve"> </w:t>
      </w:r>
      <w:proofErr w:type="spellStart"/>
      <w:r w:rsidRPr="002B018E">
        <w:t>nghiệp</w:t>
      </w:r>
      <w:proofErr w:type="spellEnd"/>
      <w:r w:rsidRPr="002B018E">
        <w:t xml:space="preserve"> </w:t>
      </w:r>
      <w:proofErr w:type="spellStart"/>
      <w:r w:rsidRPr="002B018E">
        <w:t>Xã</w:t>
      </w:r>
      <w:proofErr w:type="spellEnd"/>
      <w:r w:rsidRPr="002B018E">
        <w:t xml:space="preserve"> </w:t>
      </w:r>
      <w:proofErr w:type="spellStart"/>
      <w:r w:rsidRPr="002B018E">
        <w:t>hội</w:t>
      </w:r>
      <w:proofErr w:type="spellEnd"/>
      <w:r w:rsidRPr="002B018E">
        <w:t xml:space="preserve"> </w:t>
      </w:r>
      <w:proofErr w:type="spellStart"/>
      <w:r w:rsidRPr="002B018E">
        <w:t>Vương</w:t>
      </w:r>
      <w:proofErr w:type="spellEnd"/>
      <w:r w:rsidRPr="002B018E">
        <w:t xml:space="preserve"> </w:t>
      </w:r>
      <w:proofErr w:type="spellStart"/>
      <w:r w:rsidRPr="002B018E">
        <w:t>quốc</w:t>
      </w:r>
      <w:proofErr w:type="spellEnd"/>
      <w:r w:rsidRPr="002B018E">
        <w:t xml:space="preserve"> Anh (SEUK) </w:t>
      </w:r>
      <w:proofErr w:type="spellStart"/>
      <w:r w:rsidRPr="002B018E">
        <w:t>tổ</w:t>
      </w:r>
      <w:proofErr w:type="spellEnd"/>
      <w:r w:rsidRPr="002B018E">
        <w:t xml:space="preserve"> </w:t>
      </w:r>
      <w:proofErr w:type="spellStart"/>
      <w:r w:rsidRPr="002B018E">
        <w:t>chức</w:t>
      </w:r>
      <w:proofErr w:type="spellEnd"/>
      <w:r w:rsidRPr="002B018E">
        <w:t xml:space="preserve"> </w:t>
      </w:r>
      <w:proofErr w:type="spellStart"/>
      <w:r w:rsidRPr="002B018E">
        <w:t>hội</w:t>
      </w:r>
      <w:proofErr w:type="spellEnd"/>
      <w:r w:rsidRPr="002B018E">
        <w:t xml:space="preserve"> </w:t>
      </w:r>
      <w:proofErr w:type="spellStart"/>
      <w:r w:rsidRPr="002B018E">
        <w:t>thảo</w:t>
      </w:r>
      <w:proofErr w:type="spellEnd"/>
      <w:r w:rsidRPr="002B018E">
        <w:t xml:space="preserve"> </w:t>
      </w:r>
      <w:proofErr w:type="spellStart"/>
      <w:r w:rsidRPr="002B018E">
        <w:t>công</w:t>
      </w:r>
      <w:proofErr w:type="spellEnd"/>
      <w:r w:rsidRPr="002B018E">
        <w:t xml:space="preserve"> </w:t>
      </w:r>
      <w:proofErr w:type="spellStart"/>
      <w:r w:rsidRPr="002B018E">
        <w:t>bố</w:t>
      </w:r>
      <w:proofErr w:type="spellEnd"/>
      <w:r w:rsidRPr="002B018E">
        <w:t xml:space="preserve"> </w:t>
      </w:r>
      <w:proofErr w:type="spellStart"/>
      <w:r w:rsidRPr="002B018E">
        <w:t>Báo</w:t>
      </w:r>
      <w:proofErr w:type="spellEnd"/>
      <w:r w:rsidRPr="002B018E">
        <w:t xml:space="preserve"> </w:t>
      </w:r>
      <w:proofErr w:type="spellStart"/>
      <w:r w:rsidRPr="002B018E">
        <w:t>cáo</w:t>
      </w:r>
      <w:proofErr w:type="spellEnd"/>
      <w:r w:rsidRPr="002B018E">
        <w:t xml:space="preserve"> </w:t>
      </w:r>
      <w:proofErr w:type="spellStart"/>
      <w:r w:rsidRPr="002B018E">
        <w:t>nghiên</w:t>
      </w:r>
      <w:proofErr w:type="spellEnd"/>
      <w:r w:rsidRPr="002B018E">
        <w:t xml:space="preserve"> </w:t>
      </w:r>
      <w:proofErr w:type="spellStart"/>
      <w:r w:rsidRPr="002B018E">
        <w:t>cứu</w:t>
      </w:r>
      <w:proofErr w:type="spellEnd"/>
      <w:r w:rsidRPr="002B018E">
        <w:t xml:space="preserve"> “</w:t>
      </w:r>
      <w:proofErr w:type="spellStart"/>
      <w:r w:rsidRPr="002B018E">
        <w:t>Hiện</w:t>
      </w:r>
      <w:proofErr w:type="spellEnd"/>
      <w:r w:rsidRPr="002B018E">
        <w:t xml:space="preserve"> </w:t>
      </w:r>
      <w:proofErr w:type="spellStart"/>
      <w:r w:rsidRPr="002B018E">
        <w:t>trạng</w:t>
      </w:r>
      <w:proofErr w:type="spellEnd"/>
      <w:r w:rsidRPr="002B018E">
        <w:t xml:space="preserve"> </w:t>
      </w:r>
      <w:proofErr w:type="spellStart"/>
      <w:r w:rsidRPr="002B018E">
        <w:t>doanh</w:t>
      </w:r>
      <w:proofErr w:type="spellEnd"/>
      <w:r w:rsidRPr="002B018E">
        <w:t xml:space="preserve"> </w:t>
      </w:r>
      <w:proofErr w:type="spellStart"/>
      <w:r w:rsidRPr="002B018E">
        <w:t>nghiệp</w:t>
      </w:r>
      <w:proofErr w:type="spellEnd"/>
      <w:r w:rsidRPr="002B018E">
        <w:t xml:space="preserve"> </w:t>
      </w:r>
      <w:proofErr w:type="spellStart"/>
      <w:r w:rsidRPr="002B018E">
        <w:t>xã</w:t>
      </w:r>
      <w:proofErr w:type="spellEnd"/>
      <w:r w:rsidRPr="002B018E">
        <w:t xml:space="preserve"> </w:t>
      </w:r>
      <w:proofErr w:type="spellStart"/>
      <w:r w:rsidRPr="002B018E">
        <w:t>hội</w:t>
      </w:r>
      <w:proofErr w:type="spellEnd"/>
      <w:r w:rsidRPr="002B018E">
        <w:t xml:space="preserve"> </w:t>
      </w:r>
      <w:proofErr w:type="spellStart"/>
      <w:r w:rsidRPr="002B018E">
        <w:t>tại</w:t>
      </w:r>
      <w:proofErr w:type="spellEnd"/>
      <w:r w:rsidRPr="002B018E">
        <w:t xml:space="preserve"> </w:t>
      </w:r>
      <w:proofErr w:type="spellStart"/>
      <w:r w:rsidRPr="002B018E">
        <w:t>Việt</w:t>
      </w:r>
      <w:proofErr w:type="spellEnd"/>
      <w:r w:rsidRPr="002B018E">
        <w:t xml:space="preserve"> Nam”, </w:t>
      </w:r>
      <w:proofErr w:type="spellStart"/>
      <w:r w:rsidRPr="002B018E">
        <w:t>thực</w:t>
      </w:r>
      <w:proofErr w:type="spellEnd"/>
      <w:r w:rsidRPr="002B018E">
        <w:t xml:space="preserve"> </w:t>
      </w:r>
      <w:proofErr w:type="spellStart"/>
      <w:r w:rsidRPr="002B018E">
        <w:t>hiện</w:t>
      </w:r>
      <w:proofErr w:type="spellEnd"/>
      <w:r w:rsidRPr="002B018E">
        <w:t xml:space="preserve"> </w:t>
      </w:r>
      <w:proofErr w:type="spellStart"/>
      <w:r w:rsidRPr="002B018E">
        <w:t>trong</w:t>
      </w:r>
      <w:proofErr w:type="spellEnd"/>
      <w:r w:rsidRPr="002B018E">
        <w:t xml:space="preserve"> </w:t>
      </w:r>
      <w:proofErr w:type="spellStart"/>
      <w:r w:rsidRPr="002B018E">
        <w:t>thời</w:t>
      </w:r>
      <w:proofErr w:type="spellEnd"/>
      <w:r w:rsidRPr="002B018E">
        <w:t xml:space="preserve"> </w:t>
      </w:r>
      <w:proofErr w:type="spellStart"/>
      <w:r w:rsidRPr="002B018E">
        <w:t>gian</w:t>
      </w:r>
      <w:proofErr w:type="spellEnd"/>
      <w:r w:rsidRPr="002B018E">
        <w:t xml:space="preserve"> </w:t>
      </w:r>
      <w:proofErr w:type="spellStart"/>
      <w:r w:rsidRPr="002B018E">
        <w:t>từ</w:t>
      </w:r>
      <w:proofErr w:type="spellEnd"/>
      <w:r w:rsidRPr="002B018E">
        <w:t xml:space="preserve"> </w:t>
      </w:r>
      <w:proofErr w:type="spellStart"/>
      <w:r w:rsidRPr="002B018E">
        <w:t>tháng</w:t>
      </w:r>
      <w:proofErr w:type="spellEnd"/>
      <w:r w:rsidRPr="002B018E">
        <w:t xml:space="preserve"> 7/2018 </w:t>
      </w:r>
      <w:proofErr w:type="spellStart"/>
      <w:r w:rsidRPr="002B018E">
        <w:t>đến</w:t>
      </w:r>
      <w:proofErr w:type="spellEnd"/>
      <w:r w:rsidRPr="002B018E">
        <w:t xml:space="preserve"> </w:t>
      </w:r>
      <w:proofErr w:type="spellStart"/>
      <w:r w:rsidRPr="002B018E">
        <w:t>tháng</w:t>
      </w:r>
      <w:proofErr w:type="spellEnd"/>
      <w:r w:rsidRPr="002B018E">
        <w:t xml:space="preserve"> 3/2019. </w:t>
      </w:r>
      <w:proofErr w:type="spellStart"/>
      <w:r w:rsidRPr="002B018E">
        <w:t>Trong</w:t>
      </w:r>
      <w:proofErr w:type="spellEnd"/>
      <w:r w:rsidRPr="002B018E">
        <w:t xml:space="preserve"> </w:t>
      </w:r>
      <w:proofErr w:type="spellStart"/>
      <w:r w:rsidRPr="002B018E">
        <w:t>báo</w:t>
      </w:r>
      <w:proofErr w:type="spellEnd"/>
      <w:r w:rsidRPr="002B018E">
        <w:t xml:space="preserve"> </w:t>
      </w:r>
      <w:proofErr w:type="spellStart"/>
      <w:r w:rsidRPr="002B018E">
        <w:t>cáo</w:t>
      </w:r>
      <w:proofErr w:type="spellEnd"/>
      <w:r w:rsidRPr="002B018E">
        <w:t xml:space="preserve"> </w:t>
      </w:r>
      <w:proofErr w:type="spellStart"/>
      <w:r w:rsidRPr="002B018E">
        <w:t>này</w:t>
      </w:r>
      <w:proofErr w:type="spellEnd"/>
      <w:r w:rsidRPr="002B018E">
        <w:t xml:space="preserve"> </w:t>
      </w:r>
      <w:proofErr w:type="spellStart"/>
      <w:r w:rsidRPr="002B018E">
        <w:t>có</w:t>
      </w:r>
      <w:proofErr w:type="spellEnd"/>
      <w:r w:rsidRPr="002B018E">
        <w:t xml:space="preserve"> </w:t>
      </w:r>
      <w:proofErr w:type="spellStart"/>
      <w:r w:rsidRPr="002B018E">
        <w:t>đoạn</w:t>
      </w:r>
      <w:proofErr w:type="spellEnd"/>
      <w:r w:rsidRPr="002B018E">
        <w:t xml:space="preserve"> “</w:t>
      </w:r>
      <w:proofErr w:type="spellStart"/>
      <w:r w:rsidRPr="002B018E">
        <w:t>Doanh</w:t>
      </w:r>
      <w:proofErr w:type="spellEnd"/>
      <w:r w:rsidRPr="002B018E">
        <w:t xml:space="preserve"> </w:t>
      </w:r>
      <w:proofErr w:type="spellStart"/>
      <w:r w:rsidRPr="002B018E">
        <w:t>nghiệp</w:t>
      </w:r>
      <w:proofErr w:type="spellEnd"/>
      <w:r w:rsidRPr="002B018E">
        <w:t xml:space="preserve"> </w:t>
      </w:r>
      <w:proofErr w:type="spellStart"/>
      <w:r w:rsidRPr="002B018E">
        <w:t>xã</w:t>
      </w:r>
      <w:proofErr w:type="spellEnd"/>
      <w:r w:rsidRPr="002B018E">
        <w:t xml:space="preserve"> </w:t>
      </w:r>
      <w:proofErr w:type="spellStart"/>
      <w:r w:rsidRPr="002B018E">
        <w:t>hội</w:t>
      </w:r>
      <w:proofErr w:type="spellEnd"/>
      <w:r w:rsidRPr="002B018E">
        <w:t xml:space="preserve"> </w:t>
      </w:r>
      <w:proofErr w:type="spellStart"/>
      <w:r w:rsidRPr="002B018E">
        <w:t>có</w:t>
      </w:r>
      <w:proofErr w:type="spellEnd"/>
      <w:r w:rsidRPr="002B018E">
        <w:t xml:space="preserve"> </w:t>
      </w:r>
      <w:proofErr w:type="spellStart"/>
      <w:r w:rsidRPr="002B018E">
        <w:t>hình</w:t>
      </w:r>
      <w:proofErr w:type="spellEnd"/>
      <w:r w:rsidRPr="002B018E">
        <w:t xml:space="preserve"> </w:t>
      </w:r>
      <w:proofErr w:type="spellStart"/>
      <w:r w:rsidRPr="002B018E">
        <w:t>thức</w:t>
      </w:r>
      <w:proofErr w:type="spellEnd"/>
      <w:r w:rsidRPr="002B018E">
        <w:t xml:space="preserve"> </w:t>
      </w:r>
      <w:proofErr w:type="spellStart"/>
      <w:r w:rsidRPr="002B018E">
        <w:t>pháp</w:t>
      </w:r>
      <w:proofErr w:type="spellEnd"/>
      <w:r w:rsidRPr="002B018E">
        <w:t xml:space="preserve"> </w:t>
      </w:r>
      <w:proofErr w:type="spellStart"/>
      <w:r w:rsidRPr="002B018E">
        <w:t>lý</w:t>
      </w:r>
      <w:proofErr w:type="spellEnd"/>
      <w:r w:rsidRPr="002B018E">
        <w:t xml:space="preserve"> </w:t>
      </w:r>
      <w:proofErr w:type="spellStart"/>
      <w:r w:rsidRPr="002B018E">
        <w:t>đa</w:t>
      </w:r>
      <w:proofErr w:type="spellEnd"/>
      <w:r w:rsidRPr="002B018E">
        <w:t xml:space="preserve"> </w:t>
      </w:r>
      <w:proofErr w:type="spellStart"/>
      <w:r w:rsidRPr="002B018E">
        <w:t>dạng</w:t>
      </w:r>
      <w:proofErr w:type="spellEnd"/>
      <w:r w:rsidRPr="002B018E">
        <w:t xml:space="preserve">. </w:t>
      </w:r>
      <w:proofErr w:type="spellStart"/>
      <w:r w:rsidRPr="002B018E">
        <w:t>Một</w:t>
      </w:r>
      <w:proofErr w:type="spellEnd"/>
      <w:r w:rsidRPr="002B018E">
        <w:t xml:space="preserve"> </w:t>
      </w:r>
      <w:proofErr w:type="spellStart"/>
      <w:r w:rsidRPr="002B018E">
        <w:t>số</w:t>
      </w:r>
      <w:proofErr w:type="spellEnd"/>
      <w:r w:rsidRPr="002B018E">
        <w:t xml:space="preserve"> </w:t>
      </w:r>
      <w:proofErr w:type="spellStart"/>
      <w:r w:rsidRPr="002B018E">
        <w:t>được</w:t>
      </w:r>
      <w:proofErr w:type="spellEnd"/>
      <w:r w:rsidRPr="002B018E">
        <w:t xml:space="preserve"> </w:t>
      </w:r>
      <w:proofErr w:type="spellStart"/>
      <w:r w:rsidRPr="002B018E">
        <w:t>đăng</w:t>
      </w:r>
      <w:proofErr w:type="spellEnd"/>
      <w:r w:rsidRPr="002B018E">
        <w:t xml:space="preserve"> </w:t>
      </w:r>
      <w:proofErr w:type="spellStart"/>
      <w:r w:rsidRPr="002B018E">
        <w:t>ký</w:t>
      </w:r>
      <w:proofErr w:type="spellEnd"/>
      <w:r w:rsidRPr="002B018E">
        <w:t xml:space="preserve"> </w:t>
      </w:r>
      <w:proofErr w:type="spellStart"/>
      <w:r w:rsidRPr="002B018E">
        <w:t>là</w:t>
      </w:r>
      <w:proofErr w:type="spellEnd"/>
      <w:r w:rsidRPr="002B018E">
        <w:t xml:space="preserve"> </w:t>
      </w:r>
      <w:proofErr w:type="spellStart"/>
      <w:r w:rsidRPr="002B018E">
        <w:t>dưới</w:t>
      </w:r>
      <w:proofErr w:type="spellEnd"/>
      <w:r w:rsidRPr="002B018E">
        <w:t xml:space="preserve"> </w:t>
      </w:r>
      <w:proofErr w:type="spellStart"/>
      <w:r w:rsidRPr="002B018E">
        <w:t>hình</w:t>
      </w:r>
      <w:proofErr w:type="spellEnd"/>
      <w:r w:rsidRPr="002B018E">
        <w:t xml:space="preserve"> </w:t>
      </w:r>
      <w:proofErr w:type="spellStart"/>
      <w:r w:rsidRPr="002B018E">
        <w:t>thức</w:t>
      </w:r>
      <w:proofErr w:type="spellEnd"/>
      <w:r w:rsidRPr="002B018E">
        <w:t xml:space="preserve"> </w:t>
      </w:r>
      <w:proofErr w:type="spellStart"/>
      <w:r w:rsidRPr="002B018E">
        <w:t>hoạt</w:t>
      </w:r>
      <w:proofErr w:type="spellEnd"/>
      <w:r w:rsidRPr="002B018E">
        <w:t xml:space="preserve"> </w:t>
      </w:r>
      <w:proofErr w:type="spellStart"/>
      <w:r w:rsidRPr="002B018E">
        <w:t>động</w:t>
      </w:r>
      <w:proofErr w:type="spellEnd"/>
      <w:r w:rsidRPr="002B018E">
        <w:t xml:space="preserve"> </w:t>
      </w:r>
      <w:proofErr w:type="spellStart"/>
      <w:r w:rsidRPr="002B018E">
        <w:t>là</w:t>
      </w:r>
      <w:proofErr w:type="spellEnd"/>
      <w:r w:rsidRPr="002B018E">
        <w:t xml:space="preserve"> </w:t>
      </w:r>
      <w:proofErr w:type="spellStart"/>
      <w:r w:rsidRPr="002B018E">
        <w:t>doanh</w:t>
      </w:r>
      <w:proofErr w:type="spellEnd"/>
      <w:r w:rsidRPr="002B018E">
        <w:t xml:space="preserve"> </w:t>
      </w:r>
      <w:proofErr w:type="spellStart"/>
      <w:r w:rsidRPr="002B018E">
        <w:t>nghiệp</w:t>
      </w:r>
      <w:proofErr w:type="spellEnd"/>
      <w:r w:rsidRPr="002B018E">
        <w:t xml:space="preserve"> </w:t>
      </w:r>
      <w:proofErr w:type="spellStart"/>
      <w:r w:rsidRPr="002B018E">
        <w:t>xã</w:t>
      </w:r>
      <w:proofErr w:type="spellEnd"/>
      <w:r w:rsidRPr="002B018E">
        <w:t xml:space="preserve"> </w:t>
      </w:r>
      <w:proofErr w:type="spellStart"/>
      <w:r w:rsidRPr="002B018E">
        <w:t>hội</w:t>
      </w:r>
      <w:proofErr w:type="spellEnd"/>
      <w:r w:rsidRPr="002B018E">
        <w:t xml:space="preserve"> </w:t>
      </w:r>
      <w:proofErr w:type="spellStart"/>
      <w:r w:rsidRPr="002B018E">
        <w:t>trong</w:t>
      </w:r>
      <w:proofErr w:type="spellEnd"/>
      <w:r w:rsidRPr="002B018E">
        <w:t xml:space="preserve"> </w:t>
      </w:r>
      <w:proofErr w:type="spellStart"/>
      <w:r w:rsidRPr="002B018E">
        <w:t>khi</w:t>
      </w:r>
      <w:proofErr w:type="spellEnd"/>
      <w:r w:rsidRPr="002B018E">
        <w:t xml:space="preserve"> </w:t>
      </w:r>
      <w:proofErr w:type="spellStart"/>
      <w:r w:rsidRPr="002B018E">
        <w:t>những</w:t>
      </w:r>
      <w:proofErr w:type="spellEnd"/>
      <w:r w:rsidRPr="002B018E">
        <w:t xml:space="preserve"> </w:t>
      </w:r>
      <w:proofErr w:type="spellStart"/>
      <w:r w:rsidRPr="002B018E">
        <w:t>doanh</w:t>
      </w:r>
      <w:proofErr w:type="spellEnd"/>
      <w:r w:rsidRPr="002B018E">
        <w:t xml:space="preserve"> </w:t>
      </w:r>
      <w:proofErr w:type="spellStart"/>
      <w:r w:rsidRPr="002B018E">
        <w:t>nghiệp</w:t>
      </w:r>
      <w:proofErr w:type="spellEnd"/>
      <w:r w:rsidRPr="002B018E">
        <w:t xml:space="preserve"> </w:t>
      </w:r>
      <w:proofErr w:type="spellStart"/>
      <w:r w:rsidRPr="002B018E">
        <w:t>khác</w:t>
      </w:r>
      <w:proofErr w:type="spellEnd"/>
      <w:r w:rsidRPr="002B018E">
        <w:t xml:space="preserve"> </w:t>
      </w:r>
      <w:proofErr w:type="spellStart"/>
      <w:r w:rsidRPr="002B018E">
        <w:t>được</w:t>
      </w:r>
      <w:proofErr w:type="spellEnd"/>
      <w:r w:rsidRPr="002B018E">
        <w:t xml:space="preserve"> </w:t>
      </w:r>
      <w:proofErr w:type="spellStart"/>
      <w:r w:rsidRPr="002B018E">
        <w:t>coi</w:t>
      </w:r>
      <w:proofErr w:type="spellEnd"/>
      <w:r w:rsidRPr="002B018E">
        <w:t xml:space="preserve"> </w:t>
      </w:r>
      <w:proofErr w:type="spellStart"/>
      <w:r w:rsidRPr="002B018E">
        <w:t>như</w:t>
      </w:r>
      <w:proofErr w:type="spellEnd"/>
      <w:r w:rsidRPr="002B018E">
        <w:t xml:space="preserve"> </w:t>
      </w:r>
      <w:proofErr w:type="spellStart"/>
      <w:r w:rsidRPr="002B018E">
        <w:t>doanh</w:t>
      </w:r>
      <w:proofErr w:type="spellEnd"/>
      <w:r w:rsidRPr="002B018E">
        <w:t xml:space="preserve"> </w:t>
      </w:r>
      <w:proofErr w:type="spellStart"/>
      <w:r w:rsidRPr="002B018E">
        <w:t>nghiệp</w:t>
      </w:r>
      <w:proofErr w:type="spellEnd"/>
      <w:r w:rsidRPr="002B018E">
        <w:t xml:space="preserve"> </w:t>
      </w:r>
      <w:proofErr w:type="spellStart"/>
      <w:r w:rsidRPr="002B018E">
        <w:t>tư</w:t>
      </w:r>
      <w:proofErr w:type="spellEnd"/>
      <w:r w:rsidRPr="002B018E">
        <w:t xml:space="preserve"> </w:t>
      </w:r>
      <w:proofErr w:type="spellStart"/>
      <w:r w:rsidRPr="002B018E">
        <w:t>nhân</w:t>
      </w:r>
      <w:proofErr w:type="spellEnd"/>
      <w:r w:rsidRPr="002B018E">
        <w:t xml:space="preserve"> </w:t>
      </w:r>
      <w:proofErr w:type="spellStart"/>
      <w:r w:rsidRPr="002B018E">
        <w:t>thông</w:t>
      </w:r>
      <w:proofErr w:type="spellEnd"/>
      <w:r w:rsidRPr="002B018E">
        <w:t xml:space="preserve"> </w:t>
      </w:r>
      <w:proofErr w:type="spellStart"/>
      <w:r w:rsidRPr="002B018E">
        <w:t>thường</w:t>
      </w:r>
      <w:proofErr w:type="spellEnd"/>
      <w:r w:rsidRPr="002B018E">
        <w:t xml:space="preserve">. </w:t>
      </w:r>
      <w:proofErr w:type="spellStart"/>
      <w:r w:rsidRPr="002B018E">
        <w:t>Một</w:t>
      </w:r>
      <w:proofErr w:type="spellEnd"/>
      <w:r w:rsidRPr="002B018E">
        <w:t xml:space="preserve"> </w:t>
      </w:r>
      <w:proofErr w:type="spellStart"/>
      <w:r w:rsidRPr="002B018E">
        <w:t>số</w:t>
      </w:r>
      <w:proofErr w:type="spellEnd"/>
      <w:r w:rsidRPr="002B018E">
        <w:t xml:space="preserve"> </w:t>
      </w:r>
      <w:proofErr w:type="spellStart"/>
      <w:r w:rsidRPr="002B018E">
        <w:t>hoạt</w:t>
      </w:r>
      <w:proofErr w:type="spellEnd"/>
      <w:r w:rsidRPr="002B018E">
        <w:t xml:space="preserve"> </w:t>
      </w:r>
      <w:proofErr w:type="spellStart"/>
      <w:r w:rsidRPr="002B018E">
        <w:t>động</w:t>
      </w:r>
      <w:proofErr w:type="spellEnd"/>
      <w:r w:rsidRPr="002B018E">
        <w:t xml:space="preserve"> </w:t>
      </w:r>
      <w:proofErr w:type="spellStart"/>
      <w:r w:rsidRPr="002B018E">
        <w:t>dưới</w:t>
      </w:r>
      <w:proofErr w:type="spellEnd"/>
      <w:r w:rsidRPr="002B018E">
        <w:t xml:space="preserve"> </w:t>
      </w:r>
      <w:proofErr w:type="spellStart"/>
      <w:r w:rsidRPr="002B018E">
        <w:t>hình</w:t>
      </w:r>
      <w:proofErr w:type="spellEnd"/>
      <w:r w:rsidRPr="002B018E">
        <w:t xml:space="preserve"> </w:t>
      </w:r>
      <w:proofErr w:type="spellStart"/>
      <w:r w:rsidRPr="002B018E">
        <w:t>thức</w:t>
      </w:r>
      <w:proofErr w:type="spellEnd"/>
      <w:r w:rsidRPr="002B018E">
        <w:t xml:space="preserve"> </w:t>
      </w:r>
      <w:proofErr w:type="spellStart"/>
      <w:r w:rsidRPr="002B018E">
        <w:t>hợp</w:t>
      </w:r>
      <w:proofErr w:type="spellEnd"/>
      <w:r w:rsidRPr="002B018E">
        <w:t xml:space="preserve"> </w:t>
      </w:r>
      <w:proofErr w:type="spellStart"/>
      <w:r w:rsidRPr="002B018E">
        <w:t>tác</w:t>
      </w:r>
      <w:proofErr w:type="spellEnd"/>
      <w:r w:rsidRPr="002B018E">
        <w:t xml:space="preserve"> </w:t>
      </w:r>
      <w:proofErr w:type="spellStart"/>
      <w:r w:rsidRPr="002B018E">
        <w:t>xã</w:t>
      </w:r>
      <w:proofErr w:type="spellEnd"/>
      <w:r w:rsidRPr="002B018E">
        <w:t xml:space="preserve"> </w:t>
      </w:r>
      <w:proofErr w:type="spellStart"/>
      <w:r w:rsidRPr="002B018E">
        <w:t>hoặc</w:t>
      </w:r>
      <w:proofErr w:type="spellEnd"/>
      <w:r w:rsidRPr="002B018E">
        <w:t xml:space="preserve"> </w:t>
      </w:r>
      <w:proofErr w:type="spellStart"/>
      <w:r w:rsidRPr="002B018E">
        <w:t>các</w:t>
      </w:r>
      <w:proofErr w:type="spellEnd"/>
      <w:r w:rsidRPr="002B018E">
        <w:t xml:space="preserve"> </w:t>
      </w:r>
      <w:proofErr w:type="spellStart"/>
      <w:r w:rsidRPr="002B018E">
        <w:t>hình</w:t>
      </w:r>
      <w:proofErr w:type="spellEnd"/>
      <w:r w:rsidRPr="002B018E">
        <w:t xml:space="preserve"> </w:t>
      </w:r>
      <w:proofErr w:type="spellStart"/>
      <w:r w:rsidRPr="002B018E">
        <w:t>thức</w:t>
      </w:r>
      <w:proofErr w:type="spellEnd"/>
      <w:r w:rsidRPr="002B018E">
        <w:t xml:space="preserve"> </w:t>
      </w:r>
      <w:proofErr w:type="spellStart"/>
      <w:r w:rsidRPr="002B018E">
        <w:t>khác</w:t>
      </w:r>
      <w:proofErr w:type="spellEnd"/>
      <w:r w:rsidRPr="002B018E">
        <w:t>”.</w:t>
      </w:r>
    </w:p>
  </w:footnote>
  <w:footnote w:id="13">
    <w:p w14:paraId="56E19FD9" w14:textId="2E639AC8" w:rsidR="00391EF3" w:rsidRDefault="00391EF3" w:rsidP="00391EF3">
      <w:pPr>
        <w:pStyle w:val="FootnoteText"/>
        <w:jc w:val="both"/>
      </w:pPr>
      <w:r>
        <w:rPr>
          <w:rStyle w:val="FootnoteReference"/>
        </w:rPr>
        <w:footnoteRef/>
      </w:r>
      <w:r>
        <w:t xml:space="preserve"> </w:t>
      </w:r>
      <w:proofErr w:type="spellStart"/>
      <w:r w:rsidRPr="00391EF3">
        <w:t>Nghiên</w:t>
      </w:r>
      <w:proofErr w:type="spellEnd"/>
      <w:r w:rsidRPr="00391EF3">
        <w:t xml:space="preserve"> </w:t>
      </w:r>
      <w:proofErr w:type="spellStart"/>
      <w:r w:rsidRPr="00391EF3">
        <w:t>cứu</w:t>
      </w:r>
      <w:proofErr w:type="spellEnd"/>
      <w:r w:rsidRPr="00391EF3">
        <w:t xml:space="preserve"> </w:t>
      </w:r>
      <w:proofErr w:type="spellStart"/>
      <w:r w:rsidRPr="00391EF3">
        <w:t>vào</w:t>
      </w:r>
      <w:proofErr w:type="spellEnd"/>
      <w:r w:rsidRPr="00391EF3">
        <w:t xml:space="preserve"> </w:t>
      </w:r>
      <w:proofErr w:type="spellStart"/>
      <w:r w:rsidRPr="00391EF3">
        <w:t>năm</w:t>
      </w:r>
      <w:proofErr w:type="spellEnd"/>
      <w:r w:rsidRPr="00391EF3">
        <w:t xml:space="preserve"> 2011 </w:t>
      </w:r>
      <w:proofErr w:type="spellStart"/>
      <w:r w:rsidRPr="00391EF3">
        <w:t>của</w:t>
      </w:r>
      <w:proofErr w:type="spellEnd"/>
      <w:r w:rsidRPr="00391EF3">
        <w:t xml:space="preserve"> CSIP, </w:t>
      </w:r>
      <w:proofErr w:type="spellStart"/>
      <w:r w:rsidRPr="00391EF3">
        <w:t>Hội</w:t>
      </w:r>
      <w:proofErr w:type="spellEnd"/>
      <w:r w:rsidRPr="00391EF3">
        <w:t xml:space="preserve"> </w:t>
      </w:r>
      <w:proofErr w:type="spellStart"/>
      <w:r w:rsidRPr="00391EF3">
        <w:t>đồng</w:t>
      </w:r>
      <w:proofErr w:type="spellEnd"/>
      <w:r w:rsidRPr="00391EF3">
        <w:t xml:space="preserve"> Anh </w:t>
      </w:r>
      <w:proofErr w:type="spellStart"/>
      <w:r w:rsidRPr="00391EF3">
        <w:t>và</w:t>
      </w:r>
      <w:proofErr w:type="spellEnd"/>
      <w:r w:rsidRPr="00391EF3">
        <w:t xml:space="preserve"> Spark </w:t>
      </w:r>
      <w:proofErr w:type="spellStart"/>
      <w:r w:rsidRPr="00391EF3">
        <w:t>đã</w:t>
      </w:r>
      <w:proofErr w:type="spellEnd"/>
      <w:r w:rsidRPr="00391EF3">
        <w:t xml:space="preserve"> </w:t>
      </w:r>
      <w:proofErr w:type="spellStart"/>
      <w:r w:rsidRPr="00391EF3">
        <w:t>phát</w:t>
      </w:r>
      <w:proofErr w:type="spellEnd"/>
      <w:r w:rsidRPr="00391EF3">
        <w:t xml:space="preserve"> </w:t>
      </w:r>
      <w:proofErr w:type="spellStart"/>
      <w:r w:rsidRPr="00391EF3">
        <w:t>hiện</w:t>
      </w:r>
      <w:proofErr w:type="spellEnd"/>
      <w:r w:rsidRPr="00391EF3">
        <w:t xml:space="preserve"> </w:t>
      </w:r>
      <w:proofErr w:type="spellStart"/>
      <w:r w:rsidRPr="00391EF3">
        <w:t>trong</w:t>
      </w:r>
      <w:proofErr w:type="spellEnd"/>
      <w:r w:rsidRPr="00391EF3">
        <w:t xml:space="preserve"> </w:t>
      </w:r>
      <w:proofErr w:type="spellStart"/>
      <w:r w:rsidRPr="00391EF3">
        <w:t>số</w:t>
      </w:r>
      <w:proofErr w:type="spellEnd"/>
      <w:r w:rsidRPr="00391EF3">
        <w:t xml:space="preserve"> 167 </w:t>
      </w:r>
      <w:proofErr w:type="spellStart"/>
      <w:r w:rsidRPr="00391EF3">
        <w:t>tổ</w:t>
      </w:r>
      <w:proofErr w:type="spellEnd"/>
      <w:r w:rsidRPr="00391EF3">
        <w:t xml:space="preserve"> </w:t>
      </w:r>
      <w:proofErr w:type="spellStart"/>
      <w:r w:rsidRPr="00391EF3">
        <w:t>chức</w:t>
      </w:r>
      <w:proofErr w:type="spellEnd"/>
      <w:r w:rsidRPr="00391EF3">
        <w:t xml:space="preserve"> </w:t>
      </w:r>
      <w:proofErr w:type="spellStart"/>
      <w:r w:rsidRPr="00391EF3">
        <w:t>được</w:t>
      </w:r>
      <w:proofErr w:type="spellEnd"/>
      <w:r w:rsidRPr="00391EF3">
        <w:t xml:space="preserve"> </w:t>
      </w:r>
      <w:proofErr w:type="spellStart"/>
      <w:r w:rsidRPr="00391EF3">
        <w:t>nhận</w:t>
      </w:r>
      <w:proofErr w:type="spellEnd"/>
      <w:r w:rsidRPr="00391EF3">
        <w:t xml:space="preserve"> </w:t>
      </w:r>
      <w:proofErr w:type="spellStart"/>
      <w:r w:rsidRPr="00391EF3">
        <w:t>diện</w:t>
      </w:r>
      <w:proofErr w:type="spellEnd"/>
      <w:r w:rsidRPr="00391EF3">
        <w:t xml:space="preserve"> </w:t>
      </w:r>
      <w:proofErr w:type="spellStart"/>
      <w:r w:rsidRPr="00391EF3">
        <w:t>với</w:t>
      </w:r>
      <w:proofErr w:type="spellEnd"/>
      <w:r w:rsidRPr="00391EF3">
        <w:t xml:space="preserve"> </w:t>
      </w:r>
      <w:proofErr w:type="spellStart"/>
      <w:r w:rsidRPr="00391EF3">
        <w:t>đầy</w:t>
      </w:r>
      <w:proofErr w:type="spellEnd"/>
      <w:r w:rsidRPr="00391EF3">
        <w:t xml:space="preserve"> </w:t>
      </w:r>
      <w:proofErr w:type="spellStart"/>
      <w:r w:rsidRPr="00391EF3">
        <w:t>đủ</w:t>
      </w:r>
      <w:proofErr w:type="spellEnd"/>
      <w:r w:rsidRPr="00391EF3">
        <w:t xml:space="preserve"> </w:t>
      </w:r>
      <w:proofErr w:type="spellStart"/>
      <w:r w:rsidRPr="00391EF3">
        <w:t>các</w:t>
      </w:r>
      <w:proofErr w:type="spellEnd"/>
      <w:r w:rsidRPr="00391EF3">
        <w:t xml:space="preserve"> </w:t>
      </w:r>
      <w:proofErr w:type="spellStart"/>
      <w:r w:rsidRPr="00391EF3">
        <w:t>đặc</w:t>
      </w:r>
      <w:proofErr w:type="spellEnd"/>
      <w:r w:rsidRPr="00391EF3">
        <w:t xml:space="preserve"> </w:t>
      </w:r>
      <w:proofErr w:type="spellStart"/>
      <w:r w:rsidRPr="00391EF3">
        <w:t>điểm</w:t>
      </w:r>
      <w:proofErr w:type="spellEnd"/>
      <w:r w:rsidRPr="00391EF3">
        <w:t xml:space="preserve"> </w:t>
      </w:r>
      <w:proofErr w:type="spellStart"/>
      <w:r w:rsidRPr="00391EF3">
        <w:t>của</w:t>
      </w:r>
      <w:proofErr w:type="spellEnd"/>
      <w:r w:rsidRPr="00391EF3">
        <w:t xml:space="preserve"> DNXH, </w:t>
      </w:r>
      <w:proofErr w:type="spellStart"/>
      <w:r w:rsidRPr="00391EF3">
        <w:t>tổ</w:t>
      </w:r>
      <w:proofErr w:type="spellEnd"/>
      <w:r w:rsidRPr="00391EF3">
        <w:t xml:space="preserve"> </w:t>
      </w:r>
      <w:proofErr w:type="spellStart"/>
      <w:r w:rsidRPr="00391EF3">
        <w:t>chức</w:t>
      </w:r>
      <w:proofErr w:type="spellEnd"/>
      <w:r w:rsidRPr="00391EF3">
        <w:t xml:space="preserve"> </w:t>
      </w:r>
      <w:proofErr w:type="spellStart"/>
      <w:r w:rsidRPr="00391EF3">
        <w:t>có</w:t>
      </w:r>
      <w:proofErr w:type="spellEnd"/>
      <w:r w:rsidRPr="00391EF3">
        <w:t xml:space="preserve"> </w:t>
      </w:r>
      <w:proofErr w:type="spellStart"/>
      <w:r w:rsidRPr="00391EF3">
        <w:t>lịch</w:t>
      </w:r>
      <w:proofErr w:type="spellEnd"/>
      <w:r w:rsidRPr="00391EF3">
        <w:t xml:space="preserve"> </w:t>
      </w:r>
      <w:proofErr w:type="spellStart"/>
      <w:r w:rsidRPr="00391EF3">
        <w:t>sử</w:t>
      </w:r>
      <w:proofErr w:type="spellEnd"/>
      <w:r w:rsidRPr="00391EF3">
        <w:t xml:space="preserve"> </w:t>
      </w:r>
      <w:proofErr w:type="spellStart"/>
      <w:r w:rsidRPr="00391EF3">
        <w:t>lâu</w:t>
      </w:r>
      <w:proofErr w:type="spellEnd"/>
      <w:r w:rsidRPr="00391EF3">
        <w:t xml:space="preserve"> </w:t>
      </w:r>
      <w:proofErr w:type="spellStart"/>
      <w:r w:rsidRPr="00391EF3">
        <w:t>đời</w:t>
      </w:r>
      <w:proofErr w:type="spellEnd"/>
      <w:r w:rsidRPr="00391EF3">
        <w:t xml:space="preserve"> </w:t>
      </w:r>
      <w:proofErr w:type="spellStart"/>
      <w:r w:rsidRPr="00391EF3">
        <w:t>nhất</w:t>
      </w:r>
      <w:proofErr w:type="spellEnd"/>
      <w:r w:rsidRPr="00391EF3">
        <w:t xml:space="preserve"> </w:t>
      </w:r>
      <w:proofErr w:type="spellStart"/>
      <w:r w:rsidRPr="00391EF3">
        <w:t>là</w:t>
      </w:r>
      <w:proofErr w:type="spellEnd"/>
      <w:r w:rsidRPr="00391EF3">
        <w:t xml:space="preserve"> HTX </w:t>
      </w:r>
      <w:proofErr w:type="spellStart"/>
      <w:r w:rsidRPr="00391EF3">
        <w:t>Nhân</w:t>
      </w:r>
      <w:proofErr w:type="spellEnd"/>
      <w:r w:rsidRPr="00391EF3">
        <w:t xml:space="preserve"> </w:t>
      </w:r>
      <w:proofErr w:type="spellStart"/>
      <w:r w:rsidRPr="00391EF3">
        <w:t>Đạo</w:t>
      </w:r>
      <w:proofErr w:type="spellEnd"/>
      <w:r w:rsidRPr="00391EF3">
        <w:t xml:space="preserve"> </w:t>
      </w:r>
      <w:proofErr w:type="spellStart"/>
      <w:r w:rsidRPr="00391EF3">
        <w:t>thuộc</w:t>
      </w:r>
      <w:proofErr w:type="spellEnd"/>
      <w:r w:rsidRPr="00391EF3">
        <w:t xml:space="preserve"> </w:t>
      </w:r>
      <w:proofErr w:type="spellStart"/>
      <w:r w:rsidRPr="00391EF3">
        <w:t>Hội</w:t>
      </w:r>
      <w:proofErr w:type="spellEnd"/>
      <w:r w:rsidRPr="00391EF3">
        <w:t xml:space="preserve"> </w:t>
      </w:r>
      <w:proofErr w:type="spellStart"/>
      <w:r w:rsidRPr="00391EF3">
        <w:t>Người</w:t>
      </w:r>
      <w:proofErr w:type="spellEnd"/>
      <w:r w:rsidRPr="00391EF3">
        <w:t xml:space="preserve"> </w:t>
      </w:r>
      <w:proofErr w:type="spellStart"/>
      <w:r w:rsidRPr="00391EF3">
        <w:t>khuyết</w:t>
      </w:r>
      <w:proofErr w:type="spellEnd"/>
      <w:r w:rsidRPr="00391EF3">
        <w:t xml:space="preserve"> </w:t>
      </w:r>
      <w:proofErr w:type="spellStart"/>
      <w:r w:rsidRPr="00391EF3">
        <w:t>tật</w:t>
      </w:r>
      <w:proofErr w:type="spellEnd"/>
      <w:r w:rsidRPr="00391EF3">
        <w:t xml:space="preserve"> </w:t>
      </w:r>
      <w:proofErr w:type="spellStart"/>
      <w:r w:rsidRPr="00391EF3">
        <w:t>Hà</w:t>
      </w:r>
      <w:proofErr w:type="spellEnd"/>
      <w:r w:rsidRPr="00391EF3">
        <w:t xml:space="preserve"> </w:t>
      </w:r>
      <w:proofErr w:type="spellStart"/>
      <w:r w:rsidRPr="00391EF3">
        <w:t>Nội</w:t>
      </w:r>
      <w:proofErr w:type="spellEnd"/>
      <w:r w:rsidRPr="00391EF3">
        <w:t xml:space="preserve">, </w:t>
      </w:r>
      <w:proofErr w:type="spellStart"/>
      <w:r w:rsidRPr="00391EF3">
        <w:t>thành</w:t>
      </w:r>
      <w:proofErr w:type="spellEnd"/>
      <w:r w:rsidRPr="00391EF3">
        <w:t xml:space="preserve"> </w:t>
      </w:r>
      <w:proofErr w:type="spellStart"/>
      <w:r w:rsidRPr="00391EF3">
        <w:t>lập</w:t>
      </w:r>
      <w:proofErr w:type="spellEnd"/>
      <w:r w:rsidRPr="00391EF3">
        <w:t xml:space="preserve"> </w:t>
      </w:r>
      <w:proofErr w:type="spellStart"/>
      <w:r w:rsidRPr="00391EF3">
        <w:t>năm</w:t>
      </w:r>
      <w:proofErr w:type="spellEnd"/>
      <w:r w:rsidRPr="00391EF3">
        <w:t xml:space="preserve"> 1973.</w:t>
      </w:r>
    </w:p>
  </w:footnote>
  <w:footnote w:id="14">
    <w:p w14:paraId="2D6D0895" w14:textId="5FD73CEB" w:rsidR="00391EF3" w:rsidRDefault="00391EF3" w:rsidP="00391EF3">
      <w:pPr>
        <w:pStyle w:val="FootnoteText"/>
        <w:jc w:val="both"/>
      </w:pPr>
      <w:r>
        <w:rPr>
          <w:rStyle w:val="FootnoteReference"/>
        </w:rPr>
        <w:footnoteRef/>
      </w:r>
      <w:r>
        <w:t xml:space="preserve"> </w:t>
      </w:r>
      <w:proofErr w:type="spellStart"/>
      <w:r w:rsidRPr="00391EF3">
        <w:t>Nghiên</w:t>
      </w:r>
      <w:proofErr w:type="spellEnd"/>
      <w:r w:rsidRPr="00391EF3">
        <w:t xml:space="preserve"> </w:t>
      </w:r>
      <w:proofErr w:type="spellStart"/>
      <w:r w:rsidRPr="00391EF3">
        <w:t>cứu</w:t>
      </w:r>
      <w:proofErr w:type="spellEnd"/>
      <w:r w:rsidRPr="00391EF3">
        <w:t xml:space="preserve"> </w:t>
      </w:r>
      <w:proofErr w:type="spellStart"/>
      <w:r w:rsidRPr="00391EF3">
        <w:t>này</w:t>
      </w:r>
      <w:proofErr w:type="spellEnd"/>
      <w:r w:rsidRPr="00391EF3">
        <w:t xml:space="preserve"> </w:t>
      </w:r>
      <w:proofErr w:type="spellStart"/>
      <w:r w:rsidRPr="00391EF3">
        <w:t>được</w:t>
      </w:r>
      <w:proofErr w:type="spellEnd"/>
      <w:r w:rsidRPr="00391EF3">
        <w:t xml:space="preserve"> </w:t>
      </w:r>
      <w:proofErr w:type="spellStart"/>
      <w:r w:rsidRPr="00391EF3">
        <w:t>thực</w:t>
      </w:r>
      <w:proofErr w:type="spellEnd"/>
      <w:r w:rsidRPr="00391EF3">
        <w:t xml:space="preserve"> </w:t>
      </w:r>
      <w:proofErr w:type="spellStart"/>
      <w:r w:rsidRPr="00391EF3">
        <w:t>hiện</w:t>
      </w:r>
      <w:proofErr w:type="spellEnd"/>
      <w:r w:rsidRPr="00391EF3">
        <w:t xml:space="preserve"> </w:t>
      </w:r>
      <w:proofErr w:type="spellStart"/>
      <w:r w:rsidRPr="00391EF3">
        <w:t>vào</w:t>
      </w:r>
      <w:proofErr w:type="spellEnd"/>
      <w:r w:rsidRPr="00391EF3">
        <w:t xml:space="preserve"> </w:t>
      </w:r>
      <w:proofErr w:type="spellStart"/>
      <w:r w:rsidRPr="00391EF3">
        <w:t>năm</w:t>
      </w:r>
      <w:proofErr w:type="spellEnd"/>
      <w:r w:rsidRPr="00391EF3">
        <w:t xml:space="preserve"> 2018, </w:t>
      </w:r>
      <w:proofErr w:type="spellStart"/>
      <w:r w:rsidRPr="00391EF3">
        <w:t>cho</w:t>
      </w:r>
      <w:proofErr w:type="spellEnd"/>
      <w:r w:rsidRPr="00391EF3">
        <w:t xml:space="preserve"> </w:t>
      </w:r>
      <w:proofErr w:type="spellStart"/>
      <w:r w:rsidRPr="00391EF3">
        <w:t>biết</w:t>
      </w:r>
      <w:proofErr w:type="spellEnd"/>
      <w:r w:rsidRPr="00391EF3">
        <w:t xml:space="preserve">, </w:t>
      </w:r>
      <w:proofErr w:type="spellStart"/>
      <w:r w:rsidRPr="00391EF3">
        <w:t>trong</w:t>
      </w:r>
      <w:proofErr w:type="spellEnd"/>
      <w:r w:rsidRPr="00391EF3">
        <w:t xml:space="preserve"> </w:t>
      </w:r>
      <w:proofErr w:type="spellStart"/>
      <w:r w:rsidRPr="00391EF3">
        <w:t>số</w:t>
      </w:r>
      <w:proofErr w:type="spellEnd"/>
      <w:r w:rsidRPr="00391EF3">
        <w:t xml:space="preserve"> 50.000 </w:t>
      </w:r>
      <w:proofErr w:type="spellStart"/>
      <w:r w:rsidRPr="00391EF3">
        <w:t>tổ</w:t>
      </w:r>
      <w:proofErr w:type="spellEnd"/>
      <w:r w:rsidRPr="00391EF3">
        <w:t xml:space="preserve"> </w:t>
      </w:r>
      <w:proofErr w:type="spellStart"/>
      <w:r w:rsidRPr="00391EF3">
        <w:t>chức</w:t>
      </w:r>
      <w:proofErr w:type="spellEnd"/>
      <w:r w:rsidRPr="00391EF3">
        <w:t xml:space="preserve"> </w:t>
      </w:r>
      <w:proofErr w:type="spellStart"/>
      <w:r w:rsidRPr="00391EF3">
        <w:t>có</w:t>
      </w:r>
      <w:proofErr w:type="spellEnd"/>
      <w:r w:rsidRPr="00391EF3">
        <w:t xml:space="preserve"> </w:t>
      </w:r>
      <w:proofErr w:type="spellStart"/>
      <w:r w:rsidRPr="00391EF3">
        <w:t>thể</w:t>
      </w:r>
      <w:proofErr w:type="spellEnd"/>
      <w:r w:rsidRPr="00391EF3">
        <w:t xml:space="preserve"> </w:t>
      </w:r>
      <w:proofErr w:type="spellStart"/>
      <w:r w:rsidRPr="00391EF3">
        <w:t>phát</w:t>
      </w:r>
      <w:proofErr w:type="spellEnd"/>
      <w:r w:rsidRPr="00391EF3">
        <w:t xml:space="preserve"> </w:t>
      </w:r>
      <w:proofErr w:type="spellStart"/>
      <w:r w:rsidRPr="00391EF3">
        <w:t>triển</w:t>
      </w:r>
      <w:proofErr w:type="spellEnd"/>
      <w:r w:rsidRPr="00391EF3">
        <w:t xml:space="preserve"> </w:t>
      </w:r>
      <w:proofErr w:type="spellStart"/>
      <w:r w:rsidRPr="00391EF3">
        <w:t>thành</w:t>
      </w:r>
      <w:proofErr w:type="spellEnd"/>
      <w:r w:rsidRPr="00391EF3">
        <w:t xml:space="preserve"> </w:t>
      </w:r>
      <w:proofErr w:type="spellStart"/>
      <w:r w:rsidRPr="00391EF3">
        <w:t>doanh</w:t>
      </w:r>
      <w:proofErr w:type="spellEnd"/>
      <w:r w:rsidRPr="00391EF3">
        <w:t xml:space="preserve"> </w:t>
      </w:r>
      <w:proofErr w:type="spellStart"/>
      <w:r w:rsidRPr="00391EF3">
        <w:t>nghiệp</w:t>
      </w:r>
      <w:proofErr w:type="spellEnd"/>
      <w:r w:rsidRPr="00391EF3">
        <w:t xml:space="preserve"> </w:t>
      </w:r>
      <w:proofErr w:type="spellStart"/>
      <w:r w:rsidRPr="00391EF3">
        <w:t>tạo</w:t>
      </w:r>
      <w:proofErr w:type="spellEnd"/>
      <w:r w:rsidRPr="00391EF3">
        <w:t xml:space="preserve"> </w:t>
      </w:r>
      <w:proofErr w:type="spellStart"/>
      <w:r w:rsidRPr="00391EF3">
        <w:t>tác</w:t>
      </w:r>
      <w:proofErr w:type="spellEnd"/>
      <w:r w:rsidRPr="00391EF3">
        <w:t xml:space="preserve"> </w:t>
      </w:r>
      <w:proofErr w:type="spellStart"/>
      <w:r w:rsidRPr="00391EF3">
        <w:t>động</w:t>
      </w:r>
      <w:proofErr w:type="spellEnd"/>
      <w:r w:rsidRPr="00391EF3">
        <w:t xml:space="preserve"> </w:t>
      </w:r>
      <w:proofErr w:type="spellStart"/>
      <w:r w:rsidRPr="00391EF3">
        <w:t>xã</w:t>
      </w:r>
      <w:proofErr w:type="spellEnd"/>
      <w:r w:rsidRPr="00391EF3">
        <w:t xml:space="preserve"> </w:t>
      </w:r>
      <w:proofErr w:type="spellStart"/>
      <w:r w:rsidRPr="00391EF3">
        <w:t>hội</w:t>
      </w:r>
      <w:proofErr w:type="spellEnd"/>
      <w:r w:rsidRPr="00391EF3">
        <w:t xml:space="preserve">, </w:t>
      </w:r>
      <w:proofErr w:type="spellStart"/>
      <w:r w:rsidRPr="00391EF3">
        <w:t>có</w:t>
      </w:r>
      <w:proofErr w:type="spellEnd"/>
      <w:r w:rsidRPr="00391EF3">
        <w:t xml:space="preserve"> 19.000 HTX, 80 DNXH </w:t>
      </w:r>
      <w:proofErr w:type="spellStart"/>
      <w:r w:rsidRPr="00391EF3">
        <w:t>đăng</w:t>
      </w:r>
      <w:proofErr w:type="spellEnd"/>
      <w:r w:rsidRPr="00391EF3">
        <w:t xml:space="preserve"> </w:t>
      </w:r>
      <w:proofErr w:type="spellStart"/>
      <w:r w:rsidRPr="00391EF3">
        <w:t>ký</w:t>
      </w:r>
      <w:proofErr w:type="spellEnd"/>
      <w:r w:rsidRPr="00391EF3">
        <w:t xml:space="preserve"> </w:t>
      </w:r>
      <w:proofErr w:type="spellStart"/>
      <w:r w:rsidRPr="00391EF3">
        <w:t>thành</w:t>
      </w:r>
      <w:proofErr w:type="spellEnd"/>
      <w:r w:rsidRPr="00391EF3">
        <w:t xml:space="preserve"> </w:t>
      </w:r>
      <w:proofErr w:type="spellStart"/>
      <w:r w:rsidRPr="00391EF3">
        <w:t>lập</w:t>
      </w:r>
      <w:proofErr w:type="spellEnd"/>
      <w:r w:rsidRPr="00391EF3">
        <w:t xml:space="preserve"> </w:t>
      </w:r>
      <w:proofErr w:type="spellStart"/>
      <w:r w:rsidRPr="00391EF3">
        <w:t>theo</w:t>
      </w:r>
      <w:proofErr w:type="spellEnd"/>
      <w:r w:rsidRPr="00391EF3">
        <w:t xml:space="preserve"> LDN 2014; </w:t>
      </w:r>
      <w:proofErr w:type="spellStart"/>
      <w:r w:rsidRPr="00391EF3">
        <w:t>và</w:t>
      </w:r>
      <w:proofErr w:type="spellEnd"/>
      <w:r w:rsidRPr="00391EF3">
        <w:t xml:space="preserve"> 1000 </w:t>
      </w:r>
      <w:proofErr w:type="spellStart"/>
      <w:r w:rsidRPr="00391EF3">
        <w:t>tổ</w:t>
      </w:r>
      <w:proofErr w:type="spellEnd"/>
      <w:r w:rsidRPr="00391EF3">
        <w:t xml:space="preserve"> </w:t>
      </w:r>
      <w:proofErr w:type="spellStart"/>
      <w:r w:rsidRPr="00391EF3">
        <w:t>chức</w:t>
      </w:r>
      <w:proofErr w:type="spellEnd"/>
      <w:r w:rsidRPr="00391EF3">
        <w:t xml:space="preserve"> </w:t>
      </w:r>
      <w:proofErr w:type="spellStart"/>
      <w:r w:rsidRPr="00391EF3">
        <w:t>không</w:t>
      </w:r>
      <w:proofErr w:type="spellEnd"/>
      <w:r w:rsidRPr="00391EF3">
        <w:t xml:space="preserve"> </w:t>
      </w:r>
      <w:proofErr w:type="spellStart"/>
      <w:r w:rsidRPr="00391EF3">
        <w:t>đăng</w:t>
      </w:r>
      <w:proofErr w:type="spellEnd"/>
      <w:r w:rsidRPr="00391EF3">
        <w:t xml:space="preserve"> </w:t>
      </w:r>
      <w:proofErr w:type="spellStart"/>
      <w:r w:rsidRPr="00391EF3">
        <w:t>ký</w:t>
      </w:r>
      <w:proofErr w:type="spellEnd"/>
      <w:r w:rsidRPr="00391EF3">
        <w:t xml:space="preserve"> </w:t>
      </w:r>
      <w:proofErr w:type="spellStart"/>
      <w:r w:rsidRPr="00391EF3">
        <w:t>là</w:t>
      </w:r>
      <w:proofErr w:type="spellEnd"/>
      <w:r w:rsidRPr="00391EF3">
        <w:t xml:space="preserve"> DNXH </w:t>
      </w:r>
      <w:proofErr w:type="spellStart"/>
      <w:r w:rsidRPr="00391EF3">
        <w:t>nhưng</w:t>
      </w:r>
      <w:proofErr w:type="spellEnd"/>
      <w:r w:rsidRPr="00391EF3">
        <w:t xml:space="preserve"> </w:t>
      </w:r>
      <w:proofErr w:type="spellStart"/>
      <w:r w:rsidRPr="00391EF3">
        <w:t>được</w:t>
      </w:r>
      <w:proofErr w:type="spellEnd"/>
      <w:r w:rsidRPr="00391EF3">
        <w:t xml:space="preserve"> </w:t>
      </w:r>
      <w:proofErr w:type="spellStart"/>
      <w:r w:rsidRPr="00391EF3">
        <w:t>công</w:t>
      </w:r>
      <w:proofErr w:type="spellEnd"/>
      <w:r w:rsidRPr="00391EF3">
        <w:t xml:space="preserve"> </w:t>
      </w:r>
      <w:proofErr w:type="spellStart"/>
      <w:r w:rsidRPr="00391EF3">
        <w:t>nhận</w:t>
      </w:r>
      <w:proofErr w:type="spellEnd"/>
      <w:r w:rsidRPr="00391EF3">
        <w:t xml:space="preserve"> </w:t>
      </w:r>
      <w:proofErr w:type="spellStart"/>
      <w:r w:rsidRPr="00391EF3">
        <w:t>bởi</w:t>
      </w:r>
      <w:proofErr w:type="spellEnd"/>
      <w:r w:rsidRPr="00391EF3">
        <w:t xml:space="preserve"> </w:t>
      </w:r>
      <w:proofErr w:type="spellStart"/>
      <w:r w:rsidRPr="00391EF3">
        <w:t>các</w:t>
      </w:r>
      <w:proofErr w:type="spellEnd"/>
      <w:r w:rsidRPr="00391EF3">
        <w:t xml:space="preserve"> </w:t>
      </w:r>
      <w:proofErr w:type="spellStart"/>
      <w:r w:rsidRPr="00391EF3">
        <w:t>tổ</w:t>
      </w:r>
      <w:proofErr w:type="spellEnd"/>
      <w:r w:rsidRPr="00391EF3">
        <w:t xml:space="preserve"> </w:t>
      </w:r>
      <w:proofErr w:type="spellStart"/>
      <w:r w:rsidRPr="00391EF3">
        <w:t>chức</w:t>
      </w:r>
      <w:proofErr w:type="spellEnd"/>
      <w:r w:rsidRPr="00391EF3">
        <w:t xml:space="preserve"> </w:t>
      </w:r>
      <w:proofErr w:type="spellStart"/>
      <w:r w:rsidRPr="00391EF3">
        <w:t>hỗ</w:t>
      </w:r>
      <w:proofErr w:type="spellEnd"/>
      <w:r w:rsidRPr="00391EF3">
        <w:t xml:space="preserve"> </w:t>
      </w:r>
      <w:proofErr w:type="spellStart"/>
      <w:r w:rsidRPr="00391EF3">
        <w:t>trợ</w:t>
      </w:r>
      <w:proofErr w:type="spellEnd"/>
      <w:r w:rsidRPr="00391EF3">
        <w:t xml:space="preserve">, </w:t>
      </w:r>
      <w:proofErr w:type="spellStart"/>
      <w:r w:rsidRPr="00391EF3">
        <w:t>hoặc</w:t>
      </w:r>
      <w:proofErr w:type="spellEnd"/>
      <w:r w:rsidRPr="00391EF3">
        <w:t xml:space="preserve"> </w:t>
      </w:r>
      <w:proofErr w:type="spellStart"/>
      <w:r w:rsidRPr="00391EF3">
        <w:t>tự</w:t>
      </w:r>
      <w:proofErr w:type="spellEnd"/>
      <w:r w:rsidRPr="00391EF3">
        <w:t xml:space="preserve"> </w:t>
      </w:r>
      <w:proofErr w:type="spellStart"/>
      <w:r w:rsidRPr="00391EF3">
        <w:t>nhận</w:t>
      </w:r>
      <w:proofErr w:type="spellEnd"/>
      <w:r w:rsidRPr="00391EF3">
        <w:t xml:space="preserve"> </w:t>
      </w:r>
      <w:proofErr w:type="spellStart"/>
      <w:r w:rsidRPr="00391EF3">
        <w:t>mình</w:t>
      </w:r>
      <w:proofErr w:type="spellEnd"/>
      <w:r w:rsidRPr="00391EF3">
        <w:t xml:space="preserve"> </w:t>
      </w:r>
      <w:proofErr w:type="spellStart"/>
      <w:r w:rsidRPr="00391EF3">
        <w:t>là</w:t>
      </w:r>
      <w:proofErr w:type="spellEnd"/>
      <w:r w:rsidRPr="00391EF3">
        <w:t xml:space="preserve"> DNXH (</w:t>
      </w:r>
      <w:proofErr w:type="spellStart"/>
      <w:r w:rsidRPr="00391EF3">
        <w:t>trang</w:t>
      </w:r>
      <w:proofErr w:type="spellEnd"/>
      <w:r w:rsidRPr="00391EF3">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44DA" w14:textId="77777777" w:rsidR="00DD3FF7" w:rsidRDefault="00F67B24">
    <w:pPr>
      <w:shd w:val="clear" w:color="auto" w:fill="FFFFFF"/>
      <w:spacing w:line="240" w:lineRule="auto"/>
      <w:rPr>
        <w:rFonts w:ascii="Cambria" w:eastAsia="Cambria" w:hAnsi="Cambria" w:cs="Cambria"/>
        <w:color w:val="222222"/>
        <w:sz w:val="20"/>
        <w:szCs w:val="20"/>
      </w:rPr>
    </w:pPr>
    <w:r>
      <w:rPr>
        <w:rFonts w:ascii="Cambria" w:eastAsia="Cambria" w:hAnsi="Cambria" w:cs="Cambria"/>
        <w:color w:val="222222"/>
        <w:sz w:val="20"/>
        <w:szCs w:val="20"/>
      </w:rPr>
      <w:t xml:space="preserve">KỶ YẾU </w:t>
    </w:r>
    <w:r w:rsidR="000C70F3">
      <w:rPr>
        <w:rFonts w:ascii="Cambria" w:eastAsia="Cambria" w:hAnsi="Cambria" w:cs="Cambria"/>
        <w:color w:val="222222"/>
        <w:sz w:val="20"/>
        <w:szCs w:val="20"/>
      </w:rPr>
      <w:t>HỘI NGHỊ KHOA HỌ</w:t>
    </w:r>
    <w:r w:rsidR="003D60D1">
      <w:rPr>
        <w:rFonts w:ascii="Cambria" w:eastAsia="Cambria" w:hAnsi="Cambria" w:cs="Cambria"/>
        <w:color w:val="222222"/>
        <w:sz w:val="20"/>
        <w:szCs w:val="20"/>
      </w:rPr>
      <w:t xml:space="preserve">C CỦA CÁN BỘ, GIẢNG VIÊN TRẺ VÀ NGƯỜI HỌC SAU ĐẠI HỌC </w:t>
    </w:r>
  </w:p>
  <w:p w14:paraId="548C56B4" w14:textId="77777777" w:rsidR="005E202B" w:rsidRPr="003D60D1" w:rsidRDefault="003D60D1">
    <w:pPr>
      <w:shd w:val="clear" w:color="auto" w:fill="FFFFFF"/>
      <w:spacing w:line="240" w:lineRule="auto"/>
      <w:rPr>
        <w:rFonts w:ascii="Cambria" w:eastAsia="Cambria" w:hAnsi="Cambria" w:cs="Cambria"/>
        <w:color w:val="222222"/>
        <w:sz w:val="20"/>
        <w:szCs w:val="20"/>
      </w:rPr>
    </w:pPr>
    <w:r>
      <w:rPr>
        <w:rFonts w:ascii="Cambria" w:eastAsia="Cambria" w:hAnsi="Cambria" w:cs="Cambria"/>
        <w:color w:val="222222"/>
        <w:sz w:val="20"/>
        <w:szCs w:val="20"/>
      </w:rPr>
      <w:t>TRƯỜNG ĐẠI HỌC KINH TẾ - LUẬT NĂM 2019</w:t>
    </w:r>
  </w:p>
  <w:p w14:paraId="26E72CBB" w14:textId="77777777" w:rsidR="005E202B" w:rsidRDefault="005E202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807F0"/>
    <w:multiLevelType w:val="multilevel"/>
    <w:tmpl w:val="78E6A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8F003E"/>
    <w:multiLevelType w:val="multilevel"/>
    <w:tmpl w:val="F818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202B"/>
    <w:rsid w:val="00024F53"/>
    <w:rsid w:val="0004092E"/>
    <w:rsid w:val="0006009A"/>
    <w:rsid w:val="00086451"/>
    <w:rsid w:val="000C70F3"/>
    <w:rsid w:val="000F22BD"/>
    <w:rsid w:val="00115924"/>
    <w:rsid w:val="00132D79"/>
    <w:rsid w:val="0013522C"/>
    <w:rsid w:val="001849A7"/>
    <w:rsid w:val="001A1F20"/>
    <w:rsid w:val="001C30BA"/>
    <w:rsid w:val="001E792F"/>
    <w:rsid w:val="001F4E79"/>
    <w:rsid w:val="00224F85"/>
    <w:rsid w:val="0027167E"/>
    <w:rsid w:val="002B018E"/>
    <w:rsid w:val="002B2F36"/>
    <w:rsid w:val="0035125D"/>
    <w:rsid w:val="00391EF3"/>
    <w:rsid w:val="003D60D1"/>
    <w:rsid w:val="00427D31"/>
    <w:rsid w:val="00470B16"/>
    <w:rsid w:val="00472BB4"/>
    <w:rsid w:val="00472F06"/>
    <w:rsid w:val="004E46CF"/>
    <w:rsid w:val="00585617"/>
    <w:rsid w:val="005A1D4C"/>
    <w:rsid w:val="005A4D3B"/>
    <w:rsid w:val="005E202B"/>
    <w:rsid w:val="0060687E"/>
    <w:rsid w:val="006213BA"/>
    <w:rsid w:val="006502D3"/>
    <w:rsid w:val="006521BA"/>
    <w:rsid w:val="00654AF0"/>
    <w:rsid w:val="00665566"/>
    <w:rsid w:val="00676B27"/>
    <w:rsid w:val="00683371"/>
    <w:rsid w:val="00732E9C"/>
    <w:rsid w:val="007C3DF2"/>
    <w:rsid w:val="0084290C"/>
    <w:rsid w:val="008B699E"/>
    <w:rsid w:val="009D7A42"/>
    <w:rsid w:val="00A637E7"/>
    <w:rsid w:val="00A75405"/>
    <w:rsid w:val="00AE10C6"/>
    <w:rsid w:val="00B9243C"/>
    <w:rsid w:val="00BA6034"/>
    <w:rsid w:val="00BC79E4"/>
    <w:rsid w:val="00BD1E29"/>
    <w:rsid w:val="00BD2FFC"/>
    <w:rsid w:val="00C11923"/>
    <w:rsid w:val="00C333AA"/>
    <w:rsid w:val="00C650D9"/>
    <w:rsid w:val="00CA5DD9"/>
    <w:rsid w:val="00D16EC4"/>
    <w:rsid w:val="00D865BB"/>
    <w:rsid w:val="00DD3FF7"/>
    <w:rsid w:val="00E23547"/>
    <w:rsid w:val="00E44AB0"/>
    <w:rsid w:val="00E763B4"/>
    <w:rsid w:val="00EB2E80"/>
    <w:rsid w:val="00EF765B"/>
    <w:rsid w:val="00F2622C"/>
    <w:rsid w:val="00F67B24"/>
    <w:rsid w:val="00F76FCF"/>
    <w:rsid w:val="00FC63E5"/>
    <w:rsid w:val="00FC6F84"/>
    <w:rsid w:val="00FD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8F65D"/>
  <w15:docId w15:val="{6FD41AEC-6D25-4B63-A520-E7E77E52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E46CF"/>
    <w:pPr>
      <w:tabs>
        <w:tab w:val="center" w:pos="4680"/>
        <w:tab w:val="right" w:pos="9360"/>
      </w:tabs>
      <w:spacing w:line="240" w:lineRule="auto"/>
    </w:pPr>
  </w:style>
  <w:style w:type="character" w:customStyle="1" w:styleId="HeaderChar">
    <w:name w:val="Header Char"/>
    <w:basedOn w:val="DefaultParagraphFont"/>
    <w:link w:val="Header"/>
    <w:uiPriority w:val="99"/>
    <w:rsid w:val="004E46CF"/>
  </w:style>
  <w:style w:type="paragraph" w:styleId="Footer">
    <w:name w:val="footer"/>
    <w:basedOn w:val="Normal"/>
    <w:link w:val="FooterChar"/>
    <w:uiPriority w:val="99"/>
    <w:unhideWhenUsed/>
    <w:rsid w:val="004E46CF"/>
    <w:pPr>
      <w:tabs>
        <w:tab w:val="center" w:pos="4680"/>
        <w:tab w:val="right" w:pos="9360"/>
      </w:tabs>
      <w:spacing w:line="240" w:lineRule="auto"/>
    </w:pPr>
  </w:style>
  <w:style w:type="character" w:customStyle="1" w:styleId="FooterChar">
    <w:name w:val="Footer Char"/>
    <w:basedOn w:val="DefaultParagraphFont"/>
    <w:link w:val="Footer"/>
    <w:uiPriority w:val="99"/>
    <w:rsid w:val="004E46CF"/>
  </w:style>
  <w:style w:type="paragraph" w:styleId="FootnoteText">
    <w:name w:val="footnote text"/>
    <w:basedOn w:val="Normal"/>
    <w:link w:val="FootnoteTextChar"/>
    <w:uiPriority w:val="99"/>
    <w:semiHidden/>
    <w:unhideWhenUsed/>
    <w:rsid w:val="00665566"/>
    <w:pPr>
      <w:spacing w:line="240" w:lineRule="auto"/>
    </w:pPr>
    <w:rPr>
      <w:sz w:val="20"/>
      <w:szCs w:val="20"/>
    </w:rPr>
  </w:style>
  <w:style w:type="character" w:customStyle="1" w:styleId="FootnoteTextChar">
    <w:name w:val="Footnote Text Char"/>
    <w:basedOn w:val="DefaultParagraphFont"/>
    <w:link w:val="FootnoteText"/>
    <w:uiPriority w:val="99"/>
    <w:semiHidden/>
    <w:rsid w:val="00665566"/>
    <w:rPr>
      <w:sz w:val="20"/>
      <w:szCs w:val="20"/>
    </w:rPr>
  </w:style>
  <w:style w:type="character" w:styleId="FootnoteReference">
    <w:name w:val="footnote reference"/>
    <w:basedOn w:val="DefaultParagraphFont"/>
    <w:uiPriority w:val="99"/>
    <w:semiHidden/>
    <w:unhideWhenUsed/>
    <w:rsid w:val="00665566"/>
    <w:rPr>
      <w:vertAlign w:val="superscript"/>
    </w:rPr>
  </w:style>
  <w:style w:type="character" w:styleId="CommentReference">
    <w:name w:val="annotation reference"/>
    <w:basedOn w:val="DefaultParagraphFont"/>
    <w:uiPriority w:val="99"/>
    <w:semiHidden/>
    <w:unhideWhenUsed/>
    <w:rsid w:val="00D16EC4"/>
    <w:rPr>
      <w:sz w:val="16"/>
      <w:szCs w:val="16"/>
    </w:rPr>
  </w:style>
  <w:style w:type="paragraph" w:styleId="CommentText">
    <w:name w:val="annotation text"/>
    <w:basedOn w:val="Normal"/>
    <w:link w:val="CommentTextChar"/>
    <w:uiPriority w:val="99"/>
    <w:semiHidden/>
    <w:unhideWhenUsed/>
    <w:rsid w:val="00D16EC4"/>
    <w:pPr>
      <w:spacing w:line="240" w:lineRule="auto"/>
    </w:pPr>
    <w:rPr>
      <w:sz w:val="20"/>
      <w:szCs w:val="20"/>
    </w:rPr>
  </w:style>
  <w:style w:type="character" w:customStyle="1" w:styleId="CommentTextChar">
    <w:name w:val="Comment Text Char"/>
    <w:basedOn w:val="DefaultParagraphFont"/>
    <w:link w:val="CommentText"/>
    <w:uiPriority w:val="99"/>
    <w:semiHidden/>
    <w:rsid w:val="00D16EC4"/>
    <w:rPr>
      <w:sz w:val="20"/>
      <w:szCs w:val="20"/>
    </w:rPr>
  </w:style>
  <w:style w:type="paragraph" w:styleId="CommentSubject">
    <w:name w:val="annotation subject"/>
    <w:basedOn w:val="CommentText"/>
    <w:next w:val="CommentText"/>
    <w:link w:val="CommentSubjectChar"/>
    <w:uiPriority w:val="99"/>
    <w:semiHidden/>
    <w:unhideWhenUsed/>
    <w:rsid w:val="00D16EC4"/>
    <w:rPr>
      <w:b/>
      <w:bCs/>
    </w:rPr>
  </w:style>
  <w:style w:type="character" w:customStyle="1" w:styleId="CommentSubjectChar">
    <w:name w:val="Comment Subject Char"/>
    <w:basedOn w:val="CommentTextChar"/>
    <w:link w:val="CommentSubject"/>
    <w:uiPriority w:val="99"/>
    <w:semiHidden/>
    <w:rsid w:val="00D16EC4"/>
    <w:rPr>
      <w:b/>
      <w:bCs/>
      <w:sz w:val="20"/>
      <w:szCs w:val="20"/>
    </w:rPr>
  </w:style>
  <w:style w:type="paragraph" w:styleId="BalloonText">
    <w:name w:val="Balloon Text"/>
    <w:basedOn w:val="Normal"/>
    <w:link w:val="BalloonTextChar"/>
    <w:uiPriority w:val="99"/>
    <w:semiHidden/>
    <w:unhideWhenUsed/>
    <w:rsid w:val="00D16E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C4"/>
    <w:rPr>
      <w:rFonts w:ascii="Segoe UI" w:hAnsi="Segoe UI" w:cs="Segoe UI"/>
      <w:sz w:val="18"/>
      <w:szCs w:val="18"/>
    </w:rPr>
  </w:style>
  <w:style w:type="paragraph" w:styleId="Revision">
    <w:name w:val="Revision"/>
    <w:hidden/>
    <w:uiPriority w:val="99"/>
    <w:semiHidden/>
    <w:rsid w:val="00472F0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BF53-32EB-4AAD-A49C-EF054186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Kim Dao</dc:creator>
  <cp:lastModifiedBy>Tran Trung Thu</cp:lastModifiedBy>
  <cp:revision>71</cp:revision>
  <cp:lastPrinted>2018-05-28T16:46:00Z</cp:lastPrinted>
  <dcterms:created xsi:type="dcterms:W3CDTF">2018-05-24T09:48:00Z</dcterms:created>
  <dcterms:modified xsi:type="dcterms:W3CDTF">2019-09-27T03:23:00Z</dcterms:modified>
</cp:coreProperties>
</file>